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1"/>
        <w:framePr/>
      </w:pPr>
      <w:bookmarkStart w:id="0" w:name="_Toc497482743"/>
      <w:bookmarkStart w:id="1" w:name="_Toc480299556"/>
      <w:bookmarkStart w:id="2" w:name="_Toc480299793"/>
      <w:bookmarkStart w:id="3" w:name="_Toc487728106"/>
      <w:bookmarkStart w:id="4" w:name="_Toc481065860"/>
      <w:bookmarkStart w:id="5" w:name="_Toc480373365"/>
      <w:bookmarkStart w:id="6" w:name="_Toc480363013"/>
      <w:bookmarkStart w:id="7" w:name="_Toc480299748"/>
      <w:bookmarkStart w:id="8" w:name="_Toc480900988"/>
      <w:bookmarkStart w:id="9" w:name="_Toc496689795"/>
      <w:bookmarkStart w:id="10" w:name="_Toc480299592"/>
      <w:bookmarkStart w:id="11" w:name="_Toc480299514"/>
      <w:bookmarkStart w:id="12" w:name="_Toc480366182"/>
      <w:bookmarkStart w:id="13" w:name="_Toc487727487"/>
      <w:bookmarkStart w:id="14" w:name="_Toc480300073"/>
      <w:bookmarkStart w:id="15" w:name="_Toc496875613"/>
      <w:bookmarkStart w:id="16" w:name="_Toc496191772"/>
      <w:bookmarkStart w:id="17" w:name="_Toc489281853"/>
      <w:bookmarkStart w:id="18" w:name="_Toc480299723"/>
      <w:bookmarkStart w:id="19" w:name="_Toc496876403"/>
      <w:bookmarkStart w:id="20" w:name="_Toc480900393"/>
      <w:bookmarkStart w:id="21" w:name="_Toc497480372"/>
      <w:bookmarkStart w:id="22" w:name="_Toc497726565"/>
      <w:bookmarkStart w:id="23" w:name="_Toc480300228"/>
      <w:bookmarkStart w:id="24" w:name="_Toc480300103"/>
      <w:bookmarkStart w:id="25" w:name="_Toc480366204"/>
      <w:bookmarkStart w:id="26" w:name="_Toc485281556"/>
      <w:bookmarkStart w:id="27" w:name="_Toc481053507"/>
      <w:bookmarkStart w:id="28" w:name="_Toc488998035"/>
      <w:bookmarkStart w:id="29" w:name="_Toc480297599"/>
      <w:bookmarkStart w:id="30" w:name="_Toc497727217"/>
      <w:bookmarkStart w:id="31" w:name="_Toc496190721"/>
      <w:bookmarkStart w:id="32" w:name="_Toc482878730"/>
      <w:bookmarkStart w:id="33" w:name="_Toc495934373"/>
      <w:bookmarkStart w:id="34" w:name="_Toc495934383"/>
      <w:bookmarkStart w:id="35" w:name="_Toc497123573"/>
      <w:r>
        <w:rPr>
          <w:rFonts w:ascii="Times New Roman"/>
        </w:rPr>
        <w:t>ICS</w:t>
      </w:r>
      <w:r>
        <w:t> </w:t>
      </w:r>
      <w:r>
        <w:fldChar w:fldCharType="begin">
          <w:ffData>
            <w:name w:val="ICS"/>
            <w:enabled/>
            <w:calcOnExit w:val="0"/>
            <w:helpText w:type="text" w:val="请输入正确的ICS号："/>
            <w:textInput>
              <w:default w:val="91.140.40"/>
            </w:textInput>
          </w:ffData>
        </w:fldChar>
      </w:r>
      <w:bookmarkStart w:id="36" w:name="ICS"/>
      <w:r>
        <w:instrText xml:space="preserve"> FORMTEXT </w:instrText>
      </w:r>
      <w:r>
        <w:fldChar w:fldCharType="separate"/>
      </w:r>
      <w:r>
        <w:t>91.140.40</w:t>
      </w:r>
      <w:r>
        <w:fldChar w:fldCharType="end"/>
      </w:r>
      <w:bookmarkEnd w:id="36"/>
    </w:p>
    <w:p>
      <w:pPr>
        <w:pStyle w:val="131"/>
        <w:framePr/>
      </w:pPr>
      <w:r>
        <w:fldChar w:fldCharType="begin">
          <w:ffData>
            <w:name w:val="WXFLH"/>
            <w:enabled/>
            <w:calcOnExit w:val="0"/>
            <w:helpText w:type="text" w:val="请输入中国标准文献分类号："/>
            <w:textInput>
              <w:default w:val="P 47"/>
            </w:textInput>
          </w:ffData>
        </w:fldChar>
      </w:r>
      <w:bookmarkStart w:id="37" w:name="WXFLH"/>
      <w:r>
        <w:instrText xml:space="preserve"> FORMTEXT </w:instrText>
      </w:r>
      <w:r>
        <w:fldChar w:fldCharType="separate"/>
      </w:r>
      <w:r>
        <w:t>P 47</w:t>
      </w:r>
      <w:r>
        <w:fldChar w:fldCharType="end"/>
      </w:r>
      <w:bookmarkEnd w:id="3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31"/>
              <w:framePr/>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6" name="矩形 6"/>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Iri/s1QAAAAcBAAAP&#10;AAAAAAAAAAEAIAAAADgAAABkcnMvZG93bnJldi54bWxQSwECFAAUAAAACACHTuJAPD108QUCAADh&#10;AwAADgAAAAAAAAABACAAAAA6AQAAZHJzL2Uyb0RvYy54bWxQSwUGAAAAAAYABgBZAQAAsQUAAAAA&#10;">
                      <v:fill on="t" focussize="0,0"/>
                      <v:stroke on="f"/>
                      <v:imagedata o:title=""/>
                      <o:lock v:ext="edit" aspectratio="f"/>
                    </v:rect>
                  </w:pict>
                </mc:Fallback>
              </mc:AlternateContent>
            </w:r>
          </w:p>
        </w:tc>
      </w:tr>
    </w:tbl>
    <w:p>
      <w:pPr>
        <w:pStyle w:val="115"/>
        <w:framePr/>
      </w:pPr>
      <w:r>
        <w:t>DB</w:t>
      </w:r>
      <w:bookmarkStart w:id="38" w:name="c3"/>
      <w:r>
        <w:t>11</w:t>
      </w:r>
      <w:bookmarkEnd w:id="38"/>
    </w:p>
    <w:p>
      <w:pPr>
        <w:pStyle w:val="116"/>
        <w:framePr/>
        <w:ind w:firstLine="360"/>
      </w:pPr>
      <w:r>
        <w:rPr>
          <w:rFonts w:hint="eastAsia"/>
        </w:rPr>
        <w:t>北京市地方标准</w:t>
      </w:r>
    </w:p>
    <w:p>
      <w:pPr>
        <w:pStyle w:val="52"/>
        <w:framePr/>
        <w:spacing w:before="156" w:after="156"/>
      </w:pPr>
      <w:r>
        <w:rPr>
          <w:rFonts w:ascii="Times New Roman"/>
        </w:rPr>
        <w:t xml:space="preserve">DB </w:t>
      </w:r>
      <w:bookmarkStart w:id="39"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11</w:t>
      </w:r>
      <w:r>
        <w:fldChar w:fldCharType="end"/>
      </w:r>
      <w:bookmarkEnd w:id="39"/>
      <w:r>
        <w:t xml:space="preserve">/ </w:t>
      </w:r>
      <w:bookmarkStart w:id="40" w:name="StdNo1"/>
      <w:r>
        <w:fldChar w:fldCharType="begin">
          <w:ffData>
            <w:name w:val="StdNo1"/>
            <w:enabled/>
            <w:calcOnExit w:val="0"/>
            <w:textInput>
              <w:default w:val="XXXXX"/>
            </w:textInput>
          </w:ffData>
        </w:fldChar>
      </w:r>
      <w:r>
        <w:instrText xml:space="preserve"> FORMTEXT </w:instrText>
      </w:r>
      <w:r>
        <w:fldChar w:fldCharType="separate"/>
      </w:r>
      <w:r>
        <w:t>T</w:t>
      </w:r>
      <w:r>
        <w:rPr>
          <w:rFonts w:hint="eastAsia"/>
        </w:rPr>
        <w:t xml:space="preserve"> 30</w:t>
      </w:r>
      <w:r>
        <w:fldChar w:fldCharType="end"/>
      </w:r>
      <w:bookmarkEnd w:id="40"/>
      <w:r>
        <w:t>1—</w:t>
      </w:r>
      <w:bookmarkStart w:id="41" w:name="StdNo2"/>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20</w:t>
      </w:r>
      <w:r>
        <w:fldChar w:fldCharType="end"/>
      </w:r>
      <w:bookmarkEnd w:id="41"/>
      <w:r>
        <w:rPr>
          <w:rFonts w:hint="eastAsia"/>
        </w:rPr>
        <w:t>25</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81"/>
              <w:framePr/>
              <w:wordWrap w:val="0"/>
            </w:pPr>
            <w:bookmarkStart w:id="42"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5g8svWAAAACAEAAA8A&#10;AAAAAAAAAQAgAAAAOAAAAGRycy9kb3ducmV2LnhtbFBLAQIUABQAAAAIAIdO4kBcQUV4AwIAAOID&#10;AAAOAAAAAAAAAAEAIAAAADsBAABkcnMvZTJvRG9jLnhtbFBLBQYAAAAABgAGAFkBAACwBQAAAAA=&#10;">
                      <v:fill on="t" focussize="0,0"/>
                      <v:stroke on="f"/>
                      <v:imagedata o:title=""/>
                      <o:lock v:ext="edit" aspectratio="f"/>
                    </v:rect>
                  </w:pict>
                </mc:Fallback>
              </mc:AlternateContent>
            </w:r>
            <w:bookmarkEnd w:id="42"/>
            <w:r>
              <w:rPr>
                <w:rFonts w:hint="eastAsia"/>
              </w:rPr>
              <w:t>代替 DB</w:t>
            </w:r>
            <w:r>
              <w:t>11</w:t>
            </w:r>
            <w:r>
              <w:rPr>
                <w:rFonts w:hint="eastAsia"/>
              </w:rPr>
              <w:t>/T</w:t>
            </w:r>
            <w:r>
              <w:t xml:space="preserve"> 301</w:t>
            </w:r>
            <w:r>
              <w:rPr>
                <w:rFonts w:hint="eastAsia"/>
              </w:rPr>
              <w:t>—2</w:t>
            </w:r>
            <w:r>
              <w:t>017</w:t>
            </w:r>
          </w:p>
        </w:tc>
      </w:tr>
    </w:tbl>
    <w:p>
      <w:pPr>
        <w:pStyle w:val="52"/>
        <w:framePr/>
        <w:spacing w:before="156" w:after="156"/>
      </w:pPr>
    </w:p>
    <w:p>
      <w:pPr>
        <w:pStyle w:val="52"/>
        <w:framePr/>
        <w:spacing w:before="156" w:after="156"/>
      </w:pPr>
    </w:p>
    <w:p>
      <w:pPr>
        <w:pStyle w:val="83"/>
        <w:framePr/>
        <w:rPr>
          <w:rFonts w:ascii="Times New Roman"/>
        </w:rPr>
      </w:pPr>
      <w:r>
        <w:rPr>
          <w:rFonts w:ascii="Times New Roman"/>
        </w:rPr>
        <w:t>燃气</w:t>
      </w:r>
      <w:r>
        <w:rPr>
          <w:rFonts w:hint="eastAsia" w:ascii="Times New Roman"/>
        </w:rPr>
        <w:t>室内</w:t>
      </w:r>
      <w:r>
        <w:rPr>
          <w:rFonts w:ascii="Times New Roman"/>
        </w:rPr>
        <w:t>工程设计施工验收</w:t>
      </w:r>
    </w:p>
    <w:p>
      <w:pPr>
        <w:pStyle w:val="83"/>
        <w:framePr/>
      </w:pPr>
      <w:r>
        <w:rPr>
          <w:rFonts w:ascii="Times New Roman"/>
        </w:rPr>
        <w:t>技术规范</w:t>
      </w:r>
    </w:p>
    <w:p>
      <w:pPr>
        <w:pStyle w:val="84"/>
        <w:framePr/>
      </w:pPr>
      <w:r>
        <w:t>Technical code for design,construction and acceptance of</w:t>
      </w:r>
    </w:p>
    <w:p>
      <w:pPr>
        <w:pStyle w:val="84"/>
        <w:framePr/>
      </w:pPr>
      <w:r>
        <w:rPr>
          <w:rFonts w:hint="eastAsia"/>
        </w:rPr>
        <w:t>indoor g</w:t>
      </w:r>
      <w:r>
        <w:t xml:space="preserve">as </w:t>
      </w:r>
      <w:r>
        <w:rPr>
          <w:rFonts w:hint="eastAsia"/>
        </w:rPr>
        <w:t>engineering</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tcBorders>
              <w:top w:val="nil"/>
              <w:left w:val="nil"/>
              <w:bottom w:val="nil"/>
              <w:right w:val="nil"/>
            </w:tcBorders>
            <w:vAlign w:val="top"/>
          </w:tcPr>
          <w:p>
            <w:pPr>
              <w:pStyle w:val="86"/>
              <w:framePr/>
            </w:pPr>
            <w:bookmarkStart w:id="973" w:name="_GoBack"/>
            <w:bookmarkEnd w:id="973"/>
            <w:r>
              <w:rPr>
                <w:highlight w:val="none"/>
              </w:rPr>
              <mc:AlternateContent>
                <mc:Choice Requires="wps">
                  <w:drawing>
                    <wp:anchor distT="0" distB="0" distL="114300" distR="114300" simplePos="0" relativeHeight="251677696" behindDoc="1" locked="1" layoutInCell="1" allowOverlap="1">
                      <wp:simplePos x="0" y="0"/>
                      <wp:positionH relativeFrom="column">
                        <wp:posOffset>2137410</wp:posOffset>
                      </wp:positionH>
                      <wp:positionV relativeFrom="paragraph">
                        <wp:posOffset>525780</wp:posOffset>
                      </wp:positionV>
                      <wp:extent cx="1905000" cy="254000"/>
                      <wp:effectExtent l="0" t="0" r="0" b="12700"/>
                      <wp:wrapNone/>
                      <wp:docPr id="4" name="矩形 4"/>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txbx>
                              <w:txbxContent>
                                <w:p>
                                  <w:pPr>
                                    <w:jc w:val="center"/>
                                    <w:rPr>
                                      <w:rFonts w:hint="eastAsia" w:eastAsia="宋体"/>
                                      <w:lang w:eastAsia="zh-CN"/>
                                    </w:rPr>
                                  </w:pPr>
                                  <w:r>
                                    <w:rPr>
                                      <w:rFonts w:hint="eastAsia"/>
                                      <w:lang w:eastAsia="zh-CN"/>
                                    </w:rPr>
                                    <w:t>征求意见稿</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68.3pt;margin-top:41.4pt;height:20pt;width:150pt;z-index:-251638784;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BYmuktUAAAAKAQAA&#10;DwAAAAAAAAABACAAAAA4AAAAZHJzL2Rvd25yZXYueG1sUEsBAhQAFAAAAAgAh07iQDwuBlYGAgAA&#10;7QMAAA4AAAAAAAAAAQAgAAAAOgEAAGRycy9lMm9Eb2MueG1sUEsFBgAAAAAGAAYAWQEAALIFAAAA&#10;AA==&#10;">
                      <v:fill on="t" focussize="0,0"/>
                      <v:stroke on="f"/>
                      <v:imagedata o:title=""/>
                      <o:lock v:ext="edit" aspectratio="f"/>
                      <v:textbox>
                        <w:txbxContent>
                          <w:p>
                            <w:pPr>
                              <w:jc w:val="center"/>
                              <w:rPr>
                                <w:rFonts w:hint="eastAsia" w:eastAsia="宋体"/>
                                <w:lang w:eastAsia="zh-CN"/>
                              </w:rPr>
                            </w:pPr>
                            <w:r>
                              <w:rPr>
                                <w:rFonts w:hint="eastAsia"/>
                                <w:lang w:eastAsia="zh-CN"/>
                              </w:rPr>
                              <w:t>征求意见稿</w:t>
                            </w:r>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tcBorders>
              <w:top w:val="nil"/>
              <w:left w:val="nil"/>
              <w:bottom w:val="nil"/>
              <w:right w:val="nil"/>
            </w:tcBorders>
          </w:tcPr>
          <w:p>
            <w:pPr>
              <w:pStyle w:val="87"/>
              <w:framePr/>
            </w:pPr>
          </w:p>
        </w:tc>
      </w:tr>
    </w:tbl>
    <w:p>
      <w:pPr>
        <w:pStyle w:val="139"/>
        <w:framePr w:hAnchor="page" w:x="1456" w:y="14236"/>
      </w:pPr>
      <w:r>
        <w:rPr>
          <w:rFonts w:ascii="黑体"/>
        </w:rPr>
        <w:t>202</w:t>
      </w:r>
      <w:r>
        <w:rPr>
          <w:rFonts w:hint="eastAsia" w:ascii="黑体"/>
        </w:rPr>
        <w:t>5</w:t>
      </w:r>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4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3"/>
      <w:r>
        <w:rPr>
          <w:rFonts w:hint="eastAsia"/>
        </w:rPr>
        <w:t>发布</w:t>
      </w:r>
    </w:p>
    <w:p>
      <w:pPr>
        <w:pStyle w:val="140"/>
        <w:framePr w:hAnchor="page" w:x="6481" w:y="14191"/>
      </w:pPr>
      <w:r>
        <w:rPr>
          <w:rFonts w:ascii="黑体"/>
        </w:rPr>
        <w:t>202</w:t>
      </w:r>
      <w:r>
        <w:rPr>
          <w:rFonts w:hint="eastAsia" w:ascii="黑体"/>
        </w:rPr>
        <w:t>5</w:t>
      </w:r>
      <w:r>
        <w:rPr>
          <w:rFonts w:ascii="黑体"/>
        </w:rPr>
        <w:t>-</w:t>
      </w:r>
      <w:bookmarkStart w:id="4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4"/>
      <w:r>
        <w:rPr>
          <w:rFonts w:ascii="黑体"/>
        </w:rPr>
        <w:t>-</w:t>
      </w:r>
      <w:bookmarkStart w:id="4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5"/>
      <w:r>
        <w:rPr>
          <w:rFonts w:hint="eastAsia"/>
        </w:rPr>
        <w:t>实施</w:t>
      </w:r>
    </w:p>
    <w:p>
      <w:pPr>
        <w:pStyle w:val="117"/>
        <w:framePr/>
      </w:pPr>
      <w:r>
        <w:fldChar w:fldCharType="begin">
          <w:ffData>
            <w:name w:val="fm"/>
            <w:enabled/>
            <w:calcOnExit w:val="0"/>
            <w:textInput>
              <w:default w:val="北京市市场监督管理局    发布"/>
            </w:textInput>
          </w:ffData>
        </w:fldChar>
      </w:r>
      <w:bookmarkStart w:id="46" w:name="fm"/>
      <w:r>
        <w:instrText xml:space="preserve">FORMTEXT </w:instrText>
      </w:r>
      <w:r>
        <w:fldChar w:fldCharType="separate"/>
      </w:r>
      <w:r>
        <w:rPr>
          <w:rFonts w:hint="eastAsia"/>
        </w:rPr>
        <w:t>北京市市场监督管理局    发布</w:t>
      </w:r>
      <w:r>
        <w:fldChar w:fldCharType="end"/>
      </w:r>
      <w:bookmarkEnd w:id="46"/>
    </w:p>
    <w:p>
      <w:pPr>
        <w:pStyle w:val="24"/>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2129790</wp:posOffset>
                </wp:positionV>
                <wp:extent cx="6120130" cy="0"/>
                <wp:effectExtent l="0" t="0" r="33020" b="1905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5pt;margin-top:167.7pt;height:0pt;width:481.9pt;z-index:251662336;mso-width-relative:page;mso-height-relative:page;" filled="f" stroked="t" coordsize="21600,21600" o:gfxdata="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3h94Z2AAAAAsBAAAP&#10;AAAAAAAAAAEAIAAAADgAAABkcnMvZG93bnJldi54bWxQSwECFAAUAAAACACHTuJAsj6AbckBAABf&#10;AwAADgAAAAAAAAABACAAAAA9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9027160</wp:posOffset>
                </wp:positionV>
                <wp:extent cx="6120130" cy="0"/>
                <wp:effectExtent l="0" t="0" r="33020" b="19050"/>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pt;margin-top:710.8pt;height:0pt;width:481.9pt;z-index:251663360;mso-width-relative:page;mso-height-relative:page;" filled="f" stroked="t" coordsize="21600,21600" o:gfxdata="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RyVRc1wAAAAwBAAAP&#10;AAAAAAAAAAEAIAAAADgAAABkcnMvZG93bnJldi54bWxQSwECFAAUAAAACACHTuJAFyIMIcoBAABf&#10;AwAADgAAAAAAAAABACAAAAA8AQAAZHJzL2Uyb0RvYy54bWxQSwUGAAAAAAYABgBZAQAAeAUAAAAA&#10;">
                <v:fill on="f" focussize="0,0"/>
                <v:stroke color="#000000" joinstyle="round"/>
                <v:imagedata o:title=""/>
                <o:lock v:ext="edit" aspectratio="f"/>
              </v:line>
            </w:pict>
          </mc:Fallback>
        </mc:AlternateContent>
      </w:r>
    </w:p>
    <w:p>
      <w:pPr>
        <w:pStyle w:val="55"/>
      </w:pPr>
      <w:bookmarkStart w:id="47" w:name="_Toc197532380"/>
      <w:bookmarkStart w:id="48" w:name="_Toc161304875"/>
      <w:bookmarkStart w:id="49" w:name="_Toc169188885"/>
      <w:r>
        <w:rPr>
          <w:rFonts w:hint="eastAsia"/>
        </w:rPr>
        <w:t>目</w:t>
      </w:r>
      <w:bookmarkStart w:id="50" w:name="BKML"/>
      <w:r>
        <w:rPr>
          <w:rFonts w:hint="eastAsia" w:ascii="MS Mincho" w:hAnsi="MS Mincho" w:eastAsia="MS Mincho" w:cs="MS Mincho"/>
        </w:rPr>
        <w:t>  </w:t>
      </w:r>
      <w:r>
        <w:rPr>
          <w:rFonts w:hint="eastAsia"/>
        </w:rPr>
        <w:t>次</w:t>
      </w:r>
      <w:bookmarkEnd w:id="47"/>
      <w:bookmarkEnd w:id="48"/>
      <w:bookmarkEnd w:id="49"/>
      <w:bookmarkEnd w:id="50"/>
    </w:p>
    <w:sdt>
      <w:sdtPr>
        <w:rPr>
          <w:rFonts w:ascii="Times New Roman"/>
          <w:szCs w:val="24"/>
          <w:lang w:val="zh-CN"/>
        </w:rPr>
        <w:id w:val="1573086849"/>
        <w:docPartObj>
          <w:docPartGallery w:val="Table of Contents"/>
          <w:docPartUnique/>
        </w:docPartObj>
      </w:sdtPr>
      <w:sdtEndPr>
        <w:rPr>
          <w:rFonts w:ascii="Times New Roman"/>
          <w:b/>
          <w:bCs/>
          <w:szCs w:val="24"/>
          <w:lang w:val="zh-CN"/>
        </w:rPr>
      </w:sdtEndPr>
      <w:sdtContent>
        <w:p>
          <w:pPr>
            <w:pStyle w:val="20"/>
            <w:spacing w:before="78" w:after="78"/>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"_Toc197532381" </w:instrText>
          </w:r>
          <w:r>
            <w:fldChar w:fldCharType="separate"/>
          </w:r>
          <w:r>
            <w:rPr>
              <w:rStyle w:val="41"/>
              <w:rFonts w:hint="eastAsia" w:ascii="Times New Roman"/>
              <w:u w:val="none"/>
            </w:rPr>
            <w:t>前</w:t>
          </w:r>
          <w:r>
            <w:rPr>
              <w:rStyle w:val="41"/>
              <w:rFonts w:ascii="Times New Roman" w:eastAsia="MS Mincho"/>
              <w:u w:val="none"/>
            </w:rPr>
            <w:t>  </w:t>
          </w:r>
          <w:r>
            <w:rPr>
              <w:rStyle w:val="41"/>
              <w:rFonts w:hint="eastAsia" w:ascii="Times New Roman"/>
              <w:u w:val="none"/>
            </w:rPr>
            <w:t>言</w:t>
          </w:r>
          <w:r>
            <w:tab/>
          </w:r>
          <w:r>
            <w:fldChar w:fldCharType="begin"/>
          </w:r>
          <w:r>
            <w:instrText xml:space="preserve"> PAGEREF _Toc197532381 \h </w:instrText>
          </w:r>
          <w:r>
            <w:fldChar w:fldCharType="separate"/>
          </w:r>
          <w:r>
            <w:t>II</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"_Toc197532383" </w:instrText>
          </w:r>
          <w:r>
            <w:fldChar w:fldCharType="separate"/>
          </w:r>
          <w:r>
            <w:rPr>
              <w:rStyle w:val="41"/>
              <w:u w:val="none"/>
            </w:rPr>
            <w:t>1</w:t>
          </w:r>
          <w:r>
            <w:rPr>
              <w:rStyle w:val="41"/>
              <w:rFonts w:hint="eastAsia" w:ascii="Times New Roman"/>
              <w:u w:val="none"/>
            </w:rPr>
            <w:t xml:space="preserve"> 范围</w:t>
          </w:r>
          <w:r>
            <w:tab/>
          </w:r>
          <w:r>
            <w:fldChar w:fldCharType="begin"/>
          </w:r>
          <w:r>
            <w:instrText xml:space="preserve"> PAGEREF _Toc197532383 \h </w:instrText>
          </w:r>
          <w:r>
            <w:fldChar w:fldCharType="separate"/>
          </w:r>
          <w:r>
            <w:t>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"_Toc197532384" </w:instrText>
          </w:r>
          <w:r>
            <w:fldChar w:fldCharType="separate"/>
          </w:r>
          <w:r>
            <w:rPr>
              <w:rStyle w:val="41"/>
              <w:u w:val="none"/>
            </w:rPr>
            <w:t>2</w:t>
          </w:r>
          <w:r>
            <w:rPr>
              <w:rStyle w:val="41"/>
              <w:rFonts w:hint="eastAsia" w:ascii="Times New Roman"/>
              <w:u w:val="none"/>
            </w:rPr>
            <w:t xml:space="preserve"> 规范性引用文件</w:t>
          </w:r>
          <w:r>
            <w:tab/>
          </w:r>
          <w:r>
            <w:fldChar w:fldCharType="begin"/>
          </w:r>
          <w:r>
            <w:instrText xml:space="preserve"> PAGEREF _Toc197532384 \h </w:instrText>
          </w:r>
          <w:r>
            <w:fldChar w:fldCharType="separate"/>
          </w:r>
          <w:r>
            <w:t>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"_Toc197532385" </w:instrText>
          </w:r>
          <w:r>
            <w:fldChar w:fldCharType="separate"/>
          </w:r>
          <w:r>
            <w:rPr>
              <w:rStyle w:val="41"/>
              <w:u w:val="none"/>
            </w:rPr>
            <w:t>3</w:t>
          </w:r>
          <w:r>
            <w:rPr>
              <w:rStyle w:val="41"/>
              <w:rFonts w:hint="eastAsia" w:ascii="Times New Roman"/>
              <w:u w:val="none"/>
            </w:rPr>
            <w:t xml:space="preserve"> 术语和定义</w:t>
          </w:r>
          <w:r>
            <w:tab/>
          </w:r>
          <w:r>
            <w:fldChar w:fldCharType="begin"/>
          </w:r>
          <w:r>
            <w:instrText xml:space="preserve"> PAGEREF _Toc197532385 \h </w:instrText>
          </w:r>
          <w:r>
            <w:fldChar w:fldCharType="separate"/>
          </w:r>
          <w:r>
            <w:t>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"_Toc197532393" </w:instrText>
          </w:r>
          <w:r>
            <w:fldChar w:fldCharType="separate"/>
          </w:r>
          <w:r>
            <w:rPr>
              <w:rStyle w:val="41"/>
              <w:color w:val="auto"/>
              <w:u w:val="none"/>
            </w:rPr>
            <w:t>4</w:t>
          </w:r>
          <w:r>
            <w:rPr>
              <w:rStyle w:val="41"/>
              <w:rFonts w:hint="eastAsia" w:ascii="Times New Roman"/>
              <w:color w:val="auto"/>
              <w:u w:val="none"/>
            </w:rPr>
            <w:t xml:space="preserve"> 燃气管道</w:t>
          </w:r>
          <w:r>
            <w:tab/>
          </w:r>
          <w:r>
            <w:fldChar w:fldCharType="begin"/>
          </w:r>
          <w:r>
            <w:instrText xml:space="preserve"> PAGEREF _Toc197532393 \h </w:instrText>
          </w:r>
          <w:r>
            <w:fldChar w:fldCharType="separate"/>
          </w:r>
          <w:r>
            <w:t>3</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"_Toc197532394" </w:instrText>
          </w:r>
          <w:r>
            <w:fldChar w:fldCharType="separate"/>
          </w:r>
          <w:r>
            <w:rPr>
              <w:rStyle w:val="41"/>
              <w:color w:val="auto"/>
              <w:u w:val="none"/>
            </w:rPr>
            <w:t>4.1</w:t>
          </w:r>
          <w:r>
            <w:rPr>
              <w:rStyle w:val="41"/>
              <w:rFonts w:hint="eastAsia" w:ascii="Times New Roman"/>
              <w:color w:val="auto"/>
              <w:u w:val="none"/>
            </w:rPr>
            <w:t xml:space="preserve"> 一般规定</w:t>
          </w:r>
          <w:r>
            <w:tab/>
          </w:r>
          <w:r>
            <w:fldChar w:fldCharType="begin"/>
          </w:r>
          <w:r>
            <w:instrText xml:space="preserve"> PAGEREF _Toc197532394 \h </w:instrText>
          </w:r>
          <w:r>
            <w:fldChar w:fldCharType="separate"/>
          </w:r>
          <w:r>
            <w:t>3</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"_Toc197532395" </w:instrText>
          </w:r>
          <w:r>
            <w:fldChar w:fldCharType="separate"/>
          </w:r>
          <w:r>
            <w:rPr>
              <w:rStyle w:val="41"/>
              <w:color w:val="auto"/>
              <w:u w:val="none"/>
            </w:rPr>
            <w:t>4.2</w:t>
          </w:r>
          <w:r>
            <w:rPr>
              <w:rStyle w:val="41"/>
              <w:rFonts w:hint="eastAsia" w:ascii="Times New Roman"/>
              <w:color w:val="auto"/>
              <w:u w:val="none"/>
            </w:rPr>
            <w:t xml:space="preserve"> 引入管</w:t>
          </w:r>
          <w:r>
            <w:tab/>
          </w:r>
          <w:r>
            <w:fldChar w:fldCharType="begin"/>
          </w:r>
          <w:r>
            <w:instrText xml:space="preserve"> PAGEREF _Toc197532395 \h </w:instrText>
          </w:r>
          <w:r>
            <w:fldChar w:fldCharType="separate"/>
          </w:r>
          <w:r>
            <w:t>5</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"_Toc197532396" </w:instrText>
          </w:r>
          <w:r>
            <w:fldChar w:fldCharType="separate"/>
          </w:r>
          <w:r>
            <w:rPr>
              <w:rStyle w:val="41"/>
              <w:color w:val="auto"/>
              <w:u w:val="none"/>
            </w:rPr>
            <w:t>4.3</w:t>
          </w:r>
          <w:r>
            <w:rPr>
              <w:rStyle w:val="41"/>
              <w:rFonts w:hint="eastAsia" w:ascii="Times New Roman"/>
              <w:color w:val="auto"/>
              <w:u w:val="none"/>
            </w:rPr>
            <w:t xml:space="preserve"> 水平干管、立管及支管</w:t>
          </w:r>
          <w:r>
            <w:tab/>
          </w:r>
          <w:r>
            <w:fldChar w:fldCharType="begin"/>
          </w:r>
          <w:r>
            <w:instrText xml:space="preserve"> PAGEREF _Toc197532396 \h </w:instrText>
          </w:r>
          <w:r>
            <w:fldChar w:fldCharType="separate"/>
          </w:r>
          <w:r>
            <w:t>6</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"_Toc197532397" </w:instrText>
          </w:r>
          <w:r>
            <w:fldChar w:fldCharType="separate"/>
          </w:r>
          <w:r>
            <w:rPr>
              <w:rStyle w:val="41"/>
              <w:color w:val="auto"/>
              <w:u w:val="none"/>
            </w:rPr>
            <w:t>4.4</w:t>
          </w:r>
          <w:r>
            <w:rPr>
              <w:rStyle w:val="41"/>
              <w:rFonts w:hint="eastAsia" w:ascii="Times New Roman"/>
              <w:color w:val="auto"/>
              <w:u w:val="none"/>
            </w:rPr>
            <w:t xml:space="preserve"> 阀门、附件及管道连接</w:t>
          </w:r>
          <w:r>
            <w:tab/>
          </w:r>
          <w:r>
            <w:fldChar w:fldCharType="begin"/>
          </w:r>
          <w:r>
            <w:instrText xml:space="preserve"> PAGEREF _Toc197532397 \h </w:instrText>
          </w:r>
          <w:r>
            <w:fldChar w:fldCharType="separate"/>
          </w:r>
          <w:r>
            <w:t>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"_Toc197532398" </w:instrText>
          </w:r>
          <w:r>
            <w:fldChar w:fldCharType="separate"/>
          </w:r>
          <w:r>
            <w:rPr>
              <w:rStyle w:val="41"/>
              <w:color w:val="auto"/>
              <w:u w:val="none"/>
            </w:rPr>
            <w:t>5</w:t>
          </w:r>
          <w:r>
            <w:rPr>
              <w:rStyle w:val="41"/>
              <w:rFonts w:hint="eastAsia" w:ascii="Times New Roman"/>
              <w:color w:val="auto"/>
              <w:u w:val="none"/>
            </w:rPr>
            <w:t xml:space="preserve"> 计量装置</w:t>
          </w:r>
          <w:r>
            <w:tab/>
          </w:r>
          <w:r>
            <w:fldChar w:fldCharType="begin"/>
          </w:r>
          <w:r>
            <w:instrText xml:space="preserve"> PAGEREF _Toc197532398 \h </w:instrText>
          </w:r>
          <w:r>
            <w:fldChar w:fldCharType="separate"/>
          </w:r>
          <w:r>
            <w:t>10</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"_Toc197532399" </w:instrText>
          </w:r>
          <w:r>
            <w:fldChar w:fldCharType="separate"/>
          </w:r>
          <w:r>
            <w:rPr>
              <w:rStyle w:val="41"/>
              <w:color w:val="auto"/>
              <w:u w:val="none"/>
            </w:rPr>
            <w:t>5.1</w:t>
          </w:r>
          <w:r>
            <w:rPr>
              <w:rStyle w:val="41"/>
              <w:rFonts w:hint="eastAsia" w:ascii="Times New Roman"/>
              <w:color w:val="auto"/>
              <w:u w:val="none"/>
            </w:rPr>
            <w:t xml:space="preserve"> 一般规定</w:t>
          </w:r>
          <w:r>
            <w:tab/>
          </w:r>
          <w:r>
            <w:fldChar w:fldCharType="begin"/>
          </w:r>
          <w:r>
            <w:instrText xml:space="preserve"> PAGEREF _Toc197532399 \h </w:instrText>
          </w:r>
          <w:r>
            <w:fldChar w:fldCharType="separate"/>
          </w:r>
          <w:r>
            <w:t>10</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"_Toc197532400" </w:instrText>
          </w:r>
          <w:r>
            <w:fldChar w:fldCharType="separate"/>
          </w:r>
          <w:r>
            <w:rPr>
              <w:rStyle w:val="41"/>
              <w:color w:val="auto"/>
              <w:u w:val="none"/>
            </w:rPr>
            <w:t>5.2</w:t>
          </w:r>
          <w:r>
            <w:rPr>
              <w:rStyle w:val="41"/>
              <w:rFonts w:hint="eastAsia" w:ascii="Times New Roman"/>
              <w:color w:val="auto"/>
              <w:u w:val="none"/>
            </w:rPr>
            <w:t xml:space="preserve"> 居民用气</w:t>
          </w:r>
          <w:r>
            <w:tab/>
          </w:r>
          <w:r>
            <w:fldChar w:fldCharType="begin"/>
          </w:r>
          <w:r>
            <w:instrText xml:space="preserve"> PAGEREF _Toc197532400 \h </w:instrText>
          </w:r>
          <w:r>
            <w:fldChar w:fldCharType="separate"/>
          </w:r>
          <w:r>
            <w:t>10</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"_Toc197532401" </w:instrText>
          </w:r>
          <w:r>
            <w:fldChar w:fldCharType="separate"/>
          </w:r>
          <w:r>
            <w:rPr>
              <w:rStyle w:val="41"/>
              <w:color w:val="auto"/>
              <w:u w:val="none"/>
            </w:rPr>
            <w:t>5.3</w:t>
          </w:r>
          <w:r>
            <w:rPr>
              <w:rStyle w:val="41"/>
              <w:rFonts w:hint="eastAsia" w:ascii="Times New Roman"/>
              <w:color w:val="auto"/>
              <w:u w:val="none"/>
            </w:rPr>
            <w:t xml:space="preserve"> 商业和工业企业用气</w:t>
          </w:r>
          <w:r>
            <w:tab/>
          </w:r>
          <w:r>
            <w:fldChar w:fldCharType="begin"/>
          </w:r>
          <w:r>
            <w:instrText xml:space="preserve"> PAGEREF _Toc197532401 \h </w:instrText>
          </w:r>
          <w:r>
            <w:fldChar w:fldCharType="separate"/>
          </w:r>
          <w:r>
            <w:t>11</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"_Toc197532402" </w:instrText>
          </w:r>
          <w:r>
            <w:fldChar w:fldCharType="separate"/>
          </w:r>
          <w:r>
            <w:rPr>
              <w:rStyle w:val="41"/>
              <w:color w:val="auto"/>
              <w:u w:val="none"/>
            </w:rPr>
            <w:t>5.4</w:t>
          </w:r>
          <w:r>
            <w:rPr>
              <w:rStyle w:val="41"/>
              <w:rFonts w:hint="eastAsia" w:ascii="Times New Roman"/>
              <w:color w:val="auto"/>
              <w:u w:val="none"/>
            </w:rPr>
            <w:t xml:space="preserve"> 安装</w:t>
          </w:r>
          <w:r>
            <w:tab/>
          </w:r>
          <w:r>
            <w:fldChar w:fldCharType="begin"/>
          </w:r>
          <w:r>
            <w:instrText xml:space="preserve"> PAGEREF _Toc197532402 \h </w:instrText>
          </w:r>
          <w:r>
            <w:fldChar w:fldCharType="separate"/>
          </w:r>
          <w:r>
            <w:t>11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"_Toc197532403" </w:instrText>
          </w:r>
          <w:r>
            <w:fldChar w:fldCharType="separate"/>
          </w:r>
          <w:r>
            <w:rPr>
              <w:rStyle w:val="41"/>
              <w:color w:val="auto"/>
              <w:u w:val="none"/>
            </w:rPr>
            <w:t>6</w:t>
          </w:r>
          <w:r>
            <w:rPr>
              <w:rStyle w:val="41"/>
              <w:rFonts w:hint="eastAsia" w:ascii="Times New Roman"/>
              <w:color w:val="auto"/>
              <w:u w:val="none"/>
            </w:rPr>
            <w:t xml:space="preserve"> 燃具及用气设备</w:t>
          </w:r>
          <w:r>
            <w:tab/>
          </w:r>
          <w:r>
            <w:fldChar w:fldCharType="begin"/>
          </w:r>
          <w:r>
            <w:instrText xml:space="preserve"> PAGEREF _Toc197532403 \h </w:instrText>
          </w:r>
          <w:r>
            <w:fldChar w:fldCharType="separate"/>
          </w:r>
          <w:r>
            <w:t>12</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"_Toc197532404" </w:instrText>
          </w:r>
          <w:r>
            <w:fldChar w:fldCharType="separate"/>
          </w:r>
          <w:r>
            <w:rPr>
              <w:rStyle w:val="41"/>
              <w:color w:val="auto"/>
              <w:u w:val="none"/>
            </w:rPr>
            <w:t>6.1</w:t>
          </w:r>
          <w:r>
            <w:rPr>
              <w:rStyle w:val="41"/>
              <w:rFonts w:hint="eastAsia" w:ascii="Times New Roman"/>
              <w:color w:val="auto"/>
              <w:u w:val="none"/>
            </w:rPr>
            <w:t xml:space="preserve"> 一般规定</w:t>
          </w:r>
          <w:r>
            <w:tab/>
          </w:r>
          <w:r>
            <w:fldChar w:fldCharType="begin"/>
          </w:r>
          <w:r>
            <w:instrText xml:space="preserve"> PAGEREF _Toc197532404 \h </w:instrText>
          </w:r>
          <w:r>
            <w:fldChar w:fldCharType="separate"/>
          </w:r>
          <w:r>
            <w:t>12</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"_Toc197532405" </w:instrText>
          </w:r>
          <w:r>
            <w:fldChar w:fldCharType="separate"/>
          </w:r>
          <w:r>
            <w:rPr>
              <w:rStyle w:val="41"/>
              <w:color w:val="auto"/>
              <w:u w:val="none"/>
            </w:rPr>
            <w:t>6.2</w:t>
          </w:r>
          <w:r>
            <w:rPr>
              <w:rStyle w:val="41"/>
              <w:rFonts w:hint="eastAsia" w:ascii="Times New Roman"/>
              <w:color w:val="auto"/>
              <w:u w:val="none"/>
            </w:rPr>
            <w:t xml:space="preserve"> 居民用气</w:t>
          </w:r>
          <w:r>
            <w:tab/>
          </w:r>
          <w:r>
            <w:fldChar w:fldCharType="begin"/>
          </w:r>
          <w:r>
            <w:instrText xml:space="preserve"> PAGEREF _Toc197532405 \h </w:instrText>
          </w:r>
          <w:r>
            <w:fldChar w:fldCharType="separate"/>
          </w:r>
          <w:r>
            <w:t>12</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"_Toc197532406" </w:instrText>
          </w:r>
          <w:r>
            <w:fldChar w:fldCharType="separate"/>
          </w:r>
          <w:r>
            <w:rPr>
              <w:rStyle w:val="41"/>
              <w:color w:val="auto"/>
              <w:u w:val="none"/>
            </w:rPr>
            <w:t>6.3</w:t>
          </w:r>
          <w:r>
            <w:rPr>
              <w:rStyle w:val="41"/>
              <w:rFonts w:hint="eastAsia" w:ascii="Times New Roman"/>
              <w:color w:val="auto"/>
              <w:u w:val="none"/>
            </w:rPr>
            <w:t xml:space="preserve"> 商业用气</w:t>
          </w:r>
          <w:r>
            <w:tab/>
          </w:r>
          <w:r>
            <w:fldChar w:fldCharType="begin"/>
          </w:r>
          <w:r>
            <w:instrText xml:space="preserve"> PAGEREF _Toc197532406 \h </w:instrText>
          </w:r>
          <w:r>
            <w:fldChar w:fldCharType="separate"/>
          </w:r>
          <w:r>
            <w:t>13</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"_Toc197532407" </w:instrText>
          </w:r>
          <w:r>
            <w:fldChar w:fldCharType="separate"/>
          </w:r>
          <w:r>
            <w:rPr>
              <w:rStyle w:val="41"/>
              <w:color w:val="auto"/>
              <w:u w:val="none"/>
            </w:rPr>
            <w:t>6.4</w:t>
          </w:r>
          <w:r>
            <w:rPr>
              <w:rStyle w:val="41"/>
              <w:rFonts w:hint="eastAsia" w:ascii="Times New Roman"/>
              <w:color w:val="auto"/>
              <w:u w:val="none"/>
            </w:rPr>
            <w:t xml:space="preserve"> 工业企业用气</w:t>
          </w:r>
          <w:r>
            <w:tab/>
          </w:r>
          <w:r>
            <w:fldChar w:fldCharType="begin"/>
          </w:r>
          <w:r>
            <w:instrText xml:space="preserve"> PAGEREF _Toc197532407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"_Toc197532408" </w:instrText>
          </w:r>
          <w:r>
            <w:fldChar w:fldCharType="separate"/>
          </w:r>
          <w:r>
            <w:rPr>
              <w:rStyle w:val="41"/>
              <w:color w:val="auto"/>
              <w:u w:val="none"/>
            </w:rPr>
            <w:t>7</w:t>
          </w:r>
          <w:r>
            <w:rPr>
              <w:rStyle w:val="41"/>
              <w:rFonts w:hint="eastAsia" w:ascii="Times New Roman"/>
              <w:color w:val="auto"/>
              <w:u w:val="none"/>
            </w:rPr>
            <w:t xml:space="preserve"> 液化石油气瓶装供气</w:t>
          </w:r>
          <w:r>
            <w:tab/>
          </w:r>
          <w:r>
            <w:fldChar w:fldCharType="begin"/>
          </w:r>
          <w:r>
            <w:instrText xml:space="preserve"> PAGEREF _Toc197532408 \h </w:instrText>
          </w:r>
          <w:r>
            <w:fldChar w:fldCharType="separate"/>
          </w:r>
          <w:r>
            <w:t>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"_Toc197532415" </w:instrText>
          </w:r>
          <w:r>
            <w:fldChar w:fldCharType="separate"/>
          </w:r>
          <w:r>
            <w:rPr>
              <w:rStyle w:val="41"/>
              <w:color w:val="auto"/>
              <w:u w:val="none"/>
            </w:rPr>
            <w:t>8</w:t>
          </w:r>
          <w:r>
            <w:rPr>
              <w:rStyle w:val="41"/>
              <w:rFonts w:hint="eastAsia" w:ascii="Times New Roman"/>
              <w:color w:val="auto"/>
              <w:u w:val="none"/>
            </w:rPr>
            <w:t xml:space="preserve"> 给排气</w:t>
          </w:r>
          <w:r>
            <w:tab/>
          </w:r>
          <w:r>
            <w:fldChar w:fldCharType="begin"/>
          </w:r>
          <w:r>
            <w:instrText xml:space="preserve"> PAGEREF _Toc197532415 \h </w:instrText>
          </w:r>
          <w:r>
            <w:fldChar w:fldCharType="separate"/>
          </w:r>
          <w:r>
            <w:t>16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"_Toc197532425" </w:instrText>
          </w:r>
          <w:r>
            <w:fldChar w:fldCharType="separate"/>
          </w:r>
          <w:r>
            <w:rPr>
              <w:rStyle w:val="41"/>
              <w:color w:val="auto"/>
              <w:u w:val="none"/>
            </w:rPr>
            <w:t>9</w:t>
          </w:r>
          <w:r>
            <w:rPr>
              <w:rStyle w:val="41"/>
              <w:rFonts w:hint="eastAsia" w:ascii="Times New Roman"/>
              <w:color w:val="auto"/>
              <w:u w:val="none"/>
            </w:rPr>
            <w:t xml:space="preserve"> 安全控制装置及防雷、防静电</w:t>
          </w:r>
          <w:r>
            <w:tab/>
          </w:r>
          <w:r>
            <w:fldChar w:fldCharType="begin"/>
          </w:r>
          <w:r>
            <w:instrText xml:space="preserve"> PAGEREF _Toc197532425 \h </w:instrText>
          </w:r>
          <w:r>
            <w:fldChar w:fldCharType="separate"/>
          </w:r>
          <w:r>
            <w:t>17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"_Toc197532433" </w:instrText>
          </w:r>
          <w:r>
            <w:fldChar w:fldCharType="separate"/>
          </w:r>
          <w:r>
            <w:rPr>
              <w:rStyle w:val="41"/>
              <w:color w:val="auto"/>
              <w:u w:val="none"/>
            </w:rPr>
            <w:t>10</w:t>
          </w:r>
          <w:r>
            <w:rPr>
              <w:rStyle w:val="41"/>
              <w:rFonts w:hint="eastAsia" w:ascii="Times New Roman"/>
              <w:color w:val="auto"/>
              <w:u w:val="none"/>
            </w:rPr>
            <w:t xml:space="preserve"> 试验与质量验收</w:t>
          </w:r>
          <w:r>
            <w:tab/>
          </w:r>
          <w:r>
            <w:fldChar w:fldCharType="begin"/>
          </w:r>
          <w:r>
            <w:instrText xml:space="preserve"> PAGEREF _Toc197532433 \h </w:instrText>
          </w:r>
          <w:r>
            <w:fldChar w:fldCharType="separate"/>
          </w:r>
          <w:r>
            <w:t>18</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"_Toc197532434" </w:instrText>
          </w:r>
          <w:r>
            <w:fldChar w:fldCharType="separate"/>
          </w:r>
          <w:r>
            <w:rPr>
              <w:rStyle w:val="41"/>
              <w:color w:val="auto"/>
              <w:u w:val="none"/>
            </w:rPr>
            <w:t>10.1</w:t>
          </w:r>
          <w:r>
            <w:rPr>
              <w:rStyle w:val="41"/>
              <w:rFonts w:hint="eastAsia" w:ascii="Times New Roman"/>
              <w:color w:val="auto"/>
              <w:u w:val="none"/>
            </w:rPr>
            <w:t xml:space="preserve"> 一般规定</w:t>
          </w:r>
          <w:r>
            <w:tab/>
          </w:r>
          <w:r>
            <w:fldChar w:fldCharType="begin"/>
          </w:r>
          <w:r>
            <w:instrText xml:space="preserve"> PAGEREF _Toc197532434 \h </w:instrText>
          </w:r>
          <w:r>
            <w:fldChar w:fldCharType="separate"/>
          </w:r>
          <w:r>
            <w:t>18</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"_Toc197532435" </w:instrText>
          </w:r>
          <w:r>
            <w:fldChar w:fldCharType="separate"/>
          </w:r>
          <w:r>
            <w:rPr>
              <w:rStyle w:val="41"/>
              <w:color w:val="auto"/>
              <w:u w:val="none"/>
            </w:rPr>
            <w:t>10.2</w:t>
          </w:r>
          <w:r>
            <w:rPr>
              <w:rStyle w:val="41"/>
              <w:rFonts w:hint="eastAsia" w:ascii="Times New Roman"/>
              <w:color w:val="auto"/>
              <w:u w:val="none"/>
            </w:rPr>
            <w:t xml:space="preserve"> 强度试验</w:t>
          </w:r>
          <w:r>
            <w:tab/>
          </w:r>
          <w:r>
            <w:fldChar w:fldCharType="begin"/>
          </w:r>
          <w:r>
            <w:instrText xml:space="preserve"> PAGEREF _Toc197532435 \h </w:instrText>
          </w:r>
          <w:r>
            <w:fldChar w:fldCharType="separate"/>
          </w:r>
          <w:r>
            <w:t>18</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"_Toc197532436" </w:instrText>
          </w:r>
          <w:r>
            <w:fldChar w:fldCharType="separate"/>
          </w:r>
          <w:r>
            <w:rPr>
              <w:rStyle w:val="41"/>
              <w:color w:val="auto"/>
              <w:u w:val="none"/>
            </w:rPr>
            <w:t>10.3</w:t>
          </w:r>
          <w:r>
            <w:rPr>
              <w:rStyle w:val="41"/>
              <w:rFonts w:hint="eastAsia" w:ascii="Times New Roman"/>
              <w:color w:val="auto"/>
              <w:u w:val="none"/>
            </w:rPr>
            <w:t xml:space="preserve"> 严密性试验</w:t>
          </w:r>
          <w:r>
            <w:tab/>
          </w:r>
          <w:r>
            <w:fldChar w:fldCharType="begin"/>
          </w:r>
          <w:r>
            <w:instrText xml:space="preserve"> PAGEREF _Toc197532436 \h </w:instrText>
          </w:r>
          <w:r>
            <w:fldChar w:fldCharType="separate"/>
          </w:r>
          <w:r>
            <w:t>19</w:t>
          </w:r>
          <w:r>
            <w:fldChar w:fldCharType="end"/>
          </w:r>
          <w:r>
            <w:fldChar w:fldCharType="end"/>
          </w:r>
        </w:p>
        <w:p>
          <w:pPr>
            <w:pStyle w:val="13"/>
            <w:ind w:firstLine="210"/>
            <w:rPr>
              <w:rFonts w:asciiTheme="minorHAnsi" w:hAnsiTheme="minorHAnsi" w:eastAsiaTheme="minorEastAsia" w:cstheme="minorBidi"/>
              <w:szCs w:val="22"/>
            </w:rPr>
          </w:pPr>
          <w:r>
            <w:fldChar w:fldCharType="begin"/>
          </w:r>
          <w:r>
            <w:instrText xml:space="preserve"> HYPERLINK \l "_Toc197532437" </w:instrText>
          </w:r>
          <w:r>
            <w:fldChar w:fldCharType="separate"/>
          </w:r>
          <w:r>
            <w:rPr>
              <w:rStyle w:val="41"/>
              <w:color w:val="auto"/>
              <w:u w:val="none"/>
            </w:rPr>
            <w:t>10.4</w:t>
          </w:r>
          <w:r>
            <w:rPr>
              <w:rStyle w:val="41"/>
              <w:rFonts w:hint="eastAsia" w:ascii="Times New Roman"/>
              <w:color w:val="auto"/>
              <w:u w:val="none"/>
            </w:rPr>
            <w:t xml:space="preserve"> 质量验收</w:t>
          </w:r>
          <w:r>
            <w:tab/>
          </w:r>
          <w:r>
            <w:fldChar w:fldCharType="begin"/>
          </w:r>
          <w:r>
            <w:instrText xml:space="preserve"> PAGEREF _Toc197532437 \h </w:instrText>
          </w:r>
          <w:r>
            <w:fldChar w:fldCharType="separate"/>
          </w:r>
          <w:r>
            <w:t>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"_Toc197532438" </w:instrText>
          </w:r>
          <w:r>
            <w:fldChar w:fldCharType="separate"/>
          </w:r>
          <w:r>
            <w:rPr>
              <w:rStyle w:val="41"/>
              <w:rFonts w:hint="eastAsia" w:ascii="Times New Roman"/>
              <w:color w:val="auto"/>
              <w:u w:val="none"/>
            </w:rPr>
            <w:t>附录</w:t>
          </w:r>
          <w:r>
            <w:rPr>
              <w:rStyle w:val="41"/>
              <w:color w:val="auto"/>
              <w:u w:val="none"/>
            </w:rPr>
            <w:t>A</w:t>
          </w:r>
          <w:r>
            <w:rPr>
              <w:rStyle w:val="41"/>
              <w:rFonts w:hint="eastAsia"/>
              <w:color w:val="auto"/>
              <w:u w:val="none"/>
            </w:rPr>
            <w:t>（资料性）引入方式及引入管范围</w:t>
          </w:r>
          <w:r>
            <w:tab/>
          </w:r>
          <w:r>
            <w:fldChar w:fldCharType="begin"/>
          </w:r>
          <w:r>
            <w:instrText xml:space="preserve"> PAGEREF _Toc197532438 \h </w:instrText>
          </w:r>
          <w:r>
            <w:fldChar w:fldCharType="separate"/>
          </w:r>
          <w:r>
            <w:t>21</w:t>
          </w:r>
          <w:r>
            <w:fldChar w:fldCharType="end"/>
          </w:r>
          <w:r>
            <w:fldChar w:fldCharType="end"/>
          </w:r>
        </w:p>
        <w:p>
          <w:pPr>
            <w:pStyle w:val="29"/>
            <w:rPr>
              <w:rFonts w:asciiTheme="minorHAnsi" w:hAnsiTheme="minorHAnsi" w:eastAsiaTheme="minorEastAsia" w:cstheme="minorBidi"/>
              <w:b/>
              <w:bCs/>
              <w:color w:val="C00000"/>
              <w:szCs w:val="22"/>
            </w:rPr>
          </w:pPr>
          <w:r>
            <w:fldChar w:fldCharType="begin"/>
          </w:r>
          <w:r>
            <w:instrText xml:space="preserve"> HYPERLINK \l "_Toc197532439" </w:instrText>
          </w:r>
          <w:r>
            <w:fldChar w:fldCharType="separate"/>
          </w:r>
          <w:r>
            <w:rPr>
              <w:rStyle w:val="41"/>
              <w:rFonts w:hint="eastAsia" w:ascii="Times New Roman"/>
              <w:color w:val="auto"/>
              <w:u w:val="none"/>
            </w:rPr>
            <w:t>附录</w:t>
          </w:r>
          <w:r>
            <w:rPr>
              <w:rStyle w:val="41"/>
              <w:color w:val="auto"/>
              <w:u w:val="none"/>
            </w:rPr>
            <w:t>B</w:t>
          </w:r>
          <w:r>
            <w:rPr>
              <w:rStyle w:val="41"/>
              <w:rFonts w:hint="eastAsia"/>
              <w:color w:val="auto"/>
              <w:u w:val="none"/>
            </w:rPr>
            <w:t>（资料性）设计流量与水力计算</w:t>
          </w:r>
          <w:r>
            <w:tab/>
          </w:r>
          <w:r>
            <w:fldChar w:fldCharType="begin"/>
          </w:r>
          <w:r>
            <w:instrText xml:space="preserve"> PAGEREF _Toc197532439 \h </w:instrText>
          </w:r>
          <w:r>
            <w:fldChar w:fldCharType="separate"/>
          </w:r>
          <w:r>
            <w:t>24</w:t>
          </w:r>
          <w:r>
            <w:fldChar w:fldCharType="end"/>
          </w:r>
          <w:r>
            <w:fldChar w:fldCharType="end"/>
          </w:r>
        </w:p>
        <w:p>
          <w:r>
            <w:rPr>
              <w:b/>
              <w:bCs/>
              <w:lang w:val="zh-CN"/>
            </w:rPr>
            <w:fldChar w:fldCharType="end"/>
          </w:r>
        </w:p>
      </w:sdtContent>
    </w:sdt>
    <w:p>
      <w:pPr>
        <w:pStyle w:val="24"/>
      </w:pPr>
    </w:p>
    <w:p>
      <w:pPr>
        <w:pStyle w:val="118"/>
        <w:tabs>
          <w:tab w:val="center" w:pos="4677"/>
          <w:tab w:val="right" w:pos="9354"/>
        </w:tabs>
        <w:jc w:val="left"/>
        <w:rPr>
          <w:rFonts w:ascii="Times New Roman"/>
        </w:rPr>
      </w:pPr>
      <w:bookmarkStart w:id="51" w:name="_Toc497987639"/>
      <w:bookmarkStart w:id="52" w:name="_Toc197532381"/>
      <w:r>
        <w:rPr>
          <w:rFonts w:ascii="Times New Roman"/>
        </w:rPr>
        <w:tab/>
      </w:r>
      <w:r>
        <w:rPr>
          <w:rFonts w:ascii="Times New Roman"/>
        </w:rPr>
        <w:t>前</w:t>
      </w:r>
      <w:bookmarkStart w:id="53" w:name="BKQY"/>
      <w:r>
        <w:rPr>
          <w:rFonts w:ascii="Times New Roman" w:eastAsia="MS Mincho"/>
        </w:rPr>
        <w:t>  </w:t>
      </w:r>
      <w:r>
        <w:rPr>
          <w:rFonts w:ascii="Times New Roman"/>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51"/>
      <w:bookmarkEnd w:id="52"/>
      <w:bookmarkEnd w:id="53"/>
      <w:r>
        <w:rPr>
          <w:rFonts w:ascii="Times New Roman"/>
        </w:rPr>
        <w:tab/>
      </w:r>
    </w:p>
    <w:p>
      <w:pPr>
        <w:pStyle w:val="24"/>
        <w:adjustRightInd w:val="0"/>
        <w:snapToGrid w:val="0"/>
        <w:rPr>
          <w:rFonts w:ascii="Times New Roman"/>
        </w:rPr>
      </w:pPr>
      <w:r>
        <w:rPr>
          <w:rFonts w:ascii="Times New Roman"/>
        </w:rPr>
        <w:t>本</w:t>
      </w:r>
      <w:r>
        <w:rPr>
          <w:rFonts w:hint="eastAsia" w:ascii="Times New Roman"/>
        </w:rPr>
        <w:t>文件</w:t>
      </w:r>
      <w:r>
        <w:rPr>
          <w:rFonts w:ascii="Times New Roman"/>
        </w:rPr>
        <w:t>按照GB/T 1.1</w:t>
      </w:r>
      <w:r>
        <w:rPr>
          <w:rFonts w:hint="eastAsia" w:ascii="Times New Roman"/>
        </w:rPr>
        <w:t>—</w:t>
      </w:r>
      <w:r>
        <w:rPr>
          <w:rFonts w:ascii="Times New Roman"/>
        </w:rPr>
        <w:t>2020《标准化工作导则第1部分：标准化文件的结构和起草规则》的规定起草。</w:t>
      </w:r>
    </w:p>
    <w:p>
      <w:pPr>
        <w:pStyle w:val="24"/>
        <w:adjustRightInd w:val="0"/>
        <w:snapToGrid w:val="0"/>
        <w:rPr>
          <w:rFonts w:ascii="Times New Roman"/>
        </w:rPr>
      </w:pPr>
      <w:r>
        <w:rPr>
          <w:rFonts w:ascii="Times New Roman"/>
        </w:rPr>
        <w:t>本</w:t>
      </w:r>
      <w:r>
        <w:rPr>
          <w:rFonts w:hint="eastAsia" w:ascii="Times New Roman"/>
        </w:rPr>
        <w:t>文件</w:t>
      </w:r>
      <w:r>
        <w:rPr>
          <w:rFonts w:ascii="Times New Roman"/>
        </w:rPr>
        <w:t>代替DB11/T 301</w:t>
      </w:r>
      <w:r>
        <w:rPr>
          <w:rFonts w:hint="eastAsia" w:ascii="Times New Roman"/>
        </w:rPr>
        <w:t>—</w:t>
      </w:r>
      <w:r>
        <w:rPr>
          <w:rFonts w:ascii="Times New Roman"/>
        </w:rPr>
        <w:t>2017《燃气室内工程设计施工验收技术规定》，与DB11/T 301</w:t>
      </w:r>
      <w:r>
        <w:rPr>
          <w:rFonts w:hint="eastAsia" w:ascii="Times New Roman"/>
        </w:rPr>
        <w:t>—</w:t>
      </w:r>
      <w:r>
        <w:rPr>
          <w:rFonts w:ascii="Times New Roman"/>
        </w:rPr>
        <w:t>2017相比</w:t>
      </w:r>
      <w:r>
        <w:t>除编辑性</w:t>
      </w:r>
      <w:r>
        <w:rPr>
          <w:rFonts w:ascii="Times New Roman"/>
        </w:rPr>
        <w:t>主要技术变化如下：</w:t>
      </w:r>
    </w:p>
    <w:p>
      <w:pPr>
        <w:pStyle w:val="53"/>
        <w:jc w:val="left"/>
        <w:rPr>
          <w:rFonts w:ascii="Times New Roman"/>
        </w:rPr>
      </w:pPr>
      <w:r>
        <w:rPr>
          <w:rFonts w:hint="eastAsia" w:ascii="Times New Roman"/>
        </w:rPr>
        <w:t>更</w:t>
      </w:r>
      <w:r>
        <w:rPr>
          <w:rFonts w:ascii="Times New Roman"/>
        </w:rPr>
        <w:t>改了标准的名称</w:t>
      </w:r>
      <w:r>
        <w:rPr>
          <w:rFonts w:hint="eastAsia" w:ascii="Times New Roman"/>
        </w:rPr>
        <w:t>；</w:t>
      </w:r>
    </w:p>
    <w:p>
      <w:pPr>
        <w:pStyle w:val="53"/>
        <w:rPr>
          <w:rFonts w:ascii="Times New Roman"/>
        </w:rPr>
      </w:pPr>
      <w:r>
        <w:rPr>
          <w:rFonts w:hint="eastAsia" w:ascii="Times New Roman"/>
        </w:rPr>
        <w:t>更</w:t>
      </w:r>
      <w:r>
        <w:rPr>
          <w:rFonts w:ascii="Times New Roman"/>
        </w:rPr>
        <w:t>改了</w:t>
      </w:r>
      <w:r>
        <w:rPr>
          <w:rFonts w:hint="eastAsia" w:ascii="Times New Roman"/>
        </w:rPr>
        <w:t>“引入管”的定义（见3</w:t>
      </w:r>
      <w:r>
        <w:rPr>
          <w:rFonts w:ascii="Times New Roman"/>
        </w:rPr>
        <w:t>.2</w:t>
      </w:r>
      <w:r>
        <w:rPr>
          <w:rFonts w:hint="eastAsia" w:ascii="Times New Roman"/>
        </w:rPr>
        <w:t>，2</w:t>
      </w:r>
      <w:r>
        <w:rPr>
          <w:rFonts w:ascii="Times New Roman"/>
        </w:rPr>
        <w:t>017版</w:t>
      </w:r>
      <w:r>
        <w:rPr>
          <w:rFonts w:hint="eastAsia" w:ascii="Times New Roman"/>
        </w:rPr>
        <w:t>3</w:t>
      </w:r>
      <w:r>
        <w:rPr>
          <w:rFonts w:ascii="Times New Roman"/>
        </w:rPr>
        <w:t>.2</w:t>
      </w:r>
      <w:r>
        <w:rPr>
          <w:rFonts w:hint="eastAsia" w:ascii="Times New Roman"/>
        </w:rPr>
        <w:t>）；</w:t>
      </w:r>
    </w:p>
    <w:p>
      <w:pPr>
        <w:pStyle w:val="53"/>
        <w:rPr>
          <w:rFonts w:ascii="Times New Roman"/>
        </w:rPr>
      </w:pPr>
      <w:r>
        <w:rPr>
          <w:rFonts w:ascii="Times New Roman"/>
        </w:rPr>
        <w:t>增加了</w:t>
      </w:r>
      <w:r>
        <w:rPr>
          <w:rFonts w:hint="eastAsia" w:ascii="Times New Roman"/>
        </w:rPr>
        <w:t>“压接式碳钢管”的使用和材料要求（见4</w:t>
      </w:r>
      <w:r>
        <w:rPr>
          <w:rFonts w:ascii="Times New Roman"/>
        </w:rPr>
        <w:t>.1.2</w:t>
      </w:r>
      <w:r>
        <w:rPr>
          <w:rFonts w:hint="eastAsia" w:ascii="Times New Roman"/>
        </w:rPr>
        <w:t>）；</w:t>
      </w:r>
    </w:p>
    <w:p>
      <w:pPr>
        <w:pStyle w:val="53"/>
        <w:rPr>
          <w:rFonts w:ascii="Times New Roman"/>
        </w:rPr>
      </w:pPr>
      <w:r>
        <w:rPr>
          <w:rFonts w:hint="eastAsia" w:ascii="Times New Roman"/>
        </w:rPr>
        <w:t>更</w:t>
      </w:r>
      <w:r>
        <w:rPr>
          <w:rFonts w:ascii="Times New Roman"/>
        </w:rPr>
        <w:t>改了</w:t>
      </w:r>
      <w:r>
        <w:rPr>
          <w:rFonts w:hint="eastAsia" w:ascii="Times New Roman"/>
        </w:rPr>
        <w:t>“钢制燃气管道的焊缝质量”的要求（见4</w:t>
      </w:r>
      <w:r>
        <w:rPr>
          <w:rFonts w:ascii="Times New Roman"/>
        </w:rPr>
        <w:t>.1.</w:t>
      </w:r>
      <w:r>
        <w:rPr>
          <w:rFonts w:hint="eastAsia" w:ascii="Times New Roman"/>
        </w:rPr>
        <w:t>11，2</w:t>
      </w:r>
      <w:r>
        <w:rPr>
          <w:rFonts w:ascii="Times New Roman"/>
        </w:rPr>
        <w:t>017版</w:t>
      </w:r>
      <w:r>
        <w:rPr>
          <w:rFonts w:hint="eastAsia" w:ascii="Times New Roman"/>
        </w:rPr>
        <w:t>4</w:t>
      </w:r>
      <w:r>
        <w:rPr>
          <w:rFonts w:ascii="Times New Roman"/>
        </w:rPr>
        <w:t>.1.12</w:t>
      </w:r>
      <w:r>
        <w:rPr>
          <w:rFonts w:hint="eastAsia" w:ascii="Times New Roman"/>
        </w:rPr>
        <w:t>）；</w:t>
      </w:r>
    </w:p>
    <w:p>
      <w:pPr>
        <w:pStyle w:val="53"/>
        <w:rPr>
          <w:rFonts w:ascii="Times New Roman"/>
        </w:rPr>
      </w:pPr>
      <w:r>
        <w:rPr>
          <w:rFonts w:ascii="Times New Roman"/>
        </w:rPr>
        <w:t>增加了</w:t>
      </w:r>
      <w:r>
        <w:rPr>
          <w:rFonts w:hint="eastAsia" w:ascii="Times New Roman"/>
        </w:rPr>
        <w:t>“商业用户和工业用户天然气管道或液化石油气气相管道”颜色标志的要求（见</w:t>
      </w:r>
      <w:r>
        <w:rPr>
          <w:rFonts w:ascii="Times New Roman"/>
        </w:rPr>
        <w:t>4.1.1</w:t>
      </w:r>
      <w:r>
        <w:rPr>
          <w:rFonts w:hint="eastAsia" w:ascii="Times New Roman"/>
        </w:rPr>
        <w:t>8）；</w:t>
      </w:r>
    </w:p>
    <w:p>
      <w:pPr>
        <w:pStyle w:val="53"/>
        <w:rPr>
          <w:rFonts w:ascii="Times New Roman"/>
        </w:rPr>
      </w:pPr>
      <w:r>
        <w:rPr>
          <w:rFonts w:ascii="Times New Roman"/>
        </w:rPr>
        <w:t>删除了</w:t>
      </w:r>
      <w:r>
        <w:rPr>
          <w:rFonts w:hint="eastAsia" w:ascii="Times New Roman"/>
        </w:rPr>
        <w:t>“管道安全与墙的间距”的要求（2</w:t>
      </w:r>
      <w:r>
        <w:rPr>
          <w:rFonts w:ascii="Times New Roman"/>
        </w:rPr>
        <w:t>017版</w:t>
      </w:r>
      <w:r>
        <w:rPr>
          <w:rFonts w:hint="eastAsia" w:ascii="Times New Roman"/>
        </w:rPr>
        <w:t>4</w:t>
      </w:r>
      <w:r>
        <w:rPr>
          <w:rFonts w:ascii="Times New Roman"/>
        </w:rPr>
        <w:t>.1.19</w:t>
      </w:r>
      <w:r>
        <w:rPr>
          <w:rFonts w:hint="eastAsia" w:ascii="Times New Roman"/>
        </w:rPr>
        <w:t>）；</w:t>
      </w:r>
    </w:p>
    <w:p>
      <w:pPr>
        <w:pStyle w:val="53"/>
        <w:rPr>
          <w:rFonts w:ascii="Times New Roman"/>
        </w:rPr>
      </w:pPr>
      <w:r>
        <w:rPr>
          <w:rFonts w:ascii="Times New Roman"/>
        </w:rPr>
        <w:t>删除了</w:t>
      </w:r>
      <w:r>
        <w:rPr>
          <w:rFonts w:hint="eastAsia" w:ascii="Times New Roman"/>
        </w:rPr>
        <w:t>“引入管采用聚乙烯管材时，采用地上转换”的要求（见4</w:t>
      </w:r>
      <w:r>
        <w:rPr>
          <w:rFonts w:ascii="Times New Roman"/>
        </w:rPr>
        <w:t>.2.4</w:t>
      </w:r>
      <w:r>
        <w:rPr>
          <w:rFonts w:hint="eastAsia" w:ascii="Times New Roman"/>
        </w:rPr>
        <w:t>）；</w:t>
      </w:r>
    </w:p>
    <w:p>
      <w:pPr>
        <w:pStyle w:val="53"/>
        <w:rPr>
          <w:rFonts w:ascii="Times New Roman"/>
        </w:rPr>
      </w:pPr>
      <w:r>
        <w:rPr>
          <w:rFonts w:hint="eastAsia" w:ascii="Times New Roman"/>
        </w:rPr>
        <w:t>更</w:t>
      </w:r>
      <w:r>
        <w:rPr>
          <w:rFonts w:ascii="Times New Roman"/>
        </w:rPr>
        <w:t>改了</w:t>
      </w:r>
      <w:r>
        <w:rPr>
          <w:rFonts w:hint="eastAsia" w:ascii="Times New Roman"/>
        </w:rPr>
        <w:t>“引入管沉降补偿措施”（见4</w:t>
      </w:r>
      <w:r>
        <w:rPr>
          <w:rFonts w:ascii="Times New Roman"/>
        </w:rPr>
        <w:t>.2.8</w:t>
      </w:r>
      <w:r>
        <w:rPr>
          <w:rFonts w:hint="eastAsia" w:ascii="Times New Roman"/>
        </w:rPr>
        <w:t>）；</w:t>
      </w:r>
    </w:p>
    <w:p>
      <w:pPr>
        <w:pStyle w:val="53"/>
        <w:rPr>
          <w:rFonts w:ascii="Times New Roman"/>
        </w:rPr>
      </w:pPr>
      <w:r>
        <w:rPr>
          <w:rFonts w:ascii="Times New Roman"/>
        </w:rPr>
        <w:t>增加了</w:t>
      </w:r>
      <w:r>
        <w:rPr>
          <w:rFonts w:hint="eastAsia" w:ascii="Times New Roman"/>
        </w:rPr>
        <w:t>“</w:t>
      </w:r>
      <w:r>
        <w:rPr>
          <w:rFonts w:ascii="Times New Roman"/>
        </w:rPr>
        <w:t>燃气</w:t>
      </w:r>
      <w:r>
        <w:rPr>
          <w:rFonts w:hint="eastAsia" w:ascii="Times New Roman"/>
        </w:rPr>
        <w:t>水平</w:t>
      </w:r>
      <w:r>
        <w:rPr>
          <w:rFonts w:ascii="Times New Roman"/>
        </w:rPr>
        <w:t>干管、立管宜沿建筑物外墙敷设</w:t>
      </w:r>
      <w:r>
        <w:rPr>
          <w:rFonts w:hint="eastAsia" w:ascii="Times New Roman"/>
        </w:rPr>
        <w:t>”（见4</w:t>
      </w:r>
      <w:r>
        <w:rPr>
          <w:rFonts w:ascii="Times New Roman"/>
        </w:rPr>
        <w:t>.3.2</w:t>
      </w:r>
      <w:r>
        <w:rPr>
          <w:rFonts w:hint="eastAsia" w:ascii="Times New Roman"/>
        </w:rPr>
        <w:t>）；</w:t>
      </w:r>
    </w:p>
    <w:p>
      <w:pPr>
        <w:pStyle w:val="53"/>
        <w:rPr>
          <w:rFonts w:ascii="Times New Roman"/>
        </w:rPr>
      </w:pPr>
      <w:r>
        <w:rPr>
          <w:rFonts w:hint="eastAsia" w:ascii="Times New Roman"/>
        </w:rPr>
        <w:t>更</w:t>
      </w:r>
      <w:r>
        <w:rPr>
          <w:rFonts w:ascii="Times New Roman"/>
        </w:rPr>
        <w:t>改了居民用户暗埋的要求</w:t>
      </w:r>
      <w:r>
        <w:rPr>
          <w:rFonts w:hint="eastAsia" w:ascii="Times New Roman"/>
        </w:rPr>
        <w:t>（见4</w:t>
      </w:r>
      <w:r>
        <w:rPr>
          <w:rFonts w:ascii="Times New Roman"/>
        </w:rPr>
        <w:t>.3.4</w:t>
      </w:r>
      <w:r>
        <w:rPr>
          <w:rFonts w:hint="eastAsia" w:ascii="Times New Roman"/>
        </w:rPr>
        <w:t>、4.3.10，2</w:t>
      </w:r>
      <w:r>
        <w:rPr>
          <w:rFonts w:ascii="Times New Roman"/>
        </w:rPr>
        <w:t>017版</w:t>
      </w:r>
      <w:r>
        <w:rPr>
          <w:rFonts w:hint="eastAsia" w:ascii="Times New Roman"/>
        </w:rPr>
        <w:t>4</w:t>
      </w:r>
      <w:r>
        <w:rPr>
          <w:rFonts w:ascii="Times New Roman"/>
        </w:rPr>
        <w:t>.1.5</w:t>
      </w:r>
      <w:r>
        <w:rPr>
          <w:rFonts w:hint="eastAsia" w:ascii="Times New Roman"/>
        </w:rPr>
        <w:t>）；</w:t>
      </w:r>
    </w:p>
    <w:p>
      <w:pPr>
        <w:pStyle w:val="53"/>
        <w:rPr>
          <w:rFonts w:ascii="Times New Roman"/>
        </w:rPr>
      </w:pPr>
      <w:r>
        <w:rPr>
          <w:rFonts w:hint="eastAsia" w:ascii="Times New Roman"/>
        </w:rPr>
        <w:t>更</w:t>
      </w:r>
      <w:r>
        <w:rPr>
          <w:rFonts w:ascii="Times New Roman"/>
        </w:rPr>
        <w:t>改了</w:t>
      </w:r>
      <w:r>
        <w:rPr>
          <w:rFonts w:hint="eastAsia" w:ascii="Times New Roman"/>
        </w:rPr>
        <w:t>4</w:t>
      </w:r>
      <w:r>
        <w:rPr>
          <w:rFonts w:ascii="Times New Roman"/>
        </w:rPr>
        <w:t>.3节名称</w:t>
      </w:r>
      <w:r>
        <w:rPr>
          <w:rFonts w:hint="eastAsia" w:ascii="Times New Roman"/>
        </w:rPr>
        <w:t>，</w:t>
      </w:r>
      <w:r>
        <w:rPr>
          <w:rFonts w:ascii="Times New Roman"/>
        </w:rPr>
        <w:t>增加了</w:t>
      </w:r>
      <w:r>
        <w:rPr>
          <w:rFonts w:hint="eastAsia" w:ascii="Times New Roman"/>
        </w:rPr>
        <w:t>4</w:t>
      </w:r>
      <w:r>
        <w:rPr>
          <w:rFonts w:ascii="Times New Roman"/>
        </w:rPr>
        <w:t>.4</w:t>
      </w:r>
      <w:r>
        <w:rPr>
          <w:rFonts w:hint="eastAsia" w:ascii="Times New Roman"/>
        </w:rPr>
        <w:t>“阀门、附件及管道连接”（见4</w:t>
      </w:r>
      <w:r>
        <w:rPr>
          <w:rFonts w:ascii="Times New Roman"/>
        </w:rPr>
        <w:t>.3</w:t>
      </w:r>
      <w:r>
        <w:rPr>
          <w:rFonts w:hint="eastAsia" w:ascii="Times New Roman"/>
        </w:rPr>
        <w:t>、4</w:t>
      </w:r>
      <w:r>
        <w:rPr>
          <w:rFonts w:ascii="Times New Roman"/>
        </w:rPr>
        <w:t>.4</w:t>
      </w:r>
      <w:r>
        <w:rPr>
          <w:rFonts w:hint="eastAsia" w:ascii="Times New Roman"/>
        </w:rPr>
        <w:t>，2</w:t>
      </w:r>
      <w:r>
        <w:rPr>
          <w:rFonts w:ascii="Times New Roman"/>
        </w:rPr>
        <w:t>017版</w:t>
      </w:r>
      <w:r>
        <w:rPr>
          <w:rFonts w:hint="eastAsia" w:ascii="Times New Roman"/>
        </w:rPr>
        <w:t>4</w:t>
      </w:r>
      <w:r>
        <w:rPr>
          <w:rFonts w:ascii="Times New Roman"/>
        </w:rPr>
        <w:t>.3节</w:t>
      </w:r>
      <w:r>
        <w:rPr>
          <w:rFonts w:hint="eastAsia" w:ascii="Times New Roman"/>
        </w:rPr>
        <w:t>）；</w:t>
      </w:r>
    </w:p>
    <w:p>
      <w:pPr>
        <w:pStyle w:val="53"/>
        <w:rPr>
          <w:rFonts w:ascii="Times New Roman"/>
        </w:rPr>
      </w:pPr>
      <w:r>
        <w:rPr>
          <w:rFonts w:ascii="Times New Roman"/>
        </w:rPr>
        <w:t>增加了</w:t>
      </w:r>
      <w:r>
        <w:rPr>
          <w:rFonts w:hint="eastAsia" w:ascii="Times New Roman"/>
        </w:rPr>
        <w:t>“居民用户、餐饮类商业用户宜选用膜式燃气表、超声波燃气表”的要求（见5</w:t>
      </w:r>
      <w:r>
        <w:rPr>
          <w:rFonts w:ascii="Times New Roman"/>
        </w:rPr>
        <w:t>.1.1</w:t>
      </w:r>
      <w:r>
        <w:rPr>
          <w:rFonts w:hint="eastAsia" w:ascii="Times New Roman"/>
        </w:rPr>
        <w:t>）；</w:t>
      </w:r>
    </w:p>
    <w:p>
      <w:pPr>
        <w:pStyle w:val="53"/>
        <w:rPr>
          <w:rFonts w:ascii="Times New Roman"/>
        </w:rPr>
      </w:pPr>
      <w:r>
        <w:rPr>
          <w:rFonts w:hint="eastAsia" w:ascii="Times New Roman"/>
        </w:rPr>
        <w:t>更</w:t>
      </w:r>
      <w:r>
        <w:rPr>
          <w:rFonts w:ascii="Times New Roman"/>
        </w:rPr>
        <w:t>改了居民用户燃气</w:t>
      </w:r>
      <w:r>
        <w:rPr>
          <w:rFonts w:hint="eastAsia" w:ascii="Times New Roman"/>
        </w:rPr>
        <w:t>表</w:t>
      </w:r>
      <w:r>
        <w:rPr>
          <w:rFonts w:ascii="Times New Roman"/>
        </w:rPr>
        <w:t>安装场所的要求（见</w:t>
      </w:r>
      <w:r>
        <w:rPr>
          <w:rFonts w:hint="eastAsia" w:ascii="Times New Roman"/>
        </w:rPr>
        <w:t>5</w:t>
      </w:r>
      <w:r>
        <w:rPr>
          <w:rFonts w:ascii="Times New Roman"/>
        </w:rPr>
        <w:t>.2.1</w:t>
      </w:r>
      <w:r>
        <w:rPr>
          <w:rFonts w:hint="eastAsia" w:ascii="Times New Roman"/>
        </w:rPr>
        <w:t>，2</w:t>
      </w:r>
      <w:r>
        <w:rPr>
          <w:rFonts w:ascii="Times New Roman"/>
        </w:rPr>
        <w:t>017版</w:t>
      </w:r>
      <w:r>
        <w:rPr>
          <w:rFonts w:hint="eastAsia" w:ascii="Times New Roman"/>
        </w:rPr>
        <w:t>5.2.2</w:t>
      </w:r>
      <w:r>
        <w:rPr>
          <w:rFonts w:ascii="Times New Roman"/>
        </w:rPr>
        <w:t>）；</w:t>
      </w:r>
    </w:p>
    <w:p>
      <w:pPr>
        <w:pStyle w:val="53"/>
        <w:jc w:val="left"/>
        <w:rPr>
          <w:rFonts w:ascii="Times New Roman"/>
        </w:rPr>
      </w:pPr>
      <w:r>
        <w:rPr>
          <w:rFonts w:ascii="Times New Roman"/>
        </w:rPr>
        <w:t>增加了燃气</w:t>
      </w:r>
      <w:r>
        <w:rPr>
          <w:rFonts w:hint="eastAsia" w:ascii="Times New Roman"/>
        </w:rPr>
        <w:t>表</w:t>
      </w:r>
      <w:r>
        <w:rPr>
          <w:rFonts w:ascii="Times New Roman"/>
        </w:rPr>
        <w:t>暗装在橱柜内通风的要求</w:t>
      </w:r>
      <w:r>
        <w:rPr>
          <w:rFonts w:hint="eastAsia" w:ascii="Times New Roman"/>
        </w:rPr>
        <w:t>（见5</w:t>
      </w:r>
      <w:r>
        <w:rPr>
          <w:rFonts w:ascii="Times New Roman"/>
        </w:rPr>
        <w:t>.2.2</w:t>
      </w:r>
      <w:r>
        <w:rPr>
          <w:rFonts w:hint="eastAsia" w:ascii="Times New Roman"/>
        </w:rPr>
        <w:t>）；</w:t>
      </w:r>
    </w:p>
    <w:p>
      <w:pPr>
        <w:pStyle w:val="53"/>
        <w:rPr>
          <w:rFonts w:ascii="Times New Roman"/>
        </w:rPr>
      </w:pPr>
      <w:r>
        <w:rPr>
          <w:rFonts w:ascii="Times New Roman"/>
        </w:rPr>
        <w:t>增加了燃气</w:t>
      </w:r>
      <w:r>
        <w:rPr>
          <w:rFonts w:hint="eastAsia" w:ascii="Times New Roman"/>
        </w:rPr>
        <w:t>表</w:t>
      </w:r>
      <w:r>
        <w:rPr>
          <w:rFonts w:ascii="Times New Roman"/>
        </w:rPr>
        <w:t>宜具有</w:t>
      </w:r>
      <w:r>
        <w:rPr>
          <w:rFonts w:hint="eastAsia" w:ascii="Times New Roman"/>
        </w:rPr>
        <w:t>“切断功能”的要求（见5</w:t>
      </w:r>
      <w:r>
        <w:rPr>
          <w:rFonts w:ascii="Times New Roman"/>
        </w:rPr>
        <w:t>.2.4</w:t>
      </w:r>
      <w:r>
        <w:rPr>
          <w:rFonts w:hint="eastAsia" w:ascii="Times New Roman"/>
        </w:rPr>
        <w:t>）；</w:t>
      </w:r>
    </w:p>
    <w:p>
      <w:pPr>
        <w:pStyle w:val="53"/>
        <w:jc w:val="left"/>
        <w:rPr>
          <w:rFonts w:ascii="Times New Roman"/>
        </w:rPr>
      </w:pPr>
      <w:r>
        <w:rPr>
          <w:rFonts w:hint="eastAsia" w:ascii="Times New Roman"/>
        </w:rPr>
        <w:t>更</w:t>
      </w:r>
      <w:r>
        <w:rPr>
          <w:rFonts w:ascii="Times New Roman"/>
        </w:rPr>
        <w:t>改了</w:t>
      </w:r>
      <w:r>
        <w:rPr>
          <w:rFonts w:hint="eastAsia" w:ascii="Times New Roman"/>
        </w:rPr>
        <w:t>“</w:t>
      </w:r>
      <w:r>
        <w:rPr>
          <w:rFonts w:ascii="Times New Roman"/>
        </w:rPr>
        <w:t>燃气流量计单独设置</w:t>
      </w:r>
      <w:r>
        <w:rPr>
          <w:rFonts w:hint="eastAsia" w:ascii="Times New Roman"/>
        </w:rPr>
        <w:t>”和</w:t>
      </w:r>
      <w:r>
        <w:rPr>
          <w:rFonts w:ascii="Times New Roman"/>
        </w:rPr>
        <w:t>燃气表计量间的安全要求</w:t>
      </w:r>
      <w:r>
        <w:rPr>
          <w:rFonts w:hint="eastAsia" w:ascii="Times New Roman"/>
        </w:rPr>
        <w:t>（见5</w:t>
      </w:r>
      <w:r>
        <w:rPr>
          <w:rFonts w:ascii="Times New Roman"/>
        </w:rPr>
        <w:t>.3.1</w:t>
      </w:r>
      <w:r>
        <w:rPr>
          <w:rFonts w:hint="eastAsia" w:ascii="Times New Roman"/>
        </w:rPr>
        <w:t>，2</w:t>
      </w:r>
      <w:r>
        <w:rPr>
          <w:rFonts w:ascii="Times New Roman"/>
        </w:rPr>
        <w:t>017版</w:t>
      </w:r>
      <w:r>
        <w:rPr>
          <w:rFonts w:hint="eastAsia" w:ascii="Times New Roman"/>
        </w:rPr>
        <w:t>5</w:t>
      </w:r>
      <w:r>
        <w:rPr>
          <w:rFonts w:ascii="Times New Roman"/>
        </w:rPr>
        <w:t>.</w:t>
      </w:r>
      <w:r>
        <w:rPr>
          <w:rFonts w:hint="eastAsia" w:ascii="Times New Roman"/>
        </w:rPr>
        <w:t>3</w:t>
      </w:r>
      <w:r>
        <w:rPr>
          <w:rFonts w:ascii="Times New Roman"/>
        </w:rPr>
        <w:t>.3</w:t>
      </w:r>
      <w:r>
        <w:rPr>
          <w:rFonts w:hint="eastAsia" w:ascii="Times New Roman"/>
        </w:rPr>
        <w:t>）；</w:t>
      </w:r>
    </w:p>
    <w:p>
      <w:pPr>
        <w:pStyle w:val="53"/>
        <w:jc w:val="left"/>
        <w:rPr>
          <w:rFonts w:ascii="Times New Roman"/>
        </w:rPr>
      </w:pPr>
      <w:r>
        <w:rPr>
          <w:rFonts w:hint="eastAsia" w:ascii="Times New Roman"/>
        </w:rPr>
        <w:t>更</w:t>
      </w:r>
      <w:r>
        <w:rPr>
          <w:rFonts w:ascii="Times New Roman"/>
        </w:rPr>
        <w:t>改了居民用户设置燃具的场所的要求</w:t>
      </w:r>
      <w:r>
        <w:rPr>
          <w:rFonts w:hint="eastAsia" w:ascii="Times New Roman"/>
        </w:rPr>
        <w:t>（见6</w:t>
      </w:r>
      <w:r>
        <w:rPr>
          <w:rFonts w:ascii="Times New Roman"/>
        </w:rPr>
        <w:t>.2.1</w:t>
      </w:r>
      <w:r>
        <w:rPr>
          <w:rFonts w:hint="eastAsia" w:ascii="Times New Roman"/>
        </w:rPr>
        <w:t>、6</w:t>
      </w:r>
      <w:r>
        <w:rPr>
          <w:rFonts w:ascii="Times New Roman"/>
        </w:rPr>
        <w:t>.2.2</w:t>
      </w:r>
      <w:r>
        <w:rPr>
          <w:rFonts w:hint="eastAsia" w:ascii="Times New Roman"/>
        </w:rPr>
        <w:t>，2</w:t>
      </w:r>
      <w:r>
        <w:rPr>
          <w:rFonts w:ascii="Times New Roman"/>
        </w:rPr>
        <w:t>017版</w:t>
      </w:r>
      <w:r>
        <w:rPr>
          <w:rFonts w:hint="eastAsia" w:ascii="Times New Roman"/>
        </w:rPr>
        <w:t>6</w:t>
      </w:r>
      <w:r>
        <w:rPr>
          <w:rFonts w:ascii="Times New Roman"/>
        </w:rPr>
        <w:t>.1.3</w:t>
      </w:r>
      <w:r>
        <w:rPr>
          <w:rFonts w:hint="eastAsia" w:ascii="Times New Roman"/>
        </w:rPr>
        <w:t>）；</w:t>
      </w:r>
    </w:p>
    <w:p>
      <w:pPr>
        <w:pStyle w:val="53"/>
        <w:rPr>
          <w:rFonts w:ascii="Times New Roman"/>
        </w:rPr>
      </w:pPr>
      <w:r>
        <w:rPr>
          <w:rFonts w:ascii="Times New Roman"/>
        </w:rPr>
        <w:t>删除了“</w:t>
      </w:r>
      <w:r>
        <w:rPr>
          <w:rFonts w:hint="eastAsia" w:ascii="Times New Roman"/>
        </w:rPr>
        <w:t>当管道压力不能满足用气设备要求，需要安装加压设备</w:t>
      </w:r>
      <w:r>
        <w:rPr>
          <w:rFonts w:ascii="Times New Roman"/>
        </w:rPr>
        <w:t>”的要求（见</w:t>
      </w:r>
      <w:r>
        <w:rPr>
          <w:rFonts w:hint="eastAsia" w:ascii="Times New Roman"/>
        </w:rPr>
        <w:t>2</w:t>
      </w:r>
      <w:r>
        <w:rPr>
          <w:rFonts w:ascii="Times New Roman"/>
        </w:rPr>
        <w:t>017版</w:t>
      </w:r>
      <w:r>
        <w:rPr>
          <w:rFonts w:hint="eastAsia" w:ascii="Times New Roman"/>
        </w:rPr>
        <w:t>6</w:t>
      </w:r>
      <w:r>
        <w:rPr>
          <w:rFonts w:ascii="Times New Roman"/>
        </w:rPr>
        <w:t>.4.11）</w:t>
      </w:r>
    </w:p>
    <w:p>
      <w:pPr>
        <w:pStyle w:val="53"/>
        <w:jc w:val="left"/>
        <w:rPr>
          <w:rFonts w:ascii="Times New Roman"/>
        </w:rPr>
      </w:pPr>
      <w:r>
        <w:rPr>
          <w:rFonts w:ascii="Times New Roman"/>
        </w:rPr>
        <w:t>增加了“液化石油气瓶装供气”一章的内容（见第</w:t>
      </w:r>
      <w:r>
        <w:rPr>
          <w:rFonts w:hint="eastAsia" w:ascii="Times New Roman"/>
        </w:rPr>
        <w:t>7章</w:t>
      </w:r>
      <w:r>
        <w:rPr>
          <w:rFonts w:ascii="Times New Roman"/>
        </w:rPr>
        <w:t>）</w:t>
      </w:r>
      <w:r>
        <w:rPr>
          <w:rFonts w:hint="eastAsia" w:ascii="Times New Roman"/>
        </w:rPr>
        <w:t>；</w:t>
      </w:r>
    </w:p>
    <w:p>
      <w:pPr>
        <w:pStyle w:val="53"/>
        <w:jc w:val="left"/>
        <w:rPr>
          <w:rFonts w:ascii="Times New Roman"/>
        </w:rPr>
      </w:pPr>
      <w:r>
        <w:rPr>
          <w:rFonts w:hint="eastAsia" w:ascii="Times New Roman"/>
        </w:rPr>
        <w:t>更</w:t>
      </w:r>
      <w:r>
        <w:rPr>
          <w:rFonts w:ascii="Times New Roman"/>
        </w:rPr>
        <w:t>改了</w:t>
      </w:r>
      <w:r>
        <w:rPr>
          <w:rFonts w:hint="eastAsia" w:ascii="Times New Roman"/>
        </w:rPr>
        <w:t>“给排气”一章的内容（见第</w:t>
      </w:r>
      <w:r>
        <w:rPr>
          <w:rFonts w:ascii="Times New Roman"/>
        </w:rPr>
        <w:t>8</w:t>
      </w:r>
      <w:r>
        <w:rPr>
          <w:rFonts w:hint="eastAsia" w:ascii="Times New Roman"/>
        </w:rPr>
        <w:t>章，2</w:t>
      </w:r>
      <w:r>
        <w:rPr>
          <w:rFonts w:ascii="Times New Roman"/>
        </w:rPr>
        <w:t>017版第</w:t>
      </w:r>
      <w:r>
        <w:rPr>
          <w:rFonts w:hint="eastAsia" w:ascii="Times New Roman"/>
        </w:rPr>
        <w:t>7章）；</w:t>
      </w:r>
    </w:p>
    <w:p>
      <w:pPr>
        <w:pStyle w:val="53"/>
        <w:jc w:val="left"/>
        <w:rPr>
          <w:rFonts w:ascii="Times New Roman"/>
        </w:rPr>
      </w:pPr>
      <w:r>
        <w:rPr>
          <w:rFonts w:hint="eastAsia" w:ascii="Times New Roman"/>
        </w:rPr>
        <w:t>更</w:t>
      </w:r>
      <w:r>
        <w:rPr>
          <w:rFonts w:ascii="Times New Roman"/>
        </w:rPr>
        <w:t>改了</w:t>
      </w:r>
      <w:r>
        <w:rPr>
          <w:rFonts w:hint="eastAsia" w:ascii="Times New Roman"/>
        </w:rPr>
        <w:t>“</w:t>
      </w:r>
      <w:r>
        <w:rPr>
          <w:rFonts w:ascii="Times New Roman"/>
        </w:rPr>
        <w:t>安全控制装置</w:t>
      </w:r>
      <w:r>
        <w:rPr>
          <w:rFonts w:hint="eastAsia" w:ascii="Times New Roman"/>
        </w:rPr>
        <w:t>及防雷防静电”一章的内容（见第</w:t>
      </w:r>
      <w:r>
        <w:rPr>
          <w:rFonts w:ascii="Times New Roman"/>
        </w:rPr>
        <w:t>9</w:t>
      </w:r>
      <w:r>
        <w:rPr>
          <w:rFonts w:hint="eastAsia" w:ascii="Times New Roman"/>
        </w:rPr>
        <w:t>章，2</w:t>
      </w:r>
      <w:r>
        <w:rPr>
          <w:rFonts w:ascii="Times New Roman"/>
        </w:rPr>
        <w:t>017版第</w:t>
      </w:r>
      <w:r>
        <w:rPr>
          <w:rFonts w:hint="eastAsia" w:ascii="Times New Roman"/>
        </w:rPr>
        <w:t>8章）；</w:t>
      </w:r>
    </w:p>
    <w:p>
      <w:pPr>
        <w:pStyle w:val="53"/>
        <w:jc w:val="left"/>
        <w:rPr>
          <w:rFonts w:ascii="Times New Roman"/>
        </w:rPr>
      </w:pPr>
      <w:r>
        <w:rPr>
          <w:rFonts w:ascii="Times New Roman"/>
        </w:rPr>
        <w:t>增加了吹扫的要求</w:t>
      </w:r>
      <w:r>
        <w:rPr>
          <w:rFonts w:hint="eastAsia" w:ascii="Times New Roman"/>
        </w:rPr>
        <w:t>（见</w:t>
      </w:r>
      <w:r>
        <w:rPr>
          <w:rFonts w:ascii="Times New Roman"/>
        </w:rPr>
        <w:t>10.2.3</w:t>
      </w:r>
      <w:r>
        <w:rPr>
          <w:rFonts w:hint="eastAsia" w:ascii="Times New Roman"/>
        </w:rPr>
        <w:t>）；</w:t>
      </w:r>
    </w:p>
    <w:p>
      <w:pPr>
        <w:pStyle w:val="53"/>
        <w:jc w:val="left"/>
        <w:rPr>
          <w:rFonts w:ascii="Times New Roman"/>
        </w:rPr>
      </w:pPr>
      <w:r>
        <w:rPr>
          <w:rFonts w:ascii="Times New Roman"/>
        </w:rPr>
        <w:t>增加了单户居民严密性试验的要求</w:t>
      </w:r>
      <w:r>
        <w:rPr>
          <w:rFonts w:hint="eastAsia" w:ascii="Times New Roman"/>
        </w:rPr>
        <w:t>（见</w:t>
      </w:r>
      <w:r>
        <w:rPr>
          <w:rFonts w:ascii="Times New Roman"/>
        </w:rPr>
        <w:t>10.3.</w:t>
      </w:r>
      <w:r>
        <w:rPr>
          <w:rFonts w:hint="eastAsia" w:ascii="Times New Roman"/>
        </w:rPr>
        <w:t>3）；</w:t>
      </w:r>
    </w:p>
    <w:p>
      <w:pPr>
        <w:pStyle w:val="53"/>
        <w:jc w:val="left"/>
        <w:rPr>
          <w:rFonts w:ascii="Times New Roman"/>
        </w:rPr>
      </w:pPr>
      <w:r>
        <w:rPr>
          <w:rFonts w:hint="eastAsia" w:ascii="Times New Roman"/>
        </w:rPr>
        <w:t>更</w:t>
      </w:r>
      <w:r>
        <w:rPr>
          <w:rFonts w:ascii="Times New Roman"/>
        </w:rPr>
        <w:t>改了</w:t>
      </w:r>
      <w:r>
        <w:rPr>
          <w:rFonts w:hint="eastAsia" w:ascii="Times New Roman"/>
        </w:rPr>
        <w:t>“</w:t>
      </w:r>
      <w:r>
        <w:rPr>
          <w:rFonts w:ascii="Times New Roman"/>
        </w:rPr>
        <w:t>质量验收</w:t>
      </w:r>
      <w:r>
        <w:rPr>
          <w:rFonts w:hint="eastAsia" w:ascii="Times New Roman"/>
        </w:rPr>
        <w:t>”的内容（见</w:t>
      </w:r>
      <w:r>
        <w:rPr>
          <w:rFonts w:ascii="Times New Roman"/>
        </w:rPr>
        <w:t>10.4</w:t>
      </w:r>
      <w:r>
        <w:rPr>
          <w:rFonts w:hint="eastAsia" w:ascii="Times New Roman"/>
        </w:rPr>
        <w:t>）；</w:t>
      </w:r>
    </w:p>
    <w:p>
      <w:pPr>
        <w:pStyle w:val="53"/>
        <w:jc w:val="left"/>
        <w:rPr>
          <w:rFonts w:ascii="Times New Roman"/>
        </w:rPr>
      </w:pPr>
      <w:r>
        <w:rPr>
          <w:rFonts w:ascii="Times New Roman"/>
        </w:rPr>
        <w:t>增加了附录</w:t>
      </w:r>
      <w:r>
        <w:rPr>
          <w:rFonts w:hint="eastAsia" w:ascii="Times New Roman"/>
        </w:rPr>
        <w:t>A（见附录A）；</w:t>
      </w:r>
    </w:p>
    <w:p>
      <w:pPr>
        <w:pStyle w:val="53"/>
        <w:jc w:val="left"/>
        <w:rPr>
          <w:rFonts w:ascii="Times New Roman"/>
        </w:rPr>
      </w:pPr>
      <w:r>
        <w:rPr>
          <w:rFonts w:ascii="Times New Roman"/>
        </w:rPr>
        <w:t>增加了附录</w:t>
      </w:r>
      <w:r>
        <w:rPr>
          <w:rFonts w:hint="eastAsia" w:ascii="Times New Roman"/>
        </w:rPr>
        <w:t>B</w:t>
      </w:r>
      <w:r>
        <w:rPr>
          <w:rFonts w:ascii="Times New Roman"/>
        </w:rPr>
        <w:t>（见附录</w:t>
      </w:r>
      <w:r>
        <w:rPr>
          <w:rFonts w:hint="eastAsia" w:ascii="Times New Roman"/>
        </w:rPr>
        <w:t>B</w:t>
      </w:r>
      <w:r>
        <w:rPr>
          <w:rFonts w:ascii="Times New Roman"/>
        </w:rPr>
        <w:t>）</w:t>
      </w:r>
      <w:r>
        <w:rPr>
          <w:rFonts w:hint="eastAsia" w:ascii="Times New Roman"/>
        </w:rPr>
        <w:t>。</w:t>
      </w:r>
    </w:p>
    <w:p>
      <w:pPr>
        <w:pStyle w:val="24"/>
        <w:adjustRightInd w:val="0"/>
        <w:snapToGrid w:val="0"/>
        <w:rPr>
          <w:rFonts w:ascii="Times New Roman"/>
        </w:rPr>
      </w:pPr>
      <w:r>
        <w:rPr>
          <w:rFonts w:ascii="Times New Roman"/>
        </w:rPr>
        <w:t>本</w:t>
      </w:r>
      <w:r>
        <w:rPr>
          <w:rFonts w:hint="eastAsia" w:ascii="Times New Roman"/>
        </w:rPr>
        <w:t>文件</w:t>
      </w:r>
      <w:r>
        <w:rPr>
          <w:rFonts w:ascii="Times New Roman"/>
        </w:rPr>
        <w:t>由北京市城市管理委员会提出并归口。</w:t>
      </w:r>
    </w:p>
    <w:p>
      <w:pPr>
        <w:pStyle w:val="24"/>
        <w:adjustRightInd w:val="0"/>
        <w:snapToGrid w:val="0"/>
        <w:rPr>
          <w:rFonts w:ascii="Times New Roman"/>
        </w:rPr>
      </w:pPr>
      <w:r>
        <w:rPr>
          <w:rFonts w:ascii="Times New Roman"/>
        </w:rPr>
        <w:t>本</w:t>
      </w:r>
      <w:r>
        <w:rPr>
          <w:rFonts w:hint="eastAsia" w:ascii="Times New Roman"/>
        </w:rPr>
        <w:t>文件</w:t>
      </w:r>
      <w:r>
        <w:rPr>
          <w:rFonts w:ascii="Times New Roman"/>
        </w:rPr>
        <w:t>由北京市城市管理委员会组织实施。</w:t>
      </w:r>
    </w:p>
    <w:p>
      <w:pPr>
        <w:pStyle w:val="24"/>
        <w:tabs>
          <w:tab w:val="left" w:pos="6379"/>
        </w:tabs>
        <w:adjustRightInd w:val="0"/>
        <w:snapToGrid w:val="0"/>
        <w:rPr>
          <w:rFonts w:ascii="Times New Roman"/>
        </w:rPr>
      </w:pPr>
      <w:r>
        <w:rPr>
          <w:rFonts w:ascii="Times New Roman"/>
        </w:rPr>
        <w:t>本</w:t>
      </w:r>
      <w:r>
        <w:rPr>
          <w:rFonts w:hint="eastAsia" w:ascii="Times New Roman"/>
        </w:rPr>
        <w:t>文件</w:t>
      </w:r>
      <w:r>
        <w:rPr>
          <w:rFonts w:ascii="Times New Roman"/>
        </w:rPr>
        <w:t>起草单位：</w:t>
      </w:r>
    </w:p>
    <w:p>
      <w:pPr>
        <w:pStyle w:val="24"/>
        <w:tabs>
          <w:tab w:val="left" w:pos="6379"/>
        </w:tabs>
        <w:adjustRightInd w:val="0"/>
        <w:snapToGrid w:val="0"/>
        <w:rPr>
          <w:rFonts w:ascii="Times New Roman"/>
        </w:rPr>
      </w:pPr>
      <w:r>
        <w:rPr>
          <w:rFonts w:ascii="Times New Roman"/>
        </w:rPr>
        <w:t>本</w:t>
      </w:r>
      <w:r>
        <w:rPr>
          <w:rFonts w:hint="eastAsia" w:ascii="Times New Roman"/>
        </w:rPr>
        <w:t>文</w:t>
      </w:r>
      <w:r>
        <w:rPr>
          <w:rFonts w:ascii="Times New Roman"/>
        </w:rPr>
        <w:t>件主要起草人：</w:t>
      </w:r>
      <w:r>
        <w:rPr>
          <w:rFonts w:hint="eastAsia" w:ascii="Times New Roman"/>
        </w:rPr>
        <w:t>。</w:t>
      </w:r>
    </w:p>
    <w:p>
      <w:pPr>
        <w:pStyle w:val="24"/>
        <w:rPr>
          <w:rFonts w:ascii="Times New Roman"/>
        </w:rPr>
      </w:pPr>
      <w:r>
        <w:rPr>
          <w:rFonts w:hint="eastAsia" w:ascii="Times New Roman"/>
        </w:rPr>
        <w:t>本文件所代替文件的历次版本发布情况为：</w:t>
      </w:r>
    </w:p>
    <w:p>
      <w:pPr>
        <w:pStyle w:val="53"/>
        <w:jc w:val="left"/>
        <w:rPr>
          <w:rFonts w:ascii="Times New Roman"/>
        </w:rPr>
      </w:pPr>
      <w:r>
        <w:rPr>
          <w:rFonts w:ascii="Times New Roman"/>
        </w:rPr>
        <w:t>2005年首次发布为</w:t>
      </w:r>
      <w:r>
        <w:rPr>
          <w:rFonts w:hint="eastAsia" w:ascii="Times New Roman"/>
        </w:rPr>
        <w:t>DB11/T 301—2005；</w:t>
      </w:r>
    </w:p>
    <w:p>
      <w:pPr>
        <w:pStyle w:val="53"/>
        <w:jc w:val="left"/>
        <w:rPr>
          <w:rFonts w:ascii="Times New Roman"/>
        </w:rPr>
      </w:pPr>
      <w:r>
        <w:rPr>
          <w:rFonts w:ascii="Times New Roman"/>
        </w:rPr>
        <w:t>2017年第一次修订</w:t>
      </w:r>
      <w:r>
        <w:rPr>
          <w:rFonts w:hint="eastAsia" w:ascii="Times New Roman"/>
        </w:rPr>
        <w:t>；</w:t>
      </w:r>
    </w:p>
    <w:p>
      <w:pPr>
        <w:pStyle w:val="53"/>
        <w:jc w:val="left"/>
        <w:rPr>
          <w:rFonts w:ascii="Times New Roman"/>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rPr>
        <w:t>本次为第二次修订</w:t>
      </w:r>
      <w:r>
        <w:rPr>
          <w:rFonts w:hint="eastAsia" w:ascii="Times New Roman"/>
        </w:rPr>
        <w:t>。</w:t>
      </w:r>
    </w:p>
    <w:p>
      <w:pPr>
        <w:pStyle w:val="55"/>
        <w:rPr>
          <w:rFonts w:ascii="Times New Roman"/>
        </w:rPr>
      </w:pPr>
      <w:bookmarkStart w:id="54" w:name="_Toc197532382"/>
      <w:bookmarkStart w:id="55" w:name="_Toc169188887"/>
      <w:bookmarkStart w:id="56" w:name="_Toc161304877"/>
      <w:r>
        <w:rPr>
          <w:rFonts w:ascii="Times New Roman"/>
        </w:rPr>
        <w:t>燃气</w:t>
      </w:r>
      <w:r>
        <w:rPr>
          <w:rFonts w:hint="eastAsia" w:ascii="Times New Roman"/>
        </w:rPr>
        <w:t>室内</w:t>
      </w:r>
      <w:r>
        <w:rPr>
          <w:rFonts w:ascii="Times New Roman"/>
        </w:rPr>
        <w:t>工程设计施工验收技术规范</w:t>
      </w:r>
      <w:bookmarkEnd w:id="54"/>
      <w:bookmarkEnd w:id="55"/>
      <w:bookmarkEnd w:id="56"/>
    </w:p>
    <w:p>
      <w:pPr>
        <w:pStyle w:val="50"/>
        <w:spacing w:before="312" w:after="312"/>
        <w:rPr>
          <w:rFonts w:ascii="Times New Roman"/>
        </w:rPr>
      </w:pPr>
      <w:bookmarkStart w:id="57" w:name="_Toc497123574"/>
      <w:bookmarkStart w:id="58" w:name="_Toc480900394"/>
      <w:bookmarkStart w:id="59" w:name="_Toc480900989"/>
      <w:bookmarkStart w:id="60" w:name="_Toc480300229"/>
      <w:bookmarkStart w:id="61" w:name="_Toc497482744"/>
      <w:bookmarkStart w:id="62" w:name="_Toc480363014"/>
      <w:bookmarkStart w:id="63" w:name="_Toc497727218"/>
      <w:bookmarkStart w:id="64" w:name="_Toc481053508"/>
      <w:bookmarkStart w:id="65" w:name="_Toc480299724"/>
      <w:bookmarkStart w:id="66" w:name="_Toc496875614"/>
      <w:bookmarkStart w:id="67" w:name="_Toc480373366"/>
      <w:bookmarkStart w:id="68" w:name="_Toc197532383"/>
      <w:bookmarkStart w:id="69" w:name="_Toc496876404"/>
      <w:bookmarkStart w:id="70" w:name="_Toc497480373"/>
      <w:bookmarkStart w:id="71" w:name="_Toc480299557"/>
      <w:bookmarkStart w:id="72" w:name="_Toc481065861"/>
      <w:bookmarkStart w:id="73" w:name="_Toc480297600"/>
      <w:bookmarkStart w:id="74" w:name="_Toc480366183"/>
      <w:bookmarkStart w:id="75" w:name="_Toc495934374"/>
      <w:bookmarkStart w:id="76" w:name="_Toc489281854"/>
      <w:bookmarkStart w:id="77" w:name="_Toc480299749"/>
      <w:bookmarkStart w:id="78" w:name="_Toc480299593"/>
      <w:bookmarkStart w:id="79" w:name="_Toc487727488"/>
      <w:bookmarkStart w:id="80" w:name="_Toc480299794"/>
      <w:bookmarkStart w:id="81" w:name="_Toc480300074"/>
      <w:bookmarkStart w:id="82" w:name="_Toc497726566"/>
      <w:bookmarkStart w:id="83" w:name="_Toc496190722"/>
      <w:bookmarkStart w:id="84" w:name="_Toc482878731"/>
      <w:bookmarkStart w:id="85" w:name="_Toc495934384"/>
      <w:bookmarkStart w:id="86" w:name="_Toc487728107"/>
      <w:bookmarkStart w:id="87" w:name="_Toc480366205"/>
      <w:bookmarkStart w:id="88" w:name="_Toc480300104"/>
      <w:bookmarkStart w:id="89" w:name="_Toc485281557"/>
      <w:bookmarkStart w:id="90" w:name="_Toc497987640"/>
      <w:bookmarkStart w:id="91" w:name="_Toc480297212"/>
      <w:bookmarkStart w:id="92" w:name="_Toc496191773"/>
      <w:bookmarkStart w:id="93" w:name="_Toc496689796"/>
      <w:bookmarkStart w:id="94" w:name="_Toc480299515"/>
      <w:bookmarkStart w:id="95" w:name="_Toc488998036"/>
      <w:r>
        <w:rPr>
          <w:rFonts w:ascii="Times New Roman"/>
        </w:rPr>
        <w:t>范围</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24"/>
        <w:adjustRightInd w:val="0"/>
        <w:snapToGrid w:val="0"/>
        <w:rPr>
          <w:rFonts w:ascii="Times New Roman"/>
          <w:szCs w:val="21"/>
        </w:rPr>
      </w:pPr>
      <w:r>
        <w:rPr>
          <w:rFonts w:ascii="Times New Roman"/>
          <w:szCs w:val="21"/>
        </w:rPr>
        <w:t>本</w:t>
      </w:r>
      <w:r>
        <w:rPr>
          <w:rFonts w:hint="eastAsia" w:ascii="Times New Roman"/>
          <w:szCs w:val="21"/>
        </w:rPr>
        <w:t>文件</w:t>
      </w:r>
      <w:r>
        <w:rPr>
          <w:rFonts w:ascii="Times New Roman"/>
          <w:szCs w:val="21"/>
        </w:rPr>
        <w:t>规定了</w:t>
      </w:r>
      <w:r>
        <w:rPr>
          <w:bCs/>
          <w:szCs w:val="21"/>
        </w:rPr>
        <w:t>天然气</w:t>
      </w:r>
      <w:r>
        <w:rPr>
          <w:rFonts w:hint="eastAsia"/>
          <w:bCs/>
          <w:szCs w:val="21"/>
        </w:rPr>
        <w:t>、</w:t>
      </w:r>
      <w:r>
        <w:rPr>
          <w:bCs/>
          <w:szCs w:val="21"/>
        </w:rPr>
        <w:t>液化石油气管道供气</w:t>
      </w:r>
      <w:r>
        <w:rPr>
          <w:rFonts w:hint="eastAsia"/>
          <w:bCs/>
          <w:szCs w:val="21"/>
        </w:rPr>
        <w:t>的</w:t>
      </w:r>
      <w:r>
        <w:rPr>
          <w:rFonts w:hint="eastAsia" w:ascii="Times New Roman"/>
          <w:szCs w:val="21"/>
        </w:rPr>
        <w:t>燃气用户工程</w:t>
      </w:r>
      <w:r>
        <w:rPr>
          <w:rFonts w:ascii="Times New Roman"/>
          <w:szCs w:val="21"/>
        </w:rPr>
        <w:t>燃气管道、</w:t>
      </w:r>
      <w:r>
        <w:rPr>
          <w:rFonts w:hint="eastAsia" w:ascii="Times New Roman"/>
          <w:szCs w:val="21"/>
        </w:rPr>
        <w:t>计量装置</w:t>
      </w:r>
      <w:r>
        <w:rPr>
          <w:rFonts w:ascii="Times New Roman"/>
          <w:szCs w:val="21"/>
        </w:rPr>
        <w:t>、燃具及用气设备、给排气、安全控制装置</w:t>
      </w:r>
      <w:r>
        <w:rPr>
          <w:rFonts w:hint="eastAsia" w:ascii="Times New Roman"/>
          <w:szCs w:val="21"/>
        </w:rPr>
        <w:t>及防雷防静电</w:t>
      </w:r>
      <w:r>
        <w:rPr>
          <w:rFonts w:ascii="Times New Roman"/>
          <w:szCs w:val="21"/>
        </w:rPr>
        <w:t>、试验与质量验收</w:t>
      </w:r>
      <w:r>
        <w:rPr>
          <w:rFonts w:hint="eastAsia" w:ascii="Times New Roman"/>
          <w:szCs w:val="21"/>
        </w:rPr>
        <w:t>以及液化石油气瓶装供气的钢瓶、管道及设备、燃具、给排气、安全控制装置等</w:t>
      </w:r>
      <w:r>
        <w:rPr>
          <w:rFonts w:ascii="Times New Roman"/>
          <w:szCs w:val="21"/>
        </w:rPr>
        <w:t>技术要求。</w:t>
      </w:r>
    </w:p>
    <w:p>
      <w:pPr>
        <w:pStyle w:val="24"/>
        <w:adjustRightInd w:val="0"/>
        <w:snapToGrid w:val="0"/>
        <w:rPr>
          <w:rFonts w:ascii="Times New Roman"/>
          <w:szCs w:val="21"/>
        </w:rPr>
      </w:pPr>
      <w:r>
        <w:rPr>
          <w:rFonts w:ascii="Times New Roman"/>
          <w:szCs w:val="21"/>
        </w:rPr>
        <w:t>本</w:t>
      </w:r>
      <w:r>
        <w:rPr>
          <w:rFonts w:hint="eastAsia" w:ascii="Times New Roman"/>
          <w:szCs w:val="21"/>
        </w:rPr>
        <w:t>文件</w:t>
      </w:r>
      <w:r>
        <w:rPr>
          <w:rFonts w:ascii="Times New Roman"/>
          <w:szCs w:val="21"/>
        </w:rPr>
        <w:t>适用于新建、改建、扩建的</w:t>
      </w:r>
      <w:r>
        <w:rPr>
          <w:rFonts w:hint="eastAsia" w:ascii="Times New Roman"/>
          <w:szCs w:val="21"/>
        </w:rPr>
        <w:t>城镇</w:t>
      </w:r>
      <w:r>
        <w:rPr>
          <w:rFonts w:ascii="Times New Roman"/>
          <w:szCs w:val="21"/>
        </w:rPr>
        <w:t>燃气</w:t>
      </w:r>
      <w:r>
        <w:rPr>
          <w:rFonts w:hint="eastAsia" w:ascii="Times New Roman"/>
          <w:szCs w:val="21"/>
        </w:rPr>
        <w:t>用户</w:t>
      </w:r>
      <w:r>
        <w:rPr>
          <w:rFonts w:ascii="Times New Roman"/>
          <w:szCs w:val="21"/>
        </w:rPr>
        <w:t>工程的设计、施工和</w:t>
      </w:r>
      <w:r>
        <w:rPr>
          <w:rFonts w:hint="eastAsia" w:ascii="Times New Roman"/>
          <w:szCs w:val="21"/>
        </w:rPr>
        <w:t>质量</w:t>
      </w:r>
      <w:r>
        <w:rPr>
          <w:rFonts w:ascii="Times New Roman"/>
          <w:szCs w:val="21"/>
        </w:rPr>
        <w:t>验收</w:t>
      </w:r>
      <w:r>
        <w:rPr>
          <w:rFonts w:hint="eastAsia" w:ascii="Times New Roman"/>
          <w:szCs w:val="21"/>
        </w:rPr>
        <w:t>和液化石油气瓶装供气</w:t>
      </w:r>
      <w:r>
        <w:rPr>
          <w:rFonts w:ascii="Times New Roman"/>
          <w:szCs w:val="21"/>
        </w:rPr>
        <w:t>。</w:t>
      </w:r>
    </w:p>
    <w:p>
      <w:pPr>
        <w:pStyle w:val="50"/>
        <w:spacing w:before="312" w:after="312"/>
        <w:rPr>
          <w:rFonts w:ascii="Times New Roman"/>
        </w:rPr>
      </w:pPr>
      <w:bookmarkStart w:id="96" w:name="_Toc480299516"/>
      <w:bookmarkStart w:id="97" w:name="_Toc481053509"/>
      <w:bookmarkStart w:id="98" w:name="_Toc497123575"/>
      <w:bookmarkStart w:id="99" w:name="_Toc481065862"/>
      <w:bookmarkStart w:id="100" w:name="_Toc496875615"/>
      <w:bookmarkStart w:id="101" w:name="_Toc480366206"/>
      <w:bookmarkStart w:id="102" w:name="_Toc480299795"/>
      <w:bookmarkStart w:id="103" w:name="_Toc480300075"/>
      <w:bookmarkStart w:id="104" w:name="_Toc497480374"/>
      <w:bookmarkStart w:id="105" w:name="_Toc480297601"/>
      <w:bookmarkStart w:id="106" w:name="_Toc489281855"/>
      <w:bookmarkStart w:id="107" w:name="_Toc495934375"/>
      <w:bookmarkStart w:id="108" w:name="_Toc496190723"/>
      <w:bookmarkStart w:id="109" w:name="_Toc485281558"/>
      <w:bookmarkStart w:id="110" w:name="_Toc197532384"/>
      <w:bookmarkStart w:id="111" w:name="_Toc496191774"/>
      <w:bookmarkStart w:id="112" w:name="_Toc487727489"/>
      <w:bookmarkStart w:id="113" w:name="_Toc487728108"/>
      <w:bookmarkStart w:id="114" w:name="_Toc480297213"/>
      <w:bookmarkStart w:id="115" w:name="_Toc480363015"/>
      <w:bookmarkStart w:id="116" w:name="_Toc482878732"/>
      <w:bookmarkStart w:id="117" w:name="_Toc480900990"/>
      <w:bookmarkStart w:id="118" w:name="_Toc497987641"/>
      <w:bookmarkStart w:id="119" w:name="_Toc480300230"/>
      <w:bookmarkStart w:id="120" w:name="_Toc496689797"/>
      <w:bookmarkStart w:id="121" w:name="_Toc480366184"/>
      <w:bookmarkStart w:id="122" w:name="_Toc488998037"/>
      <w:bookmarkStart w:id="123" w:name="_Toc480900395"/>
      <w:bookmarkStart w:id="124" w:name="_Toc480299750"/>
      <w:bookmarkStart w:id="125" w:name="_Toc480299725"/>
      <w:bookmarkStart w:id="126" w:name="_Toc480299558"/>
      <w:bookmarkStart w:id="127" w:name="_Toc480300105"/>
      <w:bookmarkStart w:id="128" w:name="_Toc497727219"/>
      <w:bookmarkStart w:id="129" w:name="_Toc497482745"/>
      <w:bookmarkStart w:id="130" w:name="_Toc496876405"/>
      <w:bookmarkStart w:id="131" w:name="_Toc495934385"/>
      <w:bookmarkStart w:id="132" w:name="_Toc480299594"/>
      <w:bookmarkStart w:id="133" w:name="_Toc480373367"/>
      <w:bookmarkStart w:id="134" w:name="_Toc497726567"/>
      <w:r>
        <w:rPr>
          <w:rFonts w:ascii="Times New Roman"/>
        </w:rPr>
        <w:t>规范性引用文件</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24"/>
        <w:rPr>
          <w:rFonts w:ascii="Times New Roman"/>
        </w:rPr>
      </w:pPr>
      <w:r>
        <w:rPr>
          <w:rFonts w:ascii="Times New Roman"/>
        </w:rPr>
        <w:t>下列文件中的内容通过文中规范性引用而构成本文件必不可少的条款。其中</w:t>
      </w:r>
      <w:r>
        <w:rPr>
          <w:rFonts w:hint="eastAsia" w:ascii="Times New Roman"/>
        </w:rPr>
        <w:t>，</w:t>
      </w:r>
      <w:r>
        <w:rPr>
          <w:rFonts w:ascii="Times New Roman"/>
        </w:rPr>
        <w:t>注日期的引用文件，仅该日期对应的版本适用于本文件。不注日期的引用文件，其最新版本（包括所有的修改单）适用于本文件。</w:t>
      </w:r>
    </w:p>
    <w:p>
      <w:pPr>
        <w:pStyle w:val="24"/>
        <w:adjustRightInd w:val="0"/>
        <w:snapToGrid w:val="0"/>
        <w:jc w:val="left"/>
        <w:rPr>
          <w:rFonts w:ascii="Times New Roman"/>
        </w:rPr>
      </w:pPr>
      <w:r>
        <w:rPr>
          <w:rFonts w:ascii="Times New Roman"/>
        </w:rPr>
        <w:t>GB/T 3091   低压流体输送用焊接钢管</w:t>
      </w:r>
    </w:p>
    <w:p>
      <w:pPr>
        <w:pStyle w:val="24"/>
        <w:adjustRightInd w:val="0"/>
        <w:snapToGrid w:val="0"/>
        <w:jc w:val="left"/>
        <w:rPr>
          <w:rFonts w:ascii="Times New Roman"/>
        </w:rPr>
      </w:pPr>
      <w:r>
        <w:rPr>
          <w:rFonts w:hint="eastAsia" w:ascii="Times New Roman"/>
        </w:rPr>
        <w:t xml:space="preserve">GB/T </w:t>
      </w:r>
      <w:r>
        <w:rPr>
          <w:rFonts w:ascii="Times New Roman"/>
        </w:rPr>
        <w:t xml:space="preserve">3287   </w:t>
      </w:r>
      <w:r>
        <w:rPr>
          <w:rFonts w:hint="eastAsia" w:ascii="Times New Roman"/>
        </w:rPr>
        <w:t>可锻铸铁管路连接件</w:t>
      </w:r>
    </w:p>
    <w:p>
      <w:pPr>
        <w:pStyle w:val="24"/>
        <w:adjustRightInd w:val="0"/>
        <w:snapToGrid w:val="0"/>
        <w:jc w:val="left"/>
        <w:rPr>
          <w:rFonts w:ascii="Times New Roman"/>
        </w:rPr>
      </w:pPr>
      <w:r>
        <w:rPr>
          <w:rFonts w:hint="eastAsia" w:ascii="Times New Roman"/>
        </w:rPr>
        <w:t>G</w:t>
      </w:r>
      <w:r>
        <w:rPr>
          <w:rFonts w:ascii="Times New Roman"/>
        </w:rPr>
        <w:t xml:space="preserve">B 6932   </w:t>
      </w:r>
      <w:r>
        <w:rPr>
          <w:rFonts w:hint="eastAsia" w:ascii="Times New Roman"/>
        </w:rPr>
        <w:t>家用燃气快速热水器</w:t>
      </w:r>
    </w:p>
    <w:p>
      <w:pPr>
        <w:pStyle w:val="64"/>
        <w:numPr>
          <w:ilvl w:val="0"/>
          <w:numId w:val="0"/>
        </w:numPr>
        <w:ind w:left="839" w:hanging="419"/>
        <w:rPr>
          <w:rFonts w:ascii="Times New Roman"/>
        </w:rPr>
      </w:pPr>
      <w:r>
        <w:rPr>
          <w:rFonts w:hint="eastAsia" w:ascii="Times New Roman"/>
        </w:rPr>
        <w:t>GB/T 7306.2</w:t>
      </w:r>
      <w:r>
        <w:rPr>
          <w:rFonts w:ascii="Times New Roman"/>
        </w:rPr>
        <w:t xml:space="preserve">   </w:t>
      </w:r>
      <w:r>
        <w:rPr>
          <w:rFonts w:hint="eastAsia" w:ascii="Times New Roman"/>
        </w:rPr>
        <w:t>55°密封管螺纹 第2部分：圆锥内螺纹与圆锥外螺纹</w:t>
      </w:r>
    </w:p>
    <w:p>
      <w:pPr>
        <w:pStyle w:val="24"/>
        <w:adjustRightInd w:val="0"/>
        <w:snapToGrid w:val="0"/>
        <w:jc w:val="left"/>
        <w:rPr>
          <w:rFonts w:ascii="Times New Roman"/>
        </w:rPr>
      </w:pPr>
      <w:r>
        <w:rPr>
          <w:rFonts w:ascii="Times New Roman"/>
        </w:rPr>
        <w:t>GB/T 8163   输送流体用无缝钢管</w:t>
      </w:r>
    </w:p>
    <w:p>
      <w:pPr>
        <w:pStyle w:val="24"/>
        <w:adjustRightInd w:val="0"/>
        <w:snapToGrid w:val="0"/>
        <w:jc w:val="left"/>
        <w:rPr>
          <w:rFonts w:ascii="Times New Roman"/>
        </w:rPr>
      </w:pPr>
      <w:r>
        <w:rPr>
          <w:rFonts w:hint="eastAsia" w:ascii="Times New Roman"/>
        </w:rPr>
        <w:t>G</w:t>
      </w:r>
      <w:r>
        <w:rPr>
          <w:rFonts w:ascii="Times New Roman"/>
        </w:rPr>
        <w:t>B/T 9124.1   钢制管法兰</w:t>
      </w:r>
      <w:r>
        <w:rPr>
          <w:rFonts w:hint="eastAsia" w:ascii="Times New Roman"/>
        </w:rPr>
        <w:t xml:space="preserve"> 第1部分：P</w:t>
      </w:r>
      <w:r>
        <w:rPr>
          <w:rFonts w:ascii="Times New Roman"/>
        </w:rPr>
        <w:t>N系列</w:t>
      </w:r>
    </w:p>
    <w:p>
      <w:pPr>
        <w:pStyle w:val="24"/>
        <w:adjustRightInd w:val="0"/>
        <w:snapToGrid w:val="0"/>
        <w:jc w:val="left"/>
        <w:rPr>
          <w:rFonts w:ascii="Times New Roman"/>
        </w:rPr>
      </w:pPr>
      <w:r>
        <w:rPr>
          <w:rFonts w:hint="eastAsia" w:ascii="Times New Roman"/>
        </w:rPr>
        <w:t>G</w:t>
      </w:r>
      <w:r>
        <w:rPr>
          <w:rFonts w:ascii="Times New Roman"/>
        </w:rPr>
        <w:t>B/T 9125.1   钢制管法兰连接用紧固件</w:t>
      </w:r>
      <w:r>
        <w:rPr>
          <w:rFonts w:hint="eastAsia" w:ascii="Times New Roman"/>
        </w:rPr>
        <w:t xml:space="preserve"> 第1部分：P</w:t>
      </w:r>
      <w:r>
        <w:rPr>
          <w:rFonts w:ascii="Times New Roman"/>
        </w:rPr>
        <w:t>N系列</w:t>
      </w:r>
    </w:p>
    <w:p>
      <w:pPr>
        <w:pStyle w:val="24"/>
        <w:adjustRightInd w:val="0"/>
        <w:snapToGrid w:val="0"/>
        <w:jc w:val="left"/>
        <w:rPr>
          <w:rFonts w:ascii="Times New Roman"/>
        </w:rPr>
      </w:pPr>
      <w:r>
        <w:rPr>
          <w:rFonts w:hint="eastAsia" w:ascii="Times New Roman"/>
        </w:rPr>
        <w:t>G</w:t>
      </w:r>
      <w:r>
        <w:rPr>
          <w:rFonts w:ascii="Times New Roman"/>
        </w:rPr>
        <w:t xml:space="preserve">B/T 12459   </w:t>
      </w:r>
      <w:r>
        <w:rPr>
          <w:rFonts w:hint="eastAsia" w:ascii="Times New Roman"/>
        </w:rPr>
        <w:t>钢制对焊管件 类型与参数</w:t>
      </w:r>
    </w:p>
    <w:p>
      <w:pPr>
        <w:pStyle w:val="24"/>
        <w:adjustRightInd w:val="0"/>
        <w:snapToGrid w:val="0"/>
        <w:jc w:val="left"/>
        <w:rPr>
          <w:rFonts w:ascii="Times New Roman"/>
        </w:rPr>
      </w:pPr>
      <w:r>
        <w:rPr>
          <w:rFonts w:ascii="Times New Roman"/>
        </w:rPr>
        <w:t>GB/T 12771  流体输送用不锈钢焊接钢管</w:t>
      </w:r>
    </w:p>
    <w:p>
      <w:pPr>
        <w:pStyle w:val="24"/>
        <w:adjustRightInd w:val="0"/>
        <w:snapToGrid w:val="0"/>
        <w:jc w:val="left"/>
        <w:rPr>
          <w:rFonts w:ascii="Times New Roman"/>
        </w:rPr>
      </w:pPr>
      <w:r>
        <w:rPr>
          <w:rFonts w:ascii="Times New Roman"/>
        </w:rPr>
        <w:t>GB/T 13401  钢制对焊管件</w:t>
      </w:r>
      <w:r>
        <w:rPr>
          <w:rFonts w:hint="eastAsia" w:ascii="Times New Roman"/>
        </w:rPr>
        <w:t>技术规范</w:t>
      </w:r>
    </w:p>
    <w:p>
      <w:pPr>
        <w:pStyle w:val="24"/>
        <w:adjustRightInd w:val="0"/>
        <w:snapToGrid w:val="0"/>
        <w:jc w:val="left"/>
        <w:rPr>
          <w:rFonts w:ascii="Times New Roman"/>
        </w:rPr>
      </w:pPr>
      <w:r>
        <w:rPr>
          <w:rFonts w:ascii="Times New Roman"/>
        </w:rPr>
        <w:t xml:space="preserve">GB/T 14525   </w:t>
      </w:r>
      <w:r>
        <w:rPr>
          <w:rFonts w:hint="eastAsia" w:ascii="Times New Roman"/>
        </w:rPr>
        <w:t>波纹金属软管通用技术条件</w:t>
      </w:r>
    </w:p>
    <w:p>
      <w:pPr>
        <w:pStyle w:val="24"/>
        <w:adjustRightInd w:val="0"/>
        <w:snapToGrid w:val="0"/>
        <w:jc w:val="left"/>
        <w:rPr>
          <w:rFonts w:ascii="Times New Roman"/>
        </w:rPr>
      </w:pPr>
      <w:r>
        <w:rPr>
          <w:rStyle w:val="36"/>
          <w:rFonts w:ascii="Times New Roman"/>
          <w:b w:val="0"/>
        </w:rPr>
        <w:t xml:space="preserve">GB/T 15558.2  </w:t>
      </w:r>
      <w:r>
        <w:rPr>
          <w:rFonts w:ascii="Times New Roman"/>
        </w:rPr>
        <w:t>燃气用埋地聚乙烯（PE）管道系统</w:t>
      </w:r>
      <w:r>
        <w:rPr>
          <w:rFonts w:hint="eastAsia" w:ascii="Times New Roman"/>
        </w:rPr>
        <w:t xml:space="preserve"> </w:t>
      </w:r>
      <w:r>
        <w:rPr>
          <w:rFonts w:ascii="Times New Roman"/>
        </w:rPr>
        <w:t>第2部分：管材</w:t>
      </w:r>
    </w:p>
    <w:p>
      <w:pPr>
        <w:pStyle w:val="24"/>
        <w:adjustRightInd w:val="0"/>
        <w:snapToGrid w:val="0"/>
        <w:jc w:val="left"/>
        <w:rPr>
          <w:rFonts w:ascii="Times New Roman"/>
        </w:rPr>
      </w:pPr>
      <w:r>
        <w:rPr>
          <w:rStyle w:val="36"/>
          <w:rFonts w:ascii="Times New Roman"/>
          <w:b w:val="0"/>
        </w:rPr>
        <w:t xml:space="preserve">GB/T 15558.3   </w:t>
      </w:r>
      <w:r>
        <w:rPr>
          <w:rFonts w:ascii="Times New Roman"/>
        </w:rPr>
        <w:t>燃气用埋地聚乙烯（PE）管道系统　第3部分：管件</w:t>
      </w:r>
    </w:p>
    <w:p>
      <w:pPr>
        <w:pStyle w:val="24"/>
        <w:adjustRightInd w:val="0"/>
        <w:snapToGrid w:val="0"/>
        <w:jc w:val="left"/>
        <w:rPr>
          <w:rFonts w:ascii="Times New Roman"/>
        </w:rPr>
      </w:pPr>
      <w:r>
        <w:rPr>
          <w:rFonts w:hint="eastAsia" w:ascii="Times New Roman"/>
        </w:rPr>
        <w:t>G</w:t>
      </w:r>
      <w:r>
        <w:rPr>
          <w:rFonts w:ascii="Times New Roman"/>
        </w:rPr>
        <w:t xml:space="preserve">B 16410   </w:t>
      </w:r>
      <w:r>
        <w:rPr>
          <w:rFonts w:hint="eastAsia" w:ascii="Times New Roman"/>
        </w:rPr>
        <w:t>家用燃气灶具</w:t>
      </w:r>
    </w:p>
    <w:p>
      <w:pPr>
        <w:pStyle w:val="24"/>
        <w:adjustRightInd w:val="0"/>
        <w:snapToGrid w:val="0"/>
        <w:jc w:val="left"/>
        <w:rPr>
          <w:rFonts w:ascii="Times New Roman"/>
        </w:rPr>
      </w:pPr>
      <w:r>
        <w:rPr>
          <w:rFonts w:ascii="Times New Roman"/>
        </w:rPr>
        <w:t xml:space="preserve">GB 18111   </w:t>
      </w:r>
      <w:r>
        <w:rPr>
          <w:rFonts w:hint="eastAsia" w:ascii="Times New Roman"/>
        </w:rPr>
        <w:t>燃气容积式热水器</w:t>
      </w:r>
    </w:p>
    <w:p>
      <w:pPr>
        <w:pStyle w:val="24"/>
        <w:adjustRightInd w:val="0"/>
        <w:snapToGrid w:val="0"/>
        <w:jc w:val="left"/>
        <w:rPr>
          <w:rFonts w:ascii="Times New Roman"/>
        </w:rPr>
      </w:pPr>
      <w:r>
        <w:rPr>
          <w:rFonts w:hint="eastAsia" w:ascii="Times New Roman"/>
        </w:rPr>
        <w:t>G</w:t>
      </w:r>
      <w:r>
        <w:rPr>
          <w:rFonts w:ascii="Times New Roman"/>
        </w:rPr>
        <w:t xml:space="preserve">B 25034   </w:t>
      </w:r>
      <w:r>
        <w:rPr>
          <w:rFonts w:hint="eastAsia" w:ascii="Times New Roman"/>
        </w:rPr>
        <w:t>燃气采暖热水炉</w:t>
      </w:r>
    </w:p>
    <w:p>
      <w:pPr>
        <w:pStyle w:val="24"/>
        <w:adjustRightInd w:val="0"/>
        <w:snapToGrid w:val="0"/>
        <w:jc w:val="left"/>
        <w:rPr>
          <w:rFonts w:ascii="Times New Roman"/>
        </w:rPr>
      </w:pPr>
      <w:r>
        <w:rPr>
          <w:rFonts w:ascii="Times New Roman"/>
        </w:rPr>
        <w:t>GB/T 26002   燃气输送用不锈钢波纹软管及管件</w:t>
      </w:r>
    </w:p>
    <w:p>
      <w:pPr>
        <w:pStyle w:val="24"/>
        <w:adjustRightInd w:val="0"/>
        <w:snapToGrid w:val="0"/>
        <w:ind w:left="1680" w:leftChars="200" w:hanging="1260" w:hangingChars="600"/>
        <w:jc w:val="left"/>
        <w:rPr>
          <w:rFonts w:ascii="Times New Roman"/>
        </w:rPr>
      </w:pPr>
      <w:r>
        <w:rPr>
          <w:rFonts w:ascii="Times New Roman"/>
          <w:kern w:val="2"/>
          <w:szCs w:val="21"/>
        </w:rPr>
        <w:t xml:space="preserve">GB/T 26255   </w:t>
      </w:r>
      <w:r>
        <w:rPr>
          <w:rFonts w:hint="eastAsia" w:ascii="Times New Roman"/>
        </w:rPr>
        <w:t>燃气用聚乙烯（PE）管道系统的钢塑转换管件</w:t>
      </w:r>
    </w:p>
    <w:p>
      <w:pPr>
        <w:pStyle w:val="24"/>
        <w:adjustRightInd w:val="0"/>
        <w:snapToGrid w:val="0"/>
        <w:ind w:left="1680" w:leftChars="200" w:hanging="1260" w:hangingChars="600"/>
        <w:jc w:val="left"/>
        <w:rPr>
          <w:rFonts w:ascii="Times New Roman"/>
        </w:rPr>
      </w:pPr>
      <w:r>
        <w:rPr>
          <w:rFonts w:hint="eastAsia" w:ascii="Times New Roman"/>
        </w:rPr>
        <w:t>GB/T 29168.1   石油天然气工业 管道输送系统用感应加热弯管、管件和法兰 第1部分：感应加热弯管</w:t>
      </w:r>
    </w:p>
    <w:p>
      <w:pPr>
        <w:pStyle w:val="24"/>
        <w:adjustRightInd w:val="0"/>
        <w:snapToGrid w:val="0"/>
        <w:ind w:left="1680" w:leftChars="200" w:hanging="1260" w:hangingChars="600"/>
        <w:jc w:val="left"/>
        <w:rPr>
          <w:rFonts w:ascii="Times New Roman"/>
        </w:rPr>
      </w:pPr>
      <w:r>
        <w:rPr>
          <w:rFonts w:hint="eastAsia" w:ascii="Times New Roman"/>
        </w:rPr>
        <w:t>G</w:t>
      </w:r>
      <w:r>
        <w:rPr>
          <w:rFonts w:ascii="Times New Roman"/>
        </w:rPr>
        <w:t>B/T 33926   不锈钢环压式管件</w:t>
      </w:r>
    </w:p>
    <w:p>
      <w:pPr>
        <w:pStyle w:val="24"/>
        <w:adjustRightInd w:val="0"/>
        <w:snapToGrid w:val="0"/>
        <w:ind w:left="1680" w:leftChars="200" w:hanging="1260" w:hangingChars="600"/>
        <w:jc w:val="left"/>
        <w:rPr>
          <w:rFonts w:ascii="Times New Roman"/>
        </w:rPr>
      </w:pPr>
      <w:r>
        <w:rPr>
          <w:rFonts w:hint="eastAsia" w:ascii="Times New Roman"/>
        </w:rPr>
        <w:t>G</w:t>
      </w:r>
      <w:r>
        <w:rPr>
          <w:rFonts w:ascii="Times New Roman"/>
        </w:rPr>
        <w:t xml:space="preserve">B 35848   </w:t>
      </w:r>
      <w:r>
        <w:rPr>
          <w:rFonts w:hint="eastAsia" w:ascii="Times New Roman"/>
        </w:rPr>
        <w:t>商用燃气燃烧器具</w:t>
      </w:r>
    </w:p>
    <w:p>
      <w:pPr>
        <w:pStyle w:val="24"/>
        <w:adjustRightInd w:val="0"/>
        <w:snapToGrid w:val="0"/>
        <w:ind w:left="1680" w:leftChars="200" w:hanging="1260" w:hangingChars="600"/>
        <w:jc w:val="left"/>
        <w:rPr>
          <w:rFonts w:ascii="Times New Roman"/>
        </w:rPr>
      </w:pPr>
      <w:r>
        <w:rPr>
          <w:rFonts w:ascii="Times New Roman"/>
        </w:rPr>
        <w:t xml:space="preserve">GB 41317   </w:t>
      </w:r>
      <w:r>
        <w:rPr>
          <w:rFonts w:hint="eastAsia" w:ascii="Times New Roman"/>
        </w:rPr>
        <w:t>燃气用具连接用不锈钢波纹软管</w:t>
      </w:r>
    </w:p>
    <w:p>
      <w:pPr>
        <w:pStyle w:val="24"/>
        <w:adjustRightInd w:val="0"/>
        <w:snapToGrid w:val="0"/>
        <w:ind w:left="1680" w:leftChars="200" w:hanging="1260" w:hangingChars="600"/>
        <w:jc w:val="left"/>
        <w:rPr>
          <w:rFonts w:ascii="Times New Roman"/>
        </w:rPr>
      </w:pPr>
      <w:r>
        <w:rPr>
          <w:rFonts w:hint="eastAsia" w:ascii="Times New Roman"/>
        </w:rPr>
        <w:t>GB 44017   燃气用具连接用金属包覆软管</w:t>
      </w:r>
    </w:p>
    <w:p>
      <w:pPr>
        <w:pStyle w:val="24"/>
        <w:adjustRightInd w:val="0"/>
        <w:snapToGrid w:val="0"/>
        <w:jc w:val="left"/>
        <w:rPr>
          <w:rFonts w:ascii="Times New Roman"/>
        </w:rPr>
      </w:pPr>
      <w:r>
        <w:rPr>
          <w:rFonts w:ascii="Times New Roman"/>
        </w:rPr>
        <w:t>GB 50016   建筑设计防火规范</w:t>
      </w:r>
      <w:r>
        <w:rPr>
          <w:rFonts w:hint="eastAsia" w:ascii="Times New Roman"/>
        </w:rPr>
        <w:t>（2</w:t>
      </w:r>
      <w:r>
        <w:rPr>
          <w:rFonts w:ascii="Times New Roman"/>
        </w:rPr>
        <w:t>018年版</w:t>
      </w:r>
      <w:r>
        <w:rPr>
          <w:rFonts w:hint="eastAsia" w:ascii="Times New Roman"/>
        </w:rPr>
        <w:t>）</w:t>
      </w:r>
    </w:p>
    <w:p>
      <w:pPr>
        <w:pStyle w:val="24"/>
        <w:adjustRightInd w:val="0"/>
        <w:snapToGrid w:val="0"/>
        <w:jc w:val="left"/>
        <w:rPr>
          <w:rFonts w:ascii="Times New Roman"/>
        </w:rPr>
      </w:pPr>
      <w:r>
        <w:rPr>
          <w:rFonts w:ascii="Times New Roman"/>
        </w:rPr>
        <w:t>GB 50028   城镇燃气设计规范</w:t>
      </w:r>
      <w:r>
        <w:rPr>
          <w:rFonts w:hint="eastAsia" w:ascii="Times New Roman"/>
        </w:rPr>
        <w:t>（2</w:t>
      </w:r>
      <w:r>
        <w:rPr>
          <w:rFonts w:ascii="Times New Roman"/>
        </w:rPr>
        <w:t>020年版</w:t>
      </w:r>
      <w:r>
        <w:rPr>
          <w:rFonts w:hint="eastAsia" w:ascii="Times New Roman"/>
        </w:rPr>
        <w:t>）</w:t>
      </w:r>
    </w:p>
    <w:p>
      <w:pPr>
        <w:pStyle w:val="24"/>
        <w:adjustRightInd w:val="0"/>
        <w:snapToGrid w:val="0"/>
        <w:jc w:val="left"/>
        <w:rPr>
          <w:rFonts w:ascii="Times New Roman"/>
        </w:rPr>
      </w:pPr>
      <w:r>
        <w:rPr>
          <w:rFonts w:ascii="Times New Roman"/>
        </w:rPr>
        <w:t>GB 50041   锅炉房设计</w:t>
      </w:r>
      <w:r>
        <w:rPr>
          <w:rFonts w:hint="eastAsia" w:ascii="Times New Roman"/>
        </w:rPr>
        <w:t>标准</w:t>
      </w:r>
    </w:p>
    <w:p>
      <w:pPr>
        <w:pStyle w:val="24"/>
        <w:adjustRightInd w:val="0"/>
        <w:snapToGrid w:val="0"/>
        <w:jc w:val="left"/>
        <w:rPr>
          <w:rFonts w:ascii="Times New Roman"/>
        </w:rPr>
      </w:pPr>
      <w:r>
        <w:rPr>
          <w:rFonts w:ascii="Times New Roman"/>
        </w:rPr>
        <w:t>GB 50236   现场设备、工业管道焊接工程施工规范</w:t>
      </w:r>
    </w:p>
    <w:p>
      <w:pPr>
        <w:pStyle w:val="24"/>
        <w:adjustRightInd w:val="0"/>
        <w:snapToGrid w:val="0"/>
        <w:jc w:val="left"/>
        <w:rPr>
          <w:rFonts w:ascii="Times New Roman"/>
        </w:rPr>
      </w:pPr>
      <w:r>
        <w:rPr>
          <w:rFonts w:ascii="Times New Roman"/>
        </w:rPr>
        <w:t>GB 50683   现场设备、工业管道焊接工程施工质量验收规范</w:t>
      </w:r>
    </w:p>
    <w:p>
      <w:pPr>
        <w:pStyle w:val="24"/>
        <w:adjustRightInd w:val="0"/>
        <w:snapToGrid w:val="0"/>
        <w:jc w:val="left"/>
        <w:rPr>
          <w:rFonts w:ascii="Times New Roman"/>
        </w:rPr>
      </w:pPr>
      <w:r>
        <w:rPr>
          <w:rFonts w:ascii="Times New Roman"/>
        </w:rPr>
        <w:t>GB 50736   民用建筑供暖通风与空气调节设计规范</w:t>
      </w:r>
    </w:p>
    <w:p>
      <w:pPr>
        <w:pStyle w:val="24"/>
        <w:adjustRightInd w:val="0"/>
        <w:snapToGrid w:val="0"/>
        <w:jc w:val="left"/>
        <w:rPr>
          <w:rFonts w:ascii="Times New Roman"/>
        </w:rPr>
      </w:pPr>
      <w:r>
        <w:rPr>
          <w:rFonts w:ascii="Times New Roman"/>
        </w:rPr>
        <w:t>GB 50981   建筑机电工程抗震设计规范</w:t>
      </w:r>
    </w:p>
    <w:p>
      <w:pPr>
        <w:pStyle w:val="24"/>
        <w:adjustRightInd w:val="0"/>
        <w:snapToGrid w:val="0"/>
        <w:jc w:val="left"/>
        <w:rPr>
          <w:rFonts w:ascii="Times New Roman"/>
        </w:rPr>
      </w:pPr>
      <w:r>
        <w:rPr>
          <w:rFonts w:ascii="Times New Roman"/>
        </w:rPr>
        <w:t>GB 51131   燃气冷热电联供工程技术规范</w:t>
      </w:r>
    </w:p>
    <w:p>
      <w:pPr>
        <w:pStyle w:val="24"/>
        <w:adjustRightInd w:val="0"/>
        <w:snapToGrid w:val="0"/>
        <w:jc w:val="left"/>
        <w:rPr>
          <w:rFonts w:ascii="Times New Roman"/>
        </w:rPr>
      </w:pPr>
      <w:r>
        <w:rPr>
          <w:rFonts w:ascii="Times New Roman"/>
        </w:rPr>
        <w:t>GB 5</w:t>
      </w:r>
      <w:r>
        <w:rPr>
          <w:rFonts w:hint="eastAsia" w:ascii="Times New Roman"/>
        </w:rPr>
        <w:t>5037   建筑防火通用规范</w:t>
      </w:r>
    </w:p>
    <w:p>
      <w:pPr>
        <w:pStyle w:val="24"/>
        <w:adjustRightInd w:val="0"/>
        <w:snapToGrid w:val="0"/>
        <w:jc w:val="left"/>
        <w:rPr>
          <w:rFonts w:ascii="Times New Roman"/>
        </w:rPr>
      </w:pPr>
      <w:r>
        <w:rPr>
          <w:rFonts w:ascii="Times New Roman"/>
        </w:rPr>
        <w:t>CJJ 12   家用燃气燃烧器具安装及验收规程</w:t>
      </w:r>
    </w:p>
    <w:p>
      <w:pPr>
        <w:pStyle w:val="24"/>
        <w:adjustRightInd w:val="0"/>
        <w:snapToGrid w:val="0"/>
        <w:jc w:val="left"/>
        <w:rPr>
          <w:rFonts w:ascii="Times New Roman"/>
        </w:rPr>
      </w:pPr>
      <w:r>
        <w:rPr>
          <w:rFonts w:ascii="Times New Roman"/>
        </w:rPr>
        <w:t>CJJ 95   城镇燃气埋地钢质管道腐蚀控制技术规程</w:t>
      </w:r>
    </w:p>
    <w:p>
      <w:pPr>
        <w:pStyle w:val="24"/>
        <w:adjustRightInd w:val="0"/>
        <w:snapToGrid w:val="0"/>
        <w:jc w:val="left"/>
        <w:rPr>
          <w:rFonts w:ascii="Times New Roman"/>
        </w:rPr>
      </w:pPr>
      <w:r>
        <w:rPr>
          <w:rFonts w:ascii="Times New Roman"/>
        </w:rPr>
        <w:t>CJJ/T 146   城镇燃气报警控制系统技术规程</w:t>
      </w:r>
    </w:p>
    <w:p>
      <w:pPr>
        <w:pStyle w:val="24"/>
        <w:adjustRightInd w:val="0"/>
        <w:snapToGrid w:val="0"/>
        <w:jc w:val="left"/>
        <w:rPr>
          <w:rFonts w:ascii="Times New Roman"/>
        </w:rPr>
      </w:pPr>
      <w:r>
        <w:rPr>
          <w:rFonts w:ascii="Times New Roman"/>
        </w:rPr>
        <w:t>CJ/T 153   城镇燃气标志标准</w:t>
      </w:r>
    </w:p>
    <w:p>
      <w:pPr>
        <w:pStyle w:val="24"/>
        <w:adjustRightInd w:val="0"/>
        <w:snapToGrid w:val="0"/>
        <w:jc w:val="left"/>
        <w:rPr>
          <w:rFonts w:ascii="Times New Roman"/>
        </w:rPr>
      </w:pPr>
      <w:bookmarkStart w:id="135" w:name="OLE_LINK3"/>
      <w:r>
        <w:rPr>
          <w:rFonts w:ascii="Times New Roman"/>
        </w:rPr>
        <w:t xml:space="preserve">CJ/T 433   </w:t>
      </w:r>
      <w:r>
        <w:rPr>
          <w:rFonts w:hint="eastAsia" w:ascii="Times New Roman"/>
        </w:rPr>
        <w:t>压接式碳钢连接管材及管件</w:t>
      </w:r>
    </w:p>
    <w:bookmarkEnd w:id="135"/>
    <w:p>
      <w:pPr>
        <w:pStyle w:val="24"/>
        <w:adjustRightInd w:val="0"/>
        <w:snapToGrid w:val="0"/>
        <w:jc w:val="left"/>
        <w:rPr>
          <w:rFonts w:ascii="Times New Roman"/>
        </w:rPr>
      </w:pPr>
      <w:r>
        <w:rPr>
          <w:rFonts w:hint="eastAsia" w:ascii="Times New Roman"/>
        </w:rPr>
        <w:t>H</w:t>
      </w:r>
      <w:r>
        <w:rPr>
          <w:rFonts w:ascii="Times New Roman"/>
        </w:rPr>
        <w:t>G/T 20675   化工企业静电接地设计规程</w:t>
      </w:r>
    </w:p>
    <w:p>
      <w:pPr>
        <w:pStyle w:val="24"/>
        <w:adjustRightInd w:val="0"/>
        <w:snapToGrid w:val="0"/>
        <w:jc w:val="left"/>
        <w:rPr>
          <w:rFonts w:ascii="Times New Roman"/>
        </w:rPr>
      </w:pPr>
      <w:r>
        <w:rPr>
          <w:rFonts w:hint="eastAsia" w:ascii="Times New Roman"/>
        </w:rPr>
        <w:t>NB/T 47013.2  承压设备无损检测 第2部分：射线检测</w:t>
      </w:r>
    </w:p>
    <w:p>
      <w:pPr>
        <w:pStyle w:val="24"/>
        <w:adjustRightInd w:val="0"/>
        <w:snapToGrid w:val="0"/>
        <w:jc w:val="left"/>
        <w:rPr>
          <w:rFonts w:ascii="Times New Roman"/>
        </w:rPr>
      </w:pPr>
      <w:r>
        <w:rPr>
          <w:rFonts w:hint="eastAsia" w:ascii="Times New Roman"/>
        </w:rPr>
        <w:t>NB/T 47013.3  承压设备无损检测 第3部分：超声检测</w:t>
      </w:r>
    </w:p>
    <w:p>
      <w:pPr>
        <w:pStyle w:val="24"/>
        <w:adjustRightInd w:val="0"/>
        <w:snapToGrid w:val="0"/>
        <w:jc w:val="left"/>
        <w:rPr>
          <w:rFonts w:ascii="Times New Roman"/>
        </w:rPr>
      </w:pPr>
      <w:r>
        <w:rPr>
          <w:rFonts w:hint="eastAsia" w:ascii="Times New Roman"/>
        </w:rPr>
        <w:t>NB/T 47013.4   承压设备无损检测 第4部分：磁粉检测</w:t>
      </w:r>
    </w:p>
    <w:p>
      <w:pPr>
        <w:pStyle w:val="24"/>
        <w:adjustRightInd w:val="0"/>
        <w:snapToGrid w:val="0"/>
        <w:jc w:val="left"/>
        <w:rPr>
          <w:rFonts w:ascii="Times New Roman"/>
        </w:rPr>
      </w:pPr>
      <w:r>
        <w:rPr>
          <w:rFonts w:hint="eastAsia" w:ascii="Times New Roman"/>
        </w:rPr>
        <w:t>NB/T 47013.5   承压设备无损检测 第5部分：渗透检测</w:t>
      </w:r>
    </w:p>
    <w:p>
      <w:pPr>
        <w:pStyle w:val="24"/>
        <w:adjustRightInd w:val="0"/>
        <w:snapToGrid w:val="0"/>
        <w:jc w:val="left"/>
        <w:rPr>
          <w:rFonts w:ascii="Times New Roman"/>
        </w:rPr>
      </w:pPr>
      <w:r>
        <w:rPr>
          <w:rFonts w:hint="eastAsia" w:ascii="Times New Roman"/>
        </w:rPr>
        <w:t>SY/T 5257   油气输送用钢制感应加热弯管</w:t>
      </w:r>
    </w:p>
    <w:p>
      <w:pPr>
        <w:pStyle w:val="24"/>
        <w:adjustRightInd w:val="0"/>
        <w:snapToGrid w:val="0"/>
        <w:jc w:val="left"/>
        <w:rPr>
          <w:rFonts w:ascii="Times New Roman"/>
        </w:rPr>
      </w:pPr>
      <w:r>
        <w:rPr>
          <w:rFonts w:ascii="Times New Roman"/>
        </w:rPr>
        <w:t>YB/T 4370   城镇燃气输送用不锈钢焊接钢管</w:t>
      </w:r>
    </w:p>
    <w:p>
      <w:pPr>
        <w:pStyle w:val="24"/>
        <w:adjustRightInd w:val="0"/>
        <w:snapToGrid w:val="0"/>
        <w:jc w:val="left"/>
        <w:rPr>
          <w:rFonts w:ascii="Times New Roman"/>
        </w:rPr>
      </w:pPr>
      <w:r>
        <w:rPr>
          <w:rFonts w:ascii="Times New Roman"/>
        </w:rPr>
        <w:t>DB11/T 302   燃气输配工程设计施工验收技术规范</w:t>
      </w:r>
    </w:p>
    <w:p>
      <w:pPr>
        <w:pStyle w:val="24"/>
        <w:adjustRightInd w:val="0"/>
        <w:snapToGrid w:val="0"/>
        <w:jc w:val="left"/>
        <w:rPr>
          <w:rFonts w:ascii="Times New Roman"/>
        </w:rPr>
      </w:pPr>
      <w:r>
        <w:rPr>
          <w:rFonts w:hint="eastAsia" w:ascii="Times New Roman"/>
        </w:rPr>
        <w:t xml:space="preserve">DB11/ 450   </w:t>
      </w:r>
      <w:r>
        <w:rPr>
          <w:rFonts w:ascii="Times New Roman"/>
        </w:rPr>
        <w:t>餐饮服务单位使用瓶装液化石油气安全条件</w:t>
      </w:r>
    </w:p>
    <w:p>
      <w:pPr>
        <w:pStyle w:val="24"/>
        <w:adjustRightInd w:val="0"/>
        <w:snapToGrid w:val="0"/>
        <w:jc w:val="left"/>
        <w:rPr>
          <w:rFonts w:ascii="Times New Roman"/>
        </w:rPr>
      </w:pPr>
      <w:r>
        <w:rPr>
          <w:rFonts w:ascii="Times New Roman"/>
        </w:rPr>
        <w:t>DB11/T 1275   燃具连接用软管应用技术规程</w:t>
      </w:r>
    </w:p>
    <w:p>
      <w:pPr>
        <w:pStyle w:val="50"/>
        <w:spacing w:before="312" w:after="312"/>
        <w:rPr>
          <w:rFonts w:ascii="Times New Roman"/>
        </w:rPr>
      </w:pPr>
      <w:bookmarkStart w:id="136" w:name="_Toc480297214"/>
      <w:bookmarkEnd w:id="136"/>
      <w:bookmarkStart w:id="137" w:name="_Toc480299517"/>
      <w:bookmarkStart w:id="138" w:name="_Toc480900991"/>
      <w:bookmarkStart w:id="139" w:name="_Toc496875616"/>
      <w:bookmarkStart w:id="140" w:name="_Toc480300106"/>
      <w:bookmarkStart w:id="141" w:name="_Toc496689798"/>
      <w:bookmarkStart w:id="142" w:name="_Toc480297602"/>
      <w:bookmarkStart w:id="143" w:name="_Toc497482746"/>
      <w:bookmarkStart w:id="144" w:name="_Toc488998038"/>
      <w:bookmarkStart w:id="145" w:name="_Toc480299595"/>
      <w:bookmarkStart w:id="146" w:name="_Toc480299559"/>
      <w:bookmarkStart w:id="147" w:name="_Toc482878733"/>
      <w:bookmarkStart w:id="148" w:name="_Toc480900396"/>
      <w:bookmarkStart w:id="149" w:name="_Toc495934376"/>
      <w:bookmarkStart w:id="150" w:name="_Toc480366207"/>
      <w:bookmarkStart w:id="151" w:name="_Toc497987642"/>
      <w:bookmarkStart w:id="152" w:name="_Toc496190724"/>
      <w:bookmarkStart w:id="153" w:name="_Toc481053510"/>
      <w:bookmarkStart w:id="154" w:name="_Toc480300231"/>
      <w:bookmarkStart w:id="155" w:name="_Toc497727220"/>
      <w:bookmarkStart w:id="156" w:name="_Toc487728109"/>
      <w:bookmarkStart w:id="157" w:name="_Toc497480375"/>
      <w:bookmarkStart w:id="158" w:name="_Toc487727490"/>
      <w:bookmarkStart w:id="159" w:name="_Toc481065863"/>
      <w:bookmarkStart w:id="160" w:name="_Toc480300076"/>
      <w:bookmarkStart w:id="161" w:name="_Toc480373368"/>
      <w:bookmarkStart w:id="162" w:name="_Toc480299751"/>
      <w:bookmarkStart w:id="163" w:name="_Toc496876406"/>
      <w:bookmarkStart w:id="164" w:name="_Toc480363016"/>
      <w:bookmarkStart w:id="165" w:name="_Toc489281856"/>
      <w:bookmarkStart w:id="166" w:name="_Toc497726568"/>
      <w:bookmarkStart w:id="167" w:name="_Toc495934386"/>
      <w:bookmarkStart w:id="168" w:name="_Toc497123576"/>
      <w:bookmarkStart w:id="169" w:name="_Toc480299726"/>
      <w:bookmarkStart w:id="170" w:name="_Toc480366185"/>
      <w:bookmarkStart w:id="171" w:name="_Toc496191775"/>
      <w:bookmarkStart w:id="172" w:name="_Toc480299796"/>
      <w:bookmarkStart w:id="173" w:name="_Toc485281559"/>
      <w:bookmarkStart w:id="174" w:name="_Toc197532385"/>
      <w:r>
        <w:rPr>
          <w:rFonts w:ascii="Times New Roman"/>
        </w:rPr>
        <w:t>术语</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rPr>
        <w:t>和定义</w:t>
      </w:r>
      <w:bookmarkEnd w:id="174"/>
    </w:p>
    <w:p>
      <w:pPr>
        <w:pStyle w:val="24"/>
        <w:adjustRightInd w:val="0"/>
        <w:snapToGrid w:val="0"/>
        <w:spacing w:before="100" w:beforeAutospacing="1" w:after="100" w:afterAutospacing="1"/>
        <w:rPr>
          <w:rFonts w:ascii="Times New Roman"/>
          <w:bCs/>
          <w:szCs w:val="21"/>
        </w:rPr>
      </w:pPr>
      <w:r>
        <w:rPr>
          <w:rFonts w:ascii="Times New Roman"/>
          <w:bCs/>
          <w:szCs w:val="21"/>
        </w:rPr>
        <w:t>下列术语和定义适用于本文件。</w:t>
      </w:r>
    </w:p>
    <w:p>
      <w:pPr>
        <w:pStyle w:val="133"/>
        <w:ind w:left="-2" w:leftChars="-1"/>
        <w:rPr>
          <w:rFonts w:ascii="Times New Roman"/>
        </w:rPr>
      </w:pPr>
      <w:bookmarkStart w:id="175" w:name="_Toc169188891"/>
      <w:bookmarkEnd w:id="175"/>
      <w:bookmarkStart w:id="176" w:name="_Toc197532386"/>
      <w:bookmarkEnd w:id="176"/>
      <w:bookmarkStart w:id="177" w:name="_Toc161304881"/>
      <w:bookmarkEnd w:id="177"/>
    </w:p>
    <w:p>
      <w:pPr>
        <w:pStyle w:val="146"/>
        <w:adjustRightInd w:val="0"/>
        <w:snapToGrid w:val="0"/>
        <w:rPr>
          <w:rFonts w:ascii="黑体" w:hAnsi="黑体" w:eastAsia="黑体"/>
          <w:kern w:val="0"/>
          <w:szCs w:val="21"/>
        </w:rPr>
      </w:pPr>
      <w:r>
        <w:rPr>
          <w:rFonts w:ascii="Times New Roman" w:hAnsi="Times New Roman" w:eastAsia="黑体"/>
          <w:kern w:val="0"/>
          <w:szCs w:val="21"/>
        </w:rPr>
        <w:t>燃气</w:t>
      </w:r>
      <w:r>
        <w:rPr>
          <w:rFonts w:hint="eastAsia" w:ascii="Times New Roman" w:hAnsi="Times New Roman" w:eastAsia="黑体"/>
          <w:kern w:val="0"/>
          <w:szCs w:val="21"/>
        </w:rPr>
        <w:t>用户</w:t>
      </w:r>
      <w:r>
        <w:rPr>
          <w:rFonts w:ascii="Times New Roman" w:hAnsi="Times New Roman" w:eastAsia="黑体"/>
          <w:kern w:val="0"/>
          <w:szCs w:val="21"/>
        </w:rPr>
        <w:t>工程　</w:t>
      </w:r>
      <w:r>
        <w:rPr>
          <w:rFonts w:ascii="黑体" w:hAnsi="黑体" w:eastAsia="黑体"/>
          <w:kern w:val="0"/>
          <w:szCs w:val="21"/>
        </w:rPr>
        <w:t>gas user engineering</w:t>
      </w:r>
    </w:p>
    <w:p>
      <w:pPr>
        <w:adjustRightInd w:val="0"/>
        <w:snapToGrid w:val="0"/>
        <w:ind w:firstLine="420" w:firstLineChars="200"/>
      </w:pPr>
      <w:r>
        <w:rPr>
          <w:bCs/>
          <w:kern w:val="0"/>
          <w:szCs w:val="21"/>
        </w:rPr>
        <w:t>居民</w:t>
      </w:r>
      <w:r>
        <w:rPr>
          <w:rFonts w:hint="eastAsia"/>
          <w:bCs/>
          <w:kern w:val="0"/>
          <w:szCs w:val="21"/>
        </w:rPr>
        <w:t>用户</w:t>
      </w:r>
      <w:r>
        <w:rPr>
          <w:bCs/>
          <w:kern w:val="0"/>
          <w:szCs w:val="21"/>
        </w:rPr>
        <w:t>、商业和公共服务用户</w:t>
      </w:r>
      <w:r>
        <w:rPr>
          <w:rFonts w:hint="eastAsia"/>
          <w:bCs/>
          <w:kern w:val="0"/>
          <w:szCs w:val="21"/>
        </w:rPr>
        <w:t>（简称商业用户）、</w:t>
      </w:r>
      <w:r>
        <w:rPr>
          <w:bCs/>
          <w:kern w:val="0"/>
          <w:szCs w:val="21"/>
        </w:rPr>
        <w:t>工业用户燃气系统的</w:t>
      </w:r>
      <w:r>
        <w:rPr>
          <w:rFonts w:hint="eastAsia"/>
          <w:bCs/>
          <w:kern w:val="0"/>
          <w:szCs w:val="21"/>
        </w:rPr>
        <w:t>设计、施工质量验收项目，</w:t>
      </w:r>
      <w:r>
        <w:rPr>
          <w:rFonts w:hint="eastAsia"/>
        </w:rPr>
        <w:t>含引入管及引入管到各用户燃具或用气设备之间的燃气管道、计量装置、燃具或用气设备、给排气、安全控制装置及防雷防静电等。</w:t>
      </w:r>
    </w:p>
    <w:p>
      <w:pPr>
        <w:pStyle w:val="133"/>
        <w:ind w:left="-2" w:leftChars="-1"/>
        <w:rPr>
          <w:rFonts w:ascii="Times New Roman"/>
        </w:rPr>
      </w:pPr>
      <w:bookmarkStart w:id="178" w:name="_Toc161304882"/>
      <w:bookmarkEnd w:id="178"/>
      <w:bookmarkStart w:id="179" w:name="_Toc169188892"/>
      <w:bookmarkEnd w:id="179"/>
      <w:bookmarkStart w:id="180" w:name="_Toc197532387"/>
      <w:bookmarkEnd w:id="180"/>
    </w:p>
    <w:p>
      <w:pPr>
        <w:pStyle w:val="146"/>
        <w:adjustRightInd w:val="0"/>
        <w:snapToGrid w:val="0"/>
        <w:rPr>
          <w:rFonts w:ascii="Times New Roman" w:hAnsi="Times New Roman" w:eastAsia="黑体"/>
          <w:kern w:val="0"/>
          <w:szCs w:val="21"/>
        </w:rPr>
      </w:pPr>
      <w:r>
        <w:rPr>
          <w:rFonts w:ascii="Times New Roman" w:hAnsi="Times New Roman" w:eastAsia="黑体"/>
          <w:kern w:val="0"/>
          <w:szCs w:val="21"/>
        </w:rPr>
        <w:t>引入管</w:t>
      </w:r>
      <w:r>
        <w:rPr>
          <w:rFonts w:ascii="黑体" w:hAnsi="黑体" w:eastAsia="黑体"/>
          <w:kern w:val="0"/>
          <w:szCs w:val="21"/>
        </w:rPr>
        <w:t>service pipe</w:t>
      </w:r>
    </w:p>
    <w:p>
      <w:pPr>
        <w:adjustRightInd w:val="0"/>
        <w:snapToGrid w:val="0"/>
        <w:ind w:firstLine="420" w:firstLineChars="200"/>
        <w:jc w:val="left"/>
        <w:rPr>
          <w:bCs/>
          <w:strike/>
          <w:kern w:val="0"/>
          <w:szCs w:val="21"/>
        </w:rPr>
      </w:pPr>
      <w:r>
        <w:rPr>
          <w:rFonts w:hint="eastAsia"/>
          <w:bCs/>
          <w:kern w:val="0"/>
          <w:szCs w:val="21"/>
        </w:rPr>
        <w:t>室外配气支管与用户立管或燃气进口管总阀门（也称引入口阀门）之间的管道。不同引入方式中引入管的范围见附录</w:t>
      </w:r>
      <w:r>
        <w:rPr>
          <w:bCs/>
          <w:kern w:val="0"/>
          <w:szCs w:val="21"/>
        </w:rPr>
        <w:t>A</w:t>
      </w:r>
      <w:r>
        <w:rPr>
          <w:rFonts w:hint="eastAsia"/>
          <w:bCs/>
          <w:kern w:val="0"/>
          <w:szCs w:val="21"/>
        </w:rPr>
        <w:t>。</w:t>
      </w:r>
    </w:p>
    <w:p>
      <w:pPr>
        <w:pStyle w:val="133"/>
        <w:ind w:left="-2" w:leftChars="-1"/>
        <w:rPr>
          <w:rFonts w:ascii="Times New Roman"/>
        </w:rPr>
      </w:pPr>
      <w:bookmarkStart w:id="181" w:name="_Toc169188893"/>
      <w:bookmarkEnd w:id="181"/>
      <w:bookmarkStart w:id="182" w:name="_Toc161304883"/>
      <w:bookmarkEnd w:id="182"/>
      <w:bookmarkStart w:id="183" w:name="_Toc197532388"/>
      <w:bookmarkEnd w:id="183"/>
      <w:bookmarkStart w:id="184" w:name="_Toc480300077"/>
      <w:bookmarkEnd w:id="184"/>
    </w:p>
    <w:p>
      <w:pPr>
        <w:pStyle w:val="146"/>
        <w:adjustRightInd w:val="0"/>
        <w:snapToGrid w:val="0"/>
        <w:rPr>
          <w:rFonts w:ascii="Times New Roman" w:hAnsi="Times New Roman" w:eastAsia="黑体"/>
          <w:kern w:val="0"/>
          <w:szCs w:val="21"/>
        </w:rPr>
      </w:pPr>
      <w:r>
        <w:rPr>
          <w:rFonts w:ascii="Times New Roman" w:hAnsi="Times New Roman" w:eastAsia="黑体"/>
          <w:kern w:val="0"/>
          <w:szCs w:val="21"/>
        </w:rPr>
        <w:t>立管</w:t>
      </w:r>
      <w:r>
        <w:rPr>
          <w:rFonts w:ascii="黑体" w:hAnsi="黑体" w:eastAsia="黑体"/>
          <w:kern w:val="0"/>
          <w:szCs w:val="21"/>
        </w:rPr>
        <w:t>riser</w:t>
      </w:r>
    </w:p>
    <w:p>
      <w:pPr>
        <w:adjustRightInd w:val="0"/>
        <w:snapToGrid w:val="0"/>
        <w:ind w:firstLine="420" w:firstLineChars="200"/>
      </w:pPr>
      <w:r>
        <w:t>沿建筑物垂直敷设的用于连接各用户燃气</w:t>
      </w:r>
      <w:r>
        <w:rPr>
          <w:rFonts w:hint="eastAsia"/>
        </w:rPr>
        <w:t>计量装置</w:t>
      </w:r>
      <w:r>
        <w:t>前支管的燃气管道。</w:t>
      </w:r>
    </w:p>
    <w:p>
      <w:pPr>
        <w:adjustRightInd w:val="0"/>
        <w:snapToGrid w:val="0"/>
        <w:ind w:firstLine="420" w:firstLineChars="200"/>
      </w:pPr>
      <w:r>
        <w:t>[来源</w:t>
      </w:r>
      <w:r>
        <w:rPr>
          <w:rFonts w:hint="eastAsia"/>
        </w:rPr>
        <w:t>：</w:t>
      </w:r>
      <w:r>
        <w:t>GB/T 50680—2012，10.3.5</w:t>
      </w:r>
      <w:r>
        <w:rPr>
          <w:rFonts w:hint="eastAsia"/>
        </w:rPr>
        <w:t>，有修改</w:t>
      </w:r>
      <w:r>
        <w:t>]</w:t>
      </w:r>
    </w:p>
    <w:p>
      <w:pPr>
        <w:pStyle w:val="133"/>
        <w:ind w:left="-2" w:leftChars="-1"/>
        <w:rPr>
          <w:rFonts w:ascii="Times New Roman"/>
        </w:rPr>
      </w:pPr>
      <w:bookmarkStart w:id="185" w:name="_Toc161304884"/>
      <w:bookmarkEnd w:id="185"/>
      <w:bookmarkStart w:id="186" w:name="_Toc197532389"/>
      <w:bookmarkEnd w:id="186"/>
      <w:bookmarkStart w:id="187" w:name="_Toc169188894"/>
      <w:bookmarkEnd w:id="187"/>
    </w:p>
    <w:p>
      <w:pPr>
        <w:pStyle w:val="146"/>
        <w:adjustRightInd w:val="0"/>
        <w:snapToGrid w:val="0"/>
        <w:rPr>
          <w:rFonts w:ascii="Times New Roman" w:hAnsi="Times New Roman" w:eastAsia="黑体"/>
          <w:kern w:val="0"/>
          <w:szCs w:val="21"/>
        </w:rPr>
      </w:pPr>
      <w:r>
        <w:rPr>
          <w:rFonts w:ascii="Times New Roman" w:hAnsi="Times New Roman" w:eastAsia="黑体"/>
          <w:kern w:val="0"/>
          <w:szCs w:val="21"/>
        </w:rPr>
        <w:t>暗封敷设</w:t>
      </w:r>
      <w:r>
        <w:rPr>
          <w:rFonts w:ascii="黑体" w:hAnsi="黑体" w:eastAsia="黑体"/>
          <w:kern w:val="0"/>
          <w:szCs w:val="21"/>
        </w:rPr>
        <w:t>piping concealment</w:t>
      </w:r>
    </w:p>
    <w:p>
      <w:pPr>
        <w:adjustRightInd w:val="0"/>
        <w:snapToGrid w:val="0"/>
        <w:ind w:firstLine="420" w:firstLineChars="200"/>
      </w:pPr>
      <w:r>
        <w:t>在吊顶、橱柜、</w:t>
      </w:r>
      <w:r>
        <w:rPr>
          <w:rFonts w:hint="eastAsia"/>
        </w:rPr>
        <w:t>管沟、</w:t>
      </w:r>
      <w:r>
        <w:t>管道井等空间内安装管道的方式。</w:t>
      </w:r>
    </w:p>
    <w:p>
      <w:pPr>
        <w:adjustRightInd w:val="0"/>
        <w:snapToGrid w:val="0"/>
        <w:ind w:firstLine="420" w:firstLineChars="200"/>
      </w:pPr>
      <w:r>
        <w:t>[来源</w:t>
      </w:r>
      <w:r>
        <w:rPr>
          <w:rFonts w:hint="eastAsia"/>
        </w:rPr>
        <w:t>：</w:t>
      </w:r>
      <w:r>
        <w:t>GB/T 50680—2012</w:t>
      </w:r>
      <w:r>
        <w:rPr>
          <w:rFonts w:hint="eastAsia"/>
        </w:rPr>
        <w:t>，</w:t>
      </w:r>
      <w:r>
        <w:t>10.4.3]</w:t>
      </w:r>
    </w:p>
    <w:p>
      <w:pPr>
        <w:pStyle w:val="133"/>
        <w:ind w:left="-2" w:leftChars="-1"/>
        <w:rPr>
          <w:rFonts w:ascii="Times New Roman"/>
        </w:rPr>
      </w:pPr>
      <w:bookmarkStart w:id="188" w:name="_Toc161304885"/>
      <w:bookmarkEnd w:id="188"/>
      <w:bookmarkStart w:id="189" w:name="_Toc197532390"/>
      <w:bookmarkEnd w:id="189"/>
      <w:bookmarkStart w:id="190" w:name="_Toc169188895"/>
      <w:bookmarkEnd w:id="190"/>
    </w:p>
    <w:p>
      <w:pPr>
        <w:adjustRightInd w:val="0"/>
        <w:snapToGrid w:val="0"/>
        <w:ind w:firstLine="435"/>
        <w:rPr>
          <w:rFonts w:eastAsia="黑体"/>
          <w:kern w:val="0"/>
          <w:szCs w:val="21"/>
        </w:rPr>
      </w:pPr>
      <w:r>
        <w:rPr>
          <w:rFonts w:eastAsia="黑体"/>
          <w:kern w:val="0"/>
          <w:szCs w:val="21"/>
        </w:rPr>
        <w:t>暗埋敷设</w:t>
      </w:r>
      <w:r>
        <w:rPr>
          <w:rFonts w:ascii="黑体" w:hAnsi="黑体" w:eastAsia="黑体"/>
          <w:kern w:val="0"/>
          <w:szCs w:val="21"/>
        </w:rPr>
        <w:t>piping embedment</w:t>
      </w:r>
    </w:p>
    <w:p>
      <w:pPr>
        <w:adjustRightInd w:val="0"/>
        <w:snapToGrid w:val="0"/>
        <w:ind w:firstLine="420" w:firstLineChars="200"/>
      </w:pPr>
      <w:r>
        <w:t>管道埋设在墙体或地面内的安装方式。</w:t>
      </w:r>
      <w:r>
        <w:rPr>
          <w:rFonts w:hint="eastAsia"/>
        </w:rPr>
        <w:t>按照施工方式一般分为管道预埋、管道开槽暗埋、管道加厚层暗埋等方式。</w:t>
      </w:r>
    </w:p>
    <w:p>
      <w:pPr>
        <w:adjustRightInd w:val="0"/>
        <w:snapToGrid w:val="0"/>
        <w:ind w:firstLine="420" w:firstLineChars="200"/>
      </w:pPr>
      <w:r>
        <w:t>[来源</w:t>
      </w:r>
      <w:r>
        <w:rPr>
          <w:rFonts w:hint="eastAsia"/>
        </w:rPr>
        <w:t>：</w:t>
      </w:r>
      <w:r>
        <w:t>GB/T 50680—2012，10.4.2</w:t>
      </w:r>
      <w:r>
        <w:rPr>
          <w:rFonts w:hint="eastAsia"/>
        </w:rPr>
        <w:t>，</w:t>
      </w:r>
      <w:r>
        <w:t>有</w:t>
      </w:r>
      <w:r>
        <w:rPr>
          <w:rFonts w:hint="eastAsia"/>
        </w:rPr>
        <w:t>修改</w:t>
      </w:r>
      <w:r>
        <w:t>]</w:t>
      </w:r>
    </w:p>
    <w:p>
      <w:pPr>
        <w:pStyle w:val="133"/>
        <w:ind w:left="-2" w:leftChars="-1"/>
      </w:pPr>
      <w:bookmarkStart w:id="191" w:name="_Toc169188897"/>
      <w:bookmarkEnd w:id="191"/>
      <w:bookmarkStart w:id="192" w:name="_Toc169188896"/>
      <w:bookmarkEnd w:id="192"/>
      <w:bookmarkStart w:id="193" w:name="_Toc161304886"/>
      <w:bookmarkEnd w:id="193"/>
      <w:bookmarkStart w:id="194" w:name="_Toc161304887"/>
      <w:bookmarkEnd w:id="194"/>
      <w:bookmarkStart w:id="195" w:name="_Toc197532391"/>
      <w:bookmarkEnd w:id="195"/>
      <w:bookmarkStart w:id="196" w:name="_Toc197532392"/>
      <w:bookmarkEnd w:id="196"/>
    </w:p>
    <w:p>
      <w:pPr>
        <w:adjustRightInd w:val="0"/>
        <w:snapToGrid w:val="0"/>
        <w:ind w:firstLine="435"/>
        <w:rPr>
          <w:rFonts w:eastAsia="黑体"/>
          <w:kern w:val="0"/>
          <w:szCs w:val="21"/>
        </w:rPr>
      </w:pPr>
      <w:r>
        <w:rPr>
          <w:rFonts w:hint="eastAsia" w:eastAsia="黑体"/>
          <w:kern w:val="0"/>
          <w:szCs w:val="21"/>
        </w:rPr>
        <w:t>可燃气体探测器</w:t>
      </w:r>
      <w:r>
        <w:rPr>
          <w:rFonts w:hint="eastAsia" w:ascii="黑体" w:hAnsi="黑体" w:eastAsia="黑体"/>
          <w:kern w:val="0"/>
          <w:szCs w:val="21"/>
        </w:rPr>
        <w:t>combustible gas detector</w:t>
      </w:r>
    </w:p>
    <w:p>
      <w:pPr>
        <w:tabs>
          <w:tab w:val="left" w:pos="2353"/>
        </w:tabs>
        <w:adjustRightInd w:val="0"/>
        <w:snapToGrid w:val="0"/>
        <w:ind w:firstLine="420" w:firstLineChars="200"/>
      </w:pPr>
      <w:r>
        <w:rPr>
          <w:rFonts w:hint="eastAsia"/>
        </w:rPr>
        <w:t>当被测区域空气中的可燃气体的浓度达到报警设定值时，发出声、光报警信号的设备。</w:t>
      </w:r>
    </w:p>
    <w:p>
      <w:pPr>
        <w:adjustRightInd w:val="0"/>
        <w:snapToGrid w:val="0"/>
        <w:ind w:firstLine="420" w:firstLineChars="200"/>
      </w:pPr>
      <w:r>
        <w:t>[来源</w:t>
      </w:r>
      <w:r>
        <w:rPr>
          <w:rFonts w:hint="eastAsia"/>
        </w:rPr>
        <w:t>：</w:t>
      </w:r>
      <w:r>
        <w:rPr>
          <w:rFonts w:hint="eastAsia" w:eastAsia="黑体"/>
          <w:kern w:val="0"/>
          <w:szCs w:val="21"/>
        </w:rPr>
        <w:t>CJJ/T 146</w:t>
      </w:r>
      <w:r>
        <w:t>—</w:t>
      </w:r>
      <w:r>
        <w:rPr>
          <w:rFonts w:hint="eastAsia" w:eastAsia="黑体"/>
          <w:kern w:val="0"/>
          <w:szCs w:val="21"/>
        </w:rPr>
        <w:t>2011</w:t>
      </w:r>
      <w:r>
        <w:t>，</w:t>
      </w:r>
      <w:r>
        <w:rPr>
          <w:rFonts w:hint="eastAsia"/>
        </w:rPr>
        <w:t>2</w:t>
      </w:r>
      <w:r>
        <w:t>.</w:t>
      </w:r>
      <w:r>
        <w:rPr>
          <w:rFonts w:hint="eastAsia"/>
        </w:rPr>
        <w:t>0</w:t>
      </w:r>
      <w:r>
        <w:t>.4、</w:t>
      </w:r>
      <w:r>
        <w:rPr>
          <w:rFonts w:hint="eastAsia"/>
        </w:rPr>
        <w:t>2</w:t>
      </w:r>
      <w:r>
        <w:t>.0.5，有修改]</w:t>
      </w:r>
    </w:p>
    <w:p>
      <w:pPr>
        <w:adjustRightInd w:val="0"/>
        <w:snapToGrid w:val="0"/>
      </w:pPr>
    </w:p>
    <w:p>
      <w:pPr>
        <w:pStyle w:val="50"/>
        <w:spacing w:before="312" w:after="312"/>
        <w:rPr>
          <w:rFonts w:ascii="Times New Roman"/>
        </w:rPr>
      </w:pPr>
      <w:bookmarkStart w:id="197" w:name="_Toc496875617"/>
      <w:bookmarkStart w:id="198" w:name="_Toc496191776"/>
      <w:bookmarkStart w:id="199" w:name="_Toc497123577"/>
      <w:bookmarkStart w:id="200" w:name="_Toc495934387"/>
      <w:bookmarkStart w:id="201" w:name="_Toc480300078"/>
      <w:bookmarkStart w:id="202" w:name="_Toc495934377"/>
      <w:bookmarkStart w:id="203" w:name="_Toc485281560"/>
      <w:bookmarkStart w:id="204" w:name="_Toc497482747"/>
      <w:bookmarkStart w:id="205" w:name="_Toc497727221"/>
      <w:bookmarkStart w:id="206" w:name="_Toc497480376"/>
      <w:bookmarkStart w:id="207" w:name="_Toc480300107"/>
      <w:bookmarkStart w:id="208" w:name="_Toc482878734"/>
      <w:bookmarkStart w:id="209" w:name="_Toc496876407"/>
      <w:bookmarkStart w:id="210" w:name="_Toc496190725"/>
      <w:bookmarkStart w:id="211" w:name="_Toc480373369"/>
      <w:bookmarkStart w:id="212" w:name="_Toc488998039"/>
      <w:bookmarkStart w:id="213" w:name="_Toc497987643"/>
      <w:bookmarkStart w:id="214" w:name="_Toc489281857"/>
      <w:bookmarkStart w:id="215" w:name="_Toc480366208"/>
      <w:bookmarkStart w:id="216" w:name="_Toc487727491"/>
      <w:bookmarkStart w:id="217" w:name="_Toc496689799"/>
      <w:bookmarkStart w:id="218" w:name="_Toc480366186"/>
      <w:bookmarkStart w:id="219" w:name="_Toc197532393"/>
      <w:bookmarkStart w:id="220" w:name="_Toc480300232"/>
      <w:bookmarkStart w:id="221" w:name="_Toc481053511"/>
      <w:bookmarkStart w:id="222" w:name="_Toc481065864"/>
      <w:bookmarkStart w:id="223" w:name="_Toc497726569"/>
      <w:bookmarkStart w:id="224" w:name="_Toc480900992"/>
      <w:bookmarkStart w:id="225" w:name="_Toc480363017"/>
      <w:bookmarkStart w:id="226" w:name="_Toc487728110"/>
      <w:bookmarkStart w:id="227" w:name="_Toc480900397"/>
      <w:r>
        <w:rPr>
          <w:rFonts w:hint="eastAsia" w:ascii="Times New Roman"/>
        </w:rPr>
        <w:t>燃</w:t>
      </w:r>
      <w:r>
        <w:rPr>
          <w:rFonts w:ascii="Times New Roman"/>
        </w:rPr>
        <w:t>气管道</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47"/>
        <w:spacing w:before="156" w:after="156"/>
        <w:ind w:left="-2" w:leftChars="-1"/>
        <w:rPr>
          <w:rFonts w:ascii="Times New Roman"/>
        </w:rPr>
      </w:pPr>
      <w:bookmarkStart w:id="228" w:name="_Toc480300233"/>
      <w:bookmarkStart w:id="229" w:name="_Toc496190726"/>
      <w:bookmarkStart w:id="230" w:name="_Toc488998040"/>
      <w:bookmarkStart w:id="231" w:name="_Toc489281858"/>
      <w:bookmarkStart w:id="232" w:name="_Toc496875618"/>
      <w:bookmarkStart w:id="233" w:name="_Toc481065865"/>
      <w:bookmarkStart w:id="234" w:name="_Toc496191777"/>
      <w:bookmarkStart w:id="235" w:name="_Toc480900993"/>
      <w:bookmarkStart w:id="236" w:name="_Toc480900398"/>
      <w:bookmarkStart w:id="237" w:name="_Toc495934388"/>
      <w:bookmarkStart w:id="238" w:name="_Toc497482748"/>
      <w:bookmarkStart w:id="239" w:name="_Toc480363018"/>
      <w:bookmarkStart w:id="240" w:name="_Toc480366187"/>
      <w:bookmarkStart w:id="241" w:name="_Toc485281561"/>
      <w:bookmarkStart w:id="242" w:name="_Toc497727222"/>
      <w:bookmarkStart w:id="243" w:name="_Toc497480377"/>
      <w:bookmarkStart w:id="244" w:name="_Toc487728111"/>
      <w:bookmarkStart w:id="245" w:name="_Toc480300108"/>
      <w:bookmarkStart w:id="246" w:name="_Toc480366209"/>
      <w:bookmarkStart w:id="247" w:name="_Toc497726570"/>
      <w:bookmarkStart w:id="248" w:name="_Toc197532394"/>
      <w:bookmarkStart w:id="249" w:name="_Toc496689800"/>
      <w:bookmarkStart w:id="250" w:name="_Toc480300079"/>
      <w:bookmarkStart w:id="251" w:name="_Toc497987644"/>
      <w:bookmarkStart w:id="252" w:name="_Toc482878735"/>
      <w:bookmarkStart w:id="253" w:name="_Toc487727492"/>
      <w:bookmarkStart w:id="254" w:name="_Toc497123578"/>
      <w:bookmarkStart w:id="255" w:name="_Toc481053512"/>
      <w:bookmarkStart w:id="256" w:name="_Toc480373370"/>
      <w:bookmarkStart w:id="257" w:name="_Toc496876408"/>
      <w:r>
        <w:rPr>
          <w:rFonts w:ascii="Times New Roman"/>
        </w:rPr>
        <w:t>一般规定</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68"/>
        <w:ind w:left="0"/>
        <w:rPr>
          <w:rFonts w:ascii="Times New Roman"/>
        </w:rPr>
      </w:pPr>
      <w:bookmarkStart w:id="258" w:name="_Toc480300080"/>
      <w:bookmarkEnd w:id="258"/>
      <w:bookmarkStart w:id="259" w:name="_Toc480300109"/>
      <w:bookmarkEnd w:id="259"/>
      <w:r>
        <w:rPr>
          <w:rFonts w:ascii="Times New Roman"/>
        </w:rPr>
        <w:t>燃气用户工程</w:t>
      </w:r>
      <w:r>
        <w:rPr>
          <w:rFonts w:hint="eastAsia" w:ascii="Times New Roman"/>
        </w:rPr>
        <w:t>燃气管道包括</w:t>
      </w:r>
      <w:r>
        <w:rPr>
          <w:rFonts w:ascii="Times New Roman"/>
        </w:rPr>
        <w:t>引入管</w:t>
      </w:r>
      <w:r>
        <w:rPr>
          <w:rFonts w:hint="eastAsia" w:ascii="Times New Roman"/>
        </w:rPr>
        <w:t>、</w:t>
      </w:r>
      <w:r>
        <w:rPr>
          <w:rFonts w:ascii="Times New Roman"/>
        </w:rPr>
        <w:t>立管</w:t>
      </w:r>
      <w:r>
        <w:rPr>
          <w:rFonts w:hint="eastAsia" w:ascii="Times New Roman"/>
        </w:rPr>
        <w:t>、</w:t>
      </w:r>
      <w:r>
        <w:rPr>
          <w:rFonts w:ascii="Times New Roman"/>
        </w:rPr>
        <w:t>水</w:t>
      </w:r>
      <w:r>
        <w:rPr>
          <w:rFonts w:hint="eastAsia" w:ascii="Times New Roman"/>
        </w:rPr>
        <w:t>平干管、支管。</w:t>
      </w:r>
    </w:p>
    <w:p>
      <w:pPr>
        <w:pStyle w:val="68"/>
        <w:ind w:left="0"/>
        <w:rPr>
          <w:rFonts w:ascii="Times New Roman"/>
        </w:rPr>
      </w:pPr>
      <w:r>
        <w:rPr>
          <w:rFonts w:hint="eastAsia" w:ascii="Times New Roman"/>
        </w:rPr>
        <w:t>当</w:t>
      </w:r>
      <w:r>
        <w:rPr>
          <w:rFonts w:ascii="Times New Roman"/>
        </w:rPr>
        <w:t>燃气</w:t>
      </w:r>
      <w:r>
        <w:rPr>
          <w:rFonts w:hint="eastAsia" w:ascii="Times New Roman"/>
        </w:rPr>
        <w:t>管道</w:t>
      </w:r>
      <w:r>
        <w:rPr>
          <w:rFonts w:ascii="Times New Roman"/>
        </w:rPr>
        <w:t>采用无缝钢管、聚乙烯管</w:t>
      </w:r>
      <w:r>
        <w:rPr>
          <w:rFonts w:hint="eastAsia" w:ascii="Times New Roman"/>
        </w:rPr>
        <w:t>、</w:t>
      </w:r>
      <w:r>
        <w:rPr>
          <w:rFonts w:ascii="Times New Roman"/>
        </w:rPr>
        <w:t>镀锌钢管、不锈钢管、</w:t>
      </w:r>
      <w:r>
        <w:rPr>
          <w:rFonts w:hint="eastAsia" w:ascii="Times New Roman"/>
        </w:rPr>
        <w:t>压接式</w:t>
      </w:r>
      <w:r>
        <w:rPr>
          <w:rFonts w:ascii="Times New Roman"/>
        </w:rPr>
        <w:t>碳钢管</w:t>
      </w:r>
      <w:r>
        <w:rPr>
          <w:rFonts w:hint="eastAsia" w:ascii="Times New Roman"/>
        </w:rPr>
        <w:t>或</w:t>
      </w:r>
      <w:r>
        <w:rPr>
          <w:rFonts w:ascii="Times New Roman"/>
        </w:rPr>
        <w:t>燃气输送用不锈钢波纹软管</w:t>
      </w:r>
      <w:r>
        <w:rPr>
          <w:rFonts w:hint="eastAsia" w:ascii="Times New Roman"/>
        </w:rPr>
        <w:t>时；</w:t>
      </w:r>
      <w:r>
        <w:rPr>
          <w:rFonts w:ascii="Times New Roman"/>
        </w:rPr>
        <w:t>管材与管件</w:t>
      </w:r>
      <w:r>
        <w:rPr>
          <w:rFonts w:hint="eastAsia" w:ascii="Times New Roman"/>
        </w:rPr>
        <w:t>的</w:t>
      </w:r>
      <w:r>
        <w:rPr>
          <w:rFonts w:ascii="Times New Roman"/>
        </w:rPr>
        <w:t>性能质量不应低于下列要求：</w:t>
      </w:r>
    </w:p>
    <w:p>
      <w:pPr>
        <w:pStyle w:val="64"/>
        <w:rPr>
          <w:rFonts w:ascii="Times New Roman"/>
        </w:rPr>
      </w:pPr>
      <w:r>
        <w:rPr>
          <w:rFonts w:ascii="Times New Roman"/>
        </w:rPr>
        <w:t>无缝钢管</w:t>
      </w:r>
      <w:r>
        <w:rPr>
          <w:rFonts w:hint="eastAsia" w:ascii="Times New Roman"/>
        </w:rPr>
        <w:t>管材</w:t>
      </w:r>
      <w:r>
        <w:rPr>
          <w:rFonts w:ascii="Times New Roman"/>
        </w:rPr>
        <w:t>应符合GB/T 8163的规定，管件应符合</w:t>
      </w:r>
      <w:r>
        <w:rPr>
          <w:rFonts w:hint="eastAsia" w:ascii="Times New Roman"/>
        </w:rPr>
        <w:t>G</w:t>
      </w:r>
      <w:r>
        <w:rPr>
          <w:rFonts w:ascii="Times New Roman"/>
        </w:rPr>
        <w:t>B/T 12459、</w:t>
      </w:r>
      <w:r>
        <w:rPr>
          <w:rFonts w:hint="eastAsia" w:ascii="Times New Roman"/>
        </w:rPr>
        <w:t>GB/T 13401</w:t>
      </w:r>
      <w:r>
        <w:rPr>
          <w:rFonts w:ascii="Times New Roman"/>
        </w:rPr>
        <w:t>的规定；</w:t>
      </w:r>
    </w:p>
    <w:p>
      <w:pPr>
        <w:pStyle w:val="64"/>
        <w:rPr>
          <w:rFonts w:ascii="Times New Roman"/>
        </w:rPr>
      </w:pPr>
      <w:r>
        <w:rPr>
          <w:rFonts w:ascii="Times New Roman"/>
        </w:rPr>
        <w:t>聚乙烯管</w:t>
      </w:r>
      <w:r>
        <w:rPr>
          <w:rFonts w:hint="eastAsia" w:ascii="Times New Roman"/>
        </w:rPr>
        <w:t>管材</w:t>
      </w:r>
      <w:r>
        <w:rPr>
          <w:rFonts w:ascii="Times New Roman"/>
        </w:rPr>
        <w:t>应符合</w:t>
      </w:r>
      <w:r>
        <w:rPr>
          <w:rFonts w:hint="eastAsia" w:ascii="Times New Roman"/>
        </w:rPr>
        <w:t>GB/T 15558.2的规定，聚乙烯管件应符合GB/T 15558.3、钢塑转换换件应符合GB/T 26255的规定；</w:t>
      </w:r>
    </w:p>
    <w:p>
      <w:pPr>
        <w:pStyle w:val="64"/>
        <w:rPr>
          <w:rFonts w:ascii="Times New Roman"/>
        </w:rPr>
      </w:pPr>
      <w:r>
        <w:rPr>
          <w:rFonts w:ascii="Times New Roman"/>
        </w:rPr>
        <w:t>镀锌钢管</w:t>
      </w:r>
      <w:r>
        <w:rPr>
          <w:rFonts w:hint="eastAsia" w:ascii="Times New Roman"/>
        </w:rPr>
        <w:t>管材</w:t>
      </w:r>
      <w:r>
        <w:rPr>
          <w:rFonts w:ascii="Times New Roman"/>
        </w:rPr>
        <w:t>应符合GB/T 3091的规定，管件应符合</w:t>
      </w:r>
      <w:r>
        <w:rPr>
          <w:rFonts w:hint="eastAsia" w:ascii="Times New Roman"/>
        </w:rPr>
        <w:t xml:space="preserve">GB/T </w:t>
      </w:r>
      <w:r>
        <w:rPr>
          <w:rFonts w:ascii="Times New Roman"/>
        </w:rPr>
        <w:t xml:space="preserve">3287的规定； </w:t>
      </w:r>
    </w:p>
    <w:p>
      <w:pPr>
        <w:pStyle w:val="64"/>
        <w:rPr>
          <w:rFonts w:ascii="Times New Roman"/>
        </w:rPr>
      </w:pPr>
      <w:r>
        <w:rPr>
          <w:rFonts w:ascii="Times New Roman"/>
        </w:rPr>
        <w:t>不锈钢管</w:t>
      </w:r>
      <w:r>
        <w:rPr>
          <w:rFonts w:hint="eastAsia" w:ascii="Times New Roman"/>
        </w:rPr>
        <w:t>管材</w:t>
      </w:r>
      <w:r>
        <w:rPr>
          <w:rFonts w:ascii="Times New Roman"/>
        </w:rPr>
        <w:t>应符合GB/T 12771和YB/T 4370的规定，不锈钢环压连接管件应符合</w:t>
      </w:r>
      <w:r>
        <w:rPr>
          <w:rFonts w:hint="eastAsia" w:ascii="Times New Roman"/>
        </w:rPr>
        <w:t>G</w:t>
      </w:r>
      <w:r>
        <w:rPr>
          <w:rFonts w:ascii="Times New Roman"/>
        </w:rPr>
        <w:t>B/T 33926的规定；</w:t>
      </w:r>
    </w:p>
    <w:p>
      <w:pPr>
        <w:pStyle w:val="64"/>
        <w:rPr>
          <w:rFonts w:ascii="Times New Roman"/>
        </w:rPr>
      </w:pPr>
      <w:r>
        <w:rPr>
          <w:rFonts w:hint="eastAsia" w:ascii="Times New Roman"/>
        </w:rPr>
        <w:t>压接式</w:t>
      </w:r>
      <w:r>
        <w:rPr>
          <w:rFonts w:ascii="Times New Roman"/>
        </w:rPr>
        <w:t>碳钢管</w:t>
      </w:r>
      <w:r>
        <w:rPr>
          <w:rFonts w:hint="eastAsia" w:ascii="Times New Roman"/>
        </w:rPr>
        <w:t>管材</w:t>
      </w:r>
      <w:r>
        <w:rPr>
          <w:rFonts w:ascii="Times New Roman"/>
        </w:rPr>
        <w:t>及管件应符合</w:t>
      </w:r>
      <w:r>
        <w:rPr>
          <w:rFonts w:hint="eastAsia" w:ascii="Times New Roman"/>
        </w:rPr>
        <w:t>C</w:t>
      </w:r>
      <w:r>
        <w:rPr>
          <w:rFonts w:ascii="Times New Roman"/>
        </w:rPr>
        <w:t>J/T 433的规定</w:t>
      </w:r>
      <w:r>
        <w:rPr>
          <w:rFonts w:hint="eastAsia" w:ascii="Times New Roman"/>
        </w:rPr>
        <w:t>；</w:t>
      </w:r>
    </w:p>
    <w:p>
      <w:pPr>
        <w:pStyle w:val="64"/>
        <w:rPr>
          <w:rFonts w:ascii="Times New Roman"/>
        </w:rPr>
      </w:pPr>
      <w:r>
        <w:rPr>
          <w:rFonts w:ascii="Times New Roman"/>
        </w:rPr>
        <w:t>燃气输送用不锈钢波纹软管</w:t>
      </w:r>
      <w:r>
        <w:rPr>
          <w:rFonts w:hint="eastAsia" w:ascii="Times New Roman"/>
        </w:rPr>
        <w:t>管材</w:t>
      </w:r>
      <w:r>
        <w:rPr>
          <w:rFonts w:ascii="Times New Roman"/>
        </w:rPr>
        <w:t>及管件应符合GB/T 26002的规定</w:t>
      </w:r>
      <w:r>
        <w:rPr>
          <w:rFonts w:hint="eastAsia" w:ascii="Times New Roman"/>
        </w:rPr>
        <w:t>。</w:t>
      </w:r>
    </w:p>
    <w:p>
      <w:pPr>
        <w:pStyle w:val="68"/>
        <w:ind w:left="0"/>
        <w:rPr>
          <w:rFonts w:ascii="Times New Roman"/>
        </w:rPr>
      </w:pPr>
      <w:bookmarkStart w:id="260" w:name="_Toc449533334"/>
      <w:bookmarkStart w:id="261" w:name="_Toc459985323"/>
      <w:bookmarkStart w:id="262" w:name="_Toc465241683"/>
      <w:bookmarkStart w:id="263" w:name="_Toc465241015"/>
      <w:bookmarkStart w:id="264" w:name="_Toc449530057"/>
      <w:bookmarkStart w:id="265" w:name="_Toc462220213"/>
      <w:bookmarkStart w:id="266" w:name="_Toc463786192"/>
      <w:bookmarkStart w:id="267" w:name="_Toc458769941"/>
      <w:bookmarkStart w:id="268" w:name="_Toc459992465"/>
      <w:r>
        <w:rPr>
          <w:rFonts w:ascii="Times New Roman"/>
        </w:rPr>
        <w:t>燃气用户工程中燃气管道的</w:t>
      </w:r>
      <w:r>
        <w:rPr>
          <w:rFonts w:hint="eastAsia" w:ascii="Times New Roman"/>
        </w:rPr>
        <w:t>最高</w:t>
      </w:r>
      <w:r>
        <w:rPr>
          <w:rFonts w:ascii="Times New Roman"/>
        </w:rPr>
        <w:t>工作压力应符合</w:t>
      </w:r>
      <w:bookmarkEnd w:id="260"/>
      <w:bookmarkEnd w:id="261"/>
      <w:bookmarkEnd w:id="262"/>
      <w:bookmarkEnd w:id="263"/>
      <w:bookmarkEnd w:id="264"/>
      <w:bookmarkEnd w:id="265"/>
      <w:bookmarkEnd w:id="266"/>
      <w:bookmarkEnd w:id="267"/>
      <w:bookmarkEnd w:id="268"/>
      <w:r>
        <w:rPr>
          <w:rFonts w:ascii="Times New Roman"/>
        </w:rPr>
        <w:t>下列规定：</w:t>
      </w:r>
    </w:p>
    <w:p>
      <w:pPr>
        <w:pStyle w:val="64"/>
        <w:numPr>
          <w:ilvl w:val="0"/>
          <w:numId w:val="19"/>
        </w:numPr>
        <w:rPr>
          <w:rFonts w:ascii="Times New Roman"/>
        </w:rPr>
      </w:pPr>
      <w:r>
        <w:rPr>
          <w:rFonts w:hint="eastAsia" w:ascii="Times New Roman"/>
        </w:rPr>
        <w:t>天然气用户</w:t>
      </w:r>
      <w:r>
        <w:rPr>
          <w:rFonts w:ascii="Times New Roman"/>
        </w:rPr>
        <w:t>管道最高工作压力应符合表1的规定：</w:t>
      </w:r>
    </w:p>
    <w:p>
      <w:pPr>
        <w:pStyle w:val="135"/>
        <w:spacing w:before="156" w:after="156"/>
        <w:rPr>
          <w:rFonts w:ascii="Times New Roman"/>
          <w:bCs/>
          <w:szCs w:val="21"/>
        </w:rPr>
      </w:pPr>
      <w:r>
        <w:rPr>
          <w:rFonts w:ascii="Times New Roman"/>
          <w:bCs/>
          <w:szCs w:val="21"/>
        </w:rPr>
        <w:t>天然气用户管道最高工作压力（表压）</w:t>
      </w:r>
    </w:p>
    <w:p>
      <w:pPr>
        <w:pStyle w:val="64"/>
        <w:numPr>
          <w:ilvl w:val="0"/>
          <w:numId w:val="0"/>
        </w:numPr>
        <w:ind w:left="839"/>
        <w:jc w:val="right"/>
        <w:rPr>
          <w:rFonts w:ascii="Times New Roman"/>
          <w:sz w:val="18"/>
          <w:szCs w:val="18"/>
        </w:rPr>
      </w:pPr>
      <w:r>
        <w:rPr>
          <w:rFonts w:ascii="Times New Roman"/>
          <w:sz w:val="18"/>
          <w:szCs w:val="18"/>
        </w:rPr>
        <w:t>单位</w:t>
      </w:r>
      <w:r>
        <w:rPr>
          <w:rFonts w:hint="eastAsia" w:ascii="Times New Roman"/>
          <w:sz w:val="18"/>
          <w:szCs w:val="18"/>
        </w:rPr>
        <w:t>为兆帕</w:t>
      </w:r>
    </w:p>
    <w:tbl>
      <w:tblPr>
        <w:tblStyle w:val="33"/>
        <w:tblW w:w="8221" w:type="dxa"/>
        <w:tblInd w:w="53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036"/>
        <w:gridCol w:w="39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52" w:type="dxa"/>
            <w:gridSpan w:val="2"/>
            <w:tcBorders>
              <w:top w:val="single" w:color="auto" w:sz="8" w:space="0"/>
              <w:bottom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bCs/>
                <w:sz w:val="18"/>
                <w:szCs w:val="18"/>
              </w:rPr>
              <w:t>用户类别</w:t>
            </w:r>
          </w:p>
        </w:tc>
        <w:tc>
          <w:tcPr>
            <w:tcW w:w="3969" w:type="dxa"/>
            <w:tcBorders>
              <w:top w:val="single" w:color="auto" w:sz="8" w:space="0"/>
              <w:bottom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bCs/>
                <w:sz w:val="18"/>
                <w:szCs w:val="18"/>
              </w:rPr>
              <w:t>最高工作压力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16" w:type="dxa"/>
            <w:vMerge w:val="restart"/>
            <w:tcBorders>
              <w:top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bCs/>
                <w:sz w:val="18"/>
                <w:szCs w:val="18"/>
              </w:rPr>
              <w:t>工业用户</w:t>
            </w:r>
          </w:p>
        </w:tc>
        <w:tc>
          <w:tcPr>
            <w:tcW w:w="2036" w:type="dxa"/>
            <w:tcBorders>
              <w:top w:val="single" w:color="auto" w:sz="4" w:space="0"/>
              <w:bottom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bCs/>
                <w:sz w:val="18"/>
                <w:szCs w:val="18"/>
              </w:rPr>
              <w:t>独立的单层建筑</w:t>
            </w:r>
          </w:p>
        </w:tc>
        <w:tc>
          <w:tcPr>
            <w:tcW w:w="3969" w:type="dxa"/>
            <w:tcBorders>
              <w:top w:val="single" w:color="auto" w:sz="4" w:space="0"/>
              <w:bottom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rFonts w:hint="eastAsia"/>
                <w:bCs/>
                <w:sz w:val="18"/>
                <w:szCs w:val="18"/>
              </w:rPr>
              <w:t>≤</w:t>
            </w:r>
            <w:r>
              <w:rPr>
                <w:bCs/>
                <w:sz w:val="18"/>
                <w:szCs w:val="18"/>
              </w:rPr>
              <w:t xml:space="preserve">0.8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16" w:type="dxa"/>
            <w:vMerge w:val="continue"/>
            <w:tcBorders>
              <w:bottom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p>
        </w:tc>
        <w:tc>
          <w:tcPr>
            <w:tcW w:w="2036" w:type="dxa"/>
            <w:tcBorders>
              <w:top w:val="single" w:color="auto" w:sz="4" w:space="0"/>
              <w:bottom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bCs/>
                <w:sz w:val="18"/>
                <w:szCs w:val="18"/>
              </w:rPr>
              <w:t>其他</w:t>
            </w:r>
          </w:p>
        </w:tc>
        <w:tc>
          <w:tcPr>
            <w:tcW w:w="3969" w:type="dxa"/>
            <w:tcBorders>
              <w:top w:val="single" w:color="auto" w:sz="4" w:space="0"/>
              <w:bottom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rFonts w:hint="eastAsia"/>
                <w:bCs/>
                <w:sz w:val="18"/>
                <w:szCs w:val="18"/>
              </w:rPr>
              <w:t>≤</w:t>
            </w:r>
            <w:r>
              <w:rPr>
                <w:bCs/>
                <w:sz w:val="18"/>
                <w:szCs w:val="18"/>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252" w:type="dxa"/>
            <w:gridSpan w:val="2"/>
            <w:tcBorders>
              <w:top w:val="single" w:color="auto" w:sz="4" w:space="0"/>
              <w:bottom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bCs/>
                <w:sz w:val="18"/>
                <w:szCs w:val="18"/>
              </w:rPr>
              <w:t>商业用户</w:t>
            </w:r>
          </w:p>
        </w:tc>
        <w:tc>
          <w:tcPr>
            <w:tcW w:w="3969" w:type="dxa"/>
            <w:tcBorders>
              <w:top w:val="single" w:color="auto" w:sz="4" w:space="0"/>
              <w:bottom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rFonts w:hint="eastAsia"/>
                <w:bCs/>
                <w:sz w:val="18"/>
                <w:szCs w:val="18"/>
              </w:rPr>
              <w:t>≤</w:t>
            </w:r>
            <w:r>
              <w:rPr>
                <w:bCs/>
                <w:sz w:val="18"/>
                <w:szCs w:val="18"/>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52" w:type="dxa"/>
            <w:gridSpan w:val="2"/>
            <w:tcBorders>
              <w:top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bCs/>
                <w:sz w:val="18"/>
                <w:szCs w:val="18"/>
              </w:rPr>
              <w:t>居民用户</w:t>
            </w:r>
          </w:p>
        </w:tc>
        <w:tc>
          <w:tcPr>
            <w:tcW w:w="3969" w:type="dxa"/>
            <w:tcBorders>
              <w:top w:val="single" w:color="auto" w:sz="4" w:space="0"/>
            </w:tcBorders>
            <w:shd w:val="clear" w:color="auto" w:fill="auto"/>
            <w:vAlign w:val="center"/>
          </w:tcPr>
          <w:p>
            <w:pPr>
              <w:adjustRightInd w:val="0"/>
              <w:snapToGrid w:val="0"/>
              <w:spacing w:before="100" w:beforeAutospacing="1" w:after="100" w:afterAutospacing="1"/>
              <w:jc w:val="center"/>
              <w:rPr>
                <w:bCs/>
                <w:sz w:val="18"/>
                <w:szCs w:val="18"/>
              </w:rPr>
            </w:pPr>
            <w:r>
              <w:rPr>
                <w:rFonts w:hint="eastAsia"/>
                <w:bCs/>
                <w:sz w:val="18"/>
                <w:szCs w:val="18"/>
              </w:rPr>
              <w:t>≤</w:t>
            </w:r>
            <w:r>
              <w:rPr>
                <w:bCs/>
                <w:sz w:val="18"/>
                <w:szCs w:val="18"/>
              </w:rPr>
              <w:t>0.01</w:t>
            </w:r>
          </w:p>
        </w:tc>
      </w:tr>
    </w:tbl>
    <w:p>
      <w:pPr>
        <w:pStyle w:val="64"/>
        <w:numPr>
          <w:ilvl w:val="0"/>
          <w:numId w:val="19"/>
        </w:numPr>
        <w:rPr>
          <w:rFonts w:ascii="Times New Roman"/>
        </w:rPr>
      </w:pPr>
      <w:r>
        <w:rPr>
          <w:rFonts w:ascii="Times New Roman"/>
        </w:rPr>
        <w:t>液化石油气用户管道的</w:t>
      </w:r>
      <w:r>
        <w:rPr>
          <w:rFonts w:hint="eastAsia" w:ascii="Times New Roman"/>
        </w:rPr>
        <w:t>最高</w:t>
      </w:r>
      <w:r>
        <w:rPr>
          <w:rFonts w:ascii="Times New Roman"/>
        </w:rPr>
        <w:t>工作压力不应大于0.14MPa；</w:t>
      </w:r>
    </w:p>
    <w:p>
      <w:pPr>
        <w:pStyle w:val="64"/>
        <w:numPr>
          <w:ilvl w:val="0"/>
          <w:numId w:val="19"/>
        </w:numPr>
        <w:rPr>
          <w:rFonts w:ascii="Times New Roman"/>
        </w:rPr>
      </w:pPr>
      <w:r>
        <w:rPr>
          <w:rFonts w:ascii="Times New Roman"/>
        </w:rPr>
        <w:t>管道井内的</w:t>
      </w:r>
      <w:r>
        <w:rPr>
          <w:rFonts w:hint="eastAsia" w:ascii="Times New Roman"/>
        </w:rPr>
        <w:t>燃气</w:t>
      </w:r>
      <w:r>
        <w:rPr>
          <w:rFonts w:ascii="Times New Roman"/>
        </w:rPr>
        <w:t>管道的</w:t>
      </w:r>
      <w:r>
        <w:rPr>
          <w:rFonts w:hint="eastAsia" w:ascii="Times New Roman"/>
        </w:rPr>
        <w:t>最高</w:t>
      </w:r>
      <w:r>
        <w:rPr>
          <w:rFonts w:ascii="Times New Roman"/>
        </w:rPr>
        <w:t>工作压力不应大于0.2MPa；</w:t>
      </w:r>
    </w:p>
    <w:p>
      <w:pPr>
        <w:pStyle w:val="64"/>
        <w:numPr>
          <w:ilvl w:val="0"/>
          <w:numId w:val="19"/>
        </w:numPr>
        <w:rPr>
          <w:rFonts w:ascii="Times New Roman"/>
        </w:rPr>
      </w:pPr>
      <w:r>
        <w:rPr>
          <w:rFonts w:hint="eastAsia" w:ascii="Times New Roman"/>
        </w:rPr>
        <w:t>天然气用户管道最高工作压力大于表1的特殊用户应进行评估论证。</w:t>
      </w:r>
    </w:p>
    <w:p>
      <w:pPr>
        <w:pStyle w:val="68"/>
        <w:ind w:left="0"/>
        <w:rPr>
          <w:rFonts w:ascii="Times New Roman"/>
        </w:rPr>
      </w:pPr>
      <w:bookmarkStart w:id="269" w:name="_Toc465241025"/>
      <w:r>
        <w:rPr>
          <w:rFonts w:ascii="Times New Roman"/>
        </w:rPr>
        <w:t>燃气管道不应敷设在下列场所及部位：</w:t>
      </w:r>
      <w:bookmarkEnd w:id="269"/>
    </w:p>
    <w:p>
      <w:pPr>
        <w:pStyle w:val="64"/>
        <w:numPr>
          <w:ilvl w:val="0"/>
          <w:numId w:val="20"/>
        </w:numPr>
        <w:rPr>
          <w:rFonts w:ascii="Times New Roman"/>
        </w:rPr>
      </w:pPr>
      <w:r>
        <w:rPr>
          <w:rFonts w:ascii="Times New Roman"/>
        </w:rPr>
        <w:t>卫生间；</w:t>
      </w:r>
    </w:p>
    <w:p>
      <w:pPr>
        <w:pStyle w:val="64"/>
        <w:numPr>
          <w:ilvl w:val="0"/>
          <w:numId w:val="20"/>
        </w:numPr>
        <w:rPr>
          <w:rFonts w:ascii="Times New Roman"/>
        </w:rPr>
      </w:pPr>
      <w:r>
        <w:rPr>
          <w:rFonts w:ascii="Times New Roman"/>
        </w:rPr>
        <w:t>建筑内的避难</w:t>
      </w:r>
      <w:r>
        <w:rPr>
          <w:rFonts w:hint="eastAsia" w:ascii="Times New Roman"/>
        </w:rPr>
        <w:t>场所</w:t>
      </w:r>
      <w:r>
        <w:rPr>
          <w:rFonts w:ascii="Times New Roman"/>
        </w:rPr>
        <w:t>、疏散</w:t>
      </w:r>
      <w:r>
        <w:rPr>
          <w:rFonts w:hint="eastAsia" w:ascii="Times New Roman"/>
        </w:rPr>
        <w:t>通道、</w:t>
      </w:r>
      <w:r>
        <w:rPr>
          <w:rFonts w:ascii="Times New Roman"/>
        </w:rPr>
        <w:t>电梯井和电梯前室、封闭楼梯间、防烟楼梯间及其前室</w:t>
      </w:r>
      <w:r>
        <w:rPr>
          <w:rFonts w:hint="eastAsia" w:ascii="Times New Roman"/>
        </w:rPr>
        <w:t>、高层建筑楼梯间</w:t>
      </w:r>
      <w:r>
        <w:rPr>
          <w:rFonts w:ascii="Times New Roman"/>
        </w:rPr>
        <w:t>；</w:t>
      </w:r>
    </w:p>
    <w:p>
      <w:pPr>
        <w:pStyle w:val="64"/>
        <w:numPr>
          <w:ilvl w:val="0"/>
          <w:numId w:val="20"/>
        </w:numPr>
        <w:rPr>
          <w:rFonts w:ascii="Times New Roman"/>
        </w:rPr>
      </w:pPr>
      <w:r>
        <w:rPr>
          <w:rFonts w:ascii="Times New Roman"/>
        </w:rPr>
        <w:t>易燃或易爆品的仓库、有腐蚀性介质的</w:t>
      </w:r>
      <w:r>
        <w:rPr>
          <w:rFonts w:hint="eastAsia" w:ascii="Times New Roman"/>
        </w:rPr>
        <w:t>场所；</w:t>
      </w:r>
    </w:p>
    <w:p>
      <w:pPr>
        <w:pStyle w:val="64"/>
        <w:numPr>
          <w:ilvl w:val="0"/>
          <w:numId w:val="20"/>
        </w:numPr>
        <w:rPr>
          <w:rFonts w:ascii="Times New Roman"/>
        </w:rPr>
      </w:pPr>
      <w:r>
        <w:rPr>
          <w:rFonts w:ascii="Times New Roman"/>
        </w:rPr>
        <w:t>空调机房</w:t>
      </w:r>
      <w:r>
        <w:rPr>
          <w:rFonts w:hint="eastAsia" w:ascii="Times New Roman"/>
        </w:rPr>
        <w:t>、</w:t>
      </w:r>
      <w:r>
        <w:rPr>
          <w:rFonts w:ascii="Times New Roman"/>
        </w:rPr>
        <w:t>通风机房、计算机房</w:t>
      </w:r>
      <w:r>
        <w:rPr>
          <w:rFonts w:hint="eastAsia" w:ascii="Times New Roman"/>
        </w:rPr>
        <w:t>，以及发电间、</w:t>
      </w:r>
      <w:r>
        <w:rPr>
          <w:rFonts w:ascii="Times New Roman"/>
        </w:rPr>
        <w:t>变配电室等电气</w:t>
      </w:r>
      <w:r>
        <w:rPr>
          <w:rFonts w:hint="eastAsia" w:ascii="Times New Roman"/>
        </w:rPr>
        <w:t>、设备</w:t>
      </w:r>
      <w:r>
        <w:rPr>
          <w:rFonts w:ascii="Times New Roman"/>
        </w:rPr>
        <w:t>房间；</w:t>
      </w:r>
    </w:p>
    <w:p>
      <w:pPr>
        <w:pStyle w:val="64"/>
        <w:numPr>
          <w:ilvl w:val="0"/>
          <w:numId w:val="20"/>
        </w:numPr>
        <w:rPr>
          <w:rFonts w:ascii="Times New Roman"/>
        </w:rPr>
      </w:pPr>
      <w:r>
        <w:rPr>
          <w:rFonts w:ascii="Times New Roman"/>
        </w:rPr>
        <w:t>电线</w:t>
      </w:r>
      <w:r>
        <w:rPr>
          <w:rFonts w:hint="eastAsia" w:ascii="Times New Roman"/>
        </w:rPr>
        <w:t>（</w:t>
      </w:r>
      <w:r>
        <w:rPr>
          <w:rFonts w:ascii="Times New Roman"/>
        </w:rPr>
        <w:t>缆</w:t>
      </w:r>
      <w:r>
        <w:rPr>
          <w:rFonts w:hint="eastAsia" w:ascii="Times New Roman"/>
        </w:rPr>
        <w:t>）、</w:t>
      </w:r>
      <w:r>
        <w:rPr>
          <w:rFonts w:ascii="Times New Roman"/>
        </w:rPr>
        <w:t>暖气和污水等沟槽、烟道、进风道和垃圾道等</w:t>
      </w:r>
      <w:r>
        <w:rPr>
          <w:rFonts w:hint="eastAsia" w:ascii="Times New Roman"/>
        </w:rPr>
        <w:t>。</w:t>
      </w:r>
    </w:p>
    <w:p>
      <w:pPr>
        <w:pStyle w:val="68"/>
        <w:ind w:left="0"/>
        <w:rPr>
          <w:rFonts w:ascii="Times New Roman"/>
        </w:rPr>
      </w:pPr>
      <w:r>
        <w:rPr>
          <w:rFonts w:ascii="Times New Roman"/>
        </w:rPr>
        <w:t>地下室、半地下室不应设置液化石油气</w:t>
      </w:r>
      <w:r>
        <w:rPr>
          <w:rFonts w:hint="eastAsia" w:ascii="Times New Roman"/>
        </w:rPr>
        <w:t>管道。</w:t>
      </w:r>
    </w:p>
    <w:p>
      <w:pPr>
        <w:pStyle w:val="68"/>
        <w:ind w:left="0"/>
        <w:rPr>
          <w:rFonts w:ascii="Times New Roman"/>
        </w:rPr>
      </w:pPr>
      <w:r>
        <w:rPr>
          <w:rFonts w:hint="eastAsia" w:ascii="Times New Roman"/>
        </w:rPr>
        <w:t>卧室和客房等人员居住和休息的房间应有非燃烧体实体墙和门与设置燃气管道的房间隔开。</w:t>
      </w:r>
    </w:p>
    <w:p>
      <w:pPr>
        <w:pStyle w:val="68"/>
        <w:ind w:left="0"/>
        <w:rPr>
          <w:rFonts w:ascii="Times New Roman"/>
        </w:rPr>
      </w:pPr>
      <w:bookmarkStart w:id="270" w:name="_Toc465241026"/>
      <w:r>
        <w:rPr>
          <w:rFonts w:hint="eastAsia" w:ascii="Times New Roman"/>
        </w:rPr>
        <w:t>多层建筑</w:t>
      </w:r>
      <w:r>
        <w:rPr>
          <w:rFonts w:ascii="Times New Roman"/>
        </w:rPr>
        <w:t>敞开楼梯间内不</w:t>
      </w:r>
      <w:r>
        <w:rPr>
          <w:rFonts w:hint="eastAsia" w:ascii="Times New Roman"/>
        </w:rPr>
        <w:t>宜</w:t>
      </w:r>
      <w:r>
        <w:rPr>
          <w:rFonts w:ascii="Times New Roman"/>
        </w:rPr>
        <w:t>设置燃气管道，当</w:t>
      </w:r>
      <w:r>
        <w:rPr>
          <w:rFonts w:hint="eastAsia" w:ascii="Times New Roman"/>
        </w:rPr>
        <w:t>多层</w:t>
      </w:r>
      <w:r>
        <w:rPr>
          <w:rFonts w:ascii="Times New Roman"/>
        </w:rPr>
        <w:t>住宅建筑的敞开楼梯间内确需设置时</w:t>
      </w:r>
      <w:r>
        <w:rPr>
          <w:rFonts w:hint="eastAsia" w:ascii="Times New Roman"/>
        </w:rPr>
        <w:t>，应采用无缝钢管、镀锌钢管、压接式碳钢管或不锈钢管，并应在室外引入管设置切断气源的阀门。</w:t>
      </w:r>
      <w:bookmarkEnd w:id="270"/>
    </w:p>
    <w:p>
      <w:pPr>
        <w:pStyle w:val="68"/>
        <w:ind w:left="0"/>
        <w:rPr>
          <w:rFonts w:ascii="Times New Roman"/>
        </w:rPr>
      </w:pPr>
      <w:bookmarkStart w:id="271" w:name="_Toc465241027"/>
      <w:r>
        <w:rPr>
          <w:rFonts w:hint="eastAsia" w:ascii="Times New Roman"/>
        </w:rPr>
        <w:t>敷设燃气管道</w:t>
      </w:r>
      <w:r>
        <w:rPr>
          <w:rFonts w:ascii="Times New Roman"/>
        </w:rPr>
        <w:t>的地下室、半地下室、设备层</w:t>
      </w:r>
      <w:r>
        <w:rPr>
          <w:rFonts w:hint="eastAsia" w:ascii="Times New Roman"/>
        </w:rPr>
        <w:t>等地下密闭房间</w:t>
      </w:r>
      <w:r>
        <w:rPr>
          <w:rFonts w:ascii="Times New Roman"/>
        </w:rPr>
        <w:t>和地上密闭房间应符合下列规定：</w:t>
      </w:r>
      <w:bookmarkEnd w:id="271"/>
    </w:p>
    <w:p>
      <w:pPr>
        <w:pStyle w:val="64"/>
        <w:numPr>
          <w:ilvl w:val="0"/>
          <w:numId w:val="21"/>
        </w:numPr>
        <w:rPr>
          <w:rFonts w:ascii="Times New Roman"/>
        </w:rPr>
      </w:pPr>
      <w:r>
        <w:rPr>
          <w:rFonts w:hint="eastAsia" w:ascii="Times New Roman"/>
        </w:rPr>
        <w:t>应有良好的通风设施，房间换气次数不应小于</w:t>
      </w:r>
      <w:r>
        <w:rPr>
          <w:rFonts w:ascii="Times New Roman"/>
        </w:rPr>
        <w:t>3</w:t>
      </w:r>
      <w:r>
        <w:rPr>
          <w:rFonts w:hint="eastAsia" w:ascii="Times New Roman"/>
        </w:rPr>
        <w:t>次</w:t>
      </w:r>
      <w:r>
        <w:rPr>
          <w:rFonts w:ascii="Times New Roman"/>
        </w:rPr>
        <w:t>/h</w:t>
      </w:r>
      <w:r>
        <w:rPr>
          <w:rFonts w:hint="eastAsia" w:ascii="Times New Roman"/>
        </w:rPr>
        <w:t>；并应有独立的事故机械通风设施，其换气次数不应小于</w:t>
      </w:r>
      <w:r>
        <w:rPr>
          <w:rFonts w:ascii="Times New Roman"/>
        </w:rPr>
        <w:t>6</w:t>
      </w:r>
      <w:r>
        <w:rPr>
          <w:rFonts w:hint="eastAsia" w:ascii="Times New Roman"/>
        </w:rPr>
        <w:t>次</w:t>
      </w:r>
      <w:r>
        <w:rPr>
          <w:rFonts w:ascii="Times New Roman"/>
        </w:rPr>
        <w:t>/h</w:t>
      </w:r>
      <w:r>
        <w:rPr>
          <w:rFonts w:hint="eastAsia" w:ascii="Times New Roman"/>
        </w:rPr>
        <w:t>；通风口应远离室外空调进风口和门窗；</w:t>
      </w:r>
    </w:p>
    <w:p>
      <w:pPr>
        <w:pStyle w:val="146"/>
        <w:numPr>
          <w:ilvl w:val="0"/>
          <w:numId w:val="21"/>
        </w:numPr>
        <w:ind w:firstLineChars="0"/>
        <w:rPr>
          <w:rFonts w:ascii="Times New Roman" w:hAnsi="Times New Roman"/>
          <w:kern w:val="0"/>
          <w:szCs w:val="20"/>
        </w:rPr>
      </w:pPr>
      <w:r>
        <w:rPr>
          <w:rFonts w:ascii="Times New Roman"/>
        </w:rPr>
        <w:t>应有固定的防爆照明设备</w:t>
      </w:r>
      <w:r>
        <w:rPr>
          <w:rFonts w:hint="eastAsia" w:ascii="Times New Roman"/>
        </w:rPr>
        <w:t>；</w:t>
      </w:r>
    </w:p>
    <w:p>
      <w:pPr>
        <w:pStyle w:val="146"/>
        <w:numPr>
          <w:ilvl w:val="0"/>
          <w:numId w:val="21"/>
        </w:numPr>
        <w:ind w:firstLineChars="0"/>
        <w:rPr>
          <w:rFonts w:ascii="Times New Roman" w:hAnsi="Times New Roman"/>
          <w:kern w:val="0"/>
          <w:szCs w:val="20"/>
        </w:rPr>
      </w:pPr>
      <w:r>
        <w:rPr>
          <w:rFonts w:hint="eastAsia" w:ascii="Times New Roman" w:hAnsi="Times New Roman"/>
          <w:kern w:val="0"/>
          <w:szCs w:val="20"/>
        </w:rPr>
        <w:t>当设置放散管接口时，墙壁或窗户应预留可临时引出地上的通道或洞口；</w:t>
      </w:r>
    </w:p>
    <w:p>
      <w:pPr>
        <w:pStyle w:val="64"/>
        <w:numPr>
          <w:ilvl w:val="0"/>
          <w:numId w:val="21"/>
        </w:numPr>
        <w:rPr>
          <w:rFonts w:ascii="Times New Roman"/>
        </w:rPr>
      </w:pPr>
      <w:r>
        <w:rPr>
          <w:rFonts w:hint="eastAsia" w:ascii="Times New Roman"/>
        </w:rPr>
        <w:t>应采用非燃烧体实体墙与电话间、变配电室、修理间、储藏室、休息室隔开。</w:t>
      </w:r>
    </w:p>
    <w:p>
      <w:pPr>
        <w:pStyle w:val="68"/>
        <w:ind w:left="0"/>
        <w:rPr>
          <w:rFonts w:ascii="Times New Roman"/>
        </w:rPr>
      </w:pPr>
      <w:bookmarkStart w:id="272" w:name="_Toc465241028"/>
      <w:r>
        <w:rPr>
          <w:rFonts w:ascii="Times New Roman"/>
        </w:rPr>
        <w:t>敷设在地下室、半地下室、设备层、地上密闭房间、</w:t>
      </w:r>
      <w:r>
        <w:rPr>
          <w:rFonts w:hint="eastAsia" w:ascii="Times New Roman"/>
        </w:rPr>
        <w:t>管道</w:t>
      </w:r>
      <w:r>
        <w:rPr>
          <w:rFonts w:ascii="Times New Roman"/>
        </w:rPr>
        <w:t>井、住宅汽车库（能设置钢套管的除外）的燃气管道应符合下列规定：</w:t>
      </w:r>
      <w:bookmarkEnd w:id="272"/>
    </w:p>
    <w:p>
      <w:pPr>
        <w:pStyle w:val="64"/>
        <w:numPr>
          <w:ilvl w:val="0"/>
          <w:numId w:val="22"/>
        </w:numPr>
        <w:adjustRightInd w:val="0"/>
        <w:snapToGrid w:val="0"/>
        <w:rPr>
          <w:rFonts w:ascii="Times New Roman"/>
        </w:rPr>
      </w:pPr>
      <w:r>
        <w:rPr>
          <w:rFonts w:ascii="Times New Roman"/>
        </w:rPr>
        <w:t>管材、管件及阀门的公称压力应提高一个压力等级进行设计；</w:t>
      </w:r>
    </w:p>
    <w:p>
      <w:pPr>
        <w:pStyle w:val="64"/>
        <w:numPr>
          <w:ilvl w:val="0"/>
          <w:numId w:val="22"/>
        </w:numPr>
        <w:adjustRightInd w:val="0"/>
        <w:snapToGrid w:val="0"/>
        <w:ind w:left="845" w:hanging="420"/>
        <w:rPr>
          <w:rFonts w:ascii="Times New Roman"/>
        </w:rPr>
      </w:pPr>
      <w:r>
        <w:rPr>
          <w:rFonts w:ascii="Times New Roman"/>
        </w:rPr>
        <w:t>管道应采用钢号为20</w:t>
      </w:r>
      <w:r>
        <w:rPr>
          <w:rFonts w:hint="eastAsia" w:ascii="Times New Roman"/>
        </w:rPr>
        <w:t>或</w:t>
      </w:r>
      <w:r>
        <w:rPr>
          <w:rFonts w:ascii="Times New Roman"/>
        </w:rPr>
        <w:t>性能更优的无缝钢管；</w:t>
      </w:r>
    </w:p>
    <w:p>
      <w:pPr>
        <w:pStyle w:val="64"/>
        <w:numPr>
          <w:ilvl w:val="0"/>
          <w:numId w:val="22"/>
        </w:numPr>
        <w:adjustRightInd w:val="0"/>
        <w:snapToGrid w:val="0"/>
        <w:ind w:left="845" w:hanging="420"/>
        <w:rPr>
          <w:rFonts w:ascii="Times New Roman"/>
        </w:rPr>
      </w:pPr>
      <w:r>
        <w:rPr>
          <w:rFonts w:ascii="Times New Roman"/>
        </w:rPr>
        <w:t>除阀门、仪表等部位外均应采用焊接连接，并应尽量减少焊缝数量；</w:t>
      </w:r>
    </w:p>
    <w:p>
      <w:pPr>
        <w:pStyle w:val="64"/>
        <w:numPr>
          <w:ilvl w:val="0"/>
          <w:numId w:val="22"/>
        </w:numPr>
        <w:adjustRightInd w:val="0"/>
        <w:snapToGrid w:val="0"/>
        <w:ind w:left="845" w:hanging="420"/>
        <w:rPr>
          <w:rFonts w:ascii="Times New Roman"/>
        </w:rPr>
      </w:pPr>
      <w:r>
        <w:rPr>
          <w:rFonts w:hint="eastAsia" w:ascii="Times New Roman"/>
        </w:rPr>
        <w:t>地</w:t>
      </w:r>
      <w:r>
        <w:rPr>
          <w:rFonts w:ascii="Times New Roman"/>
        </w:rPr>
        <w:t>下室内燃气管道</w:t>
      </w:r>
      <w:r>
        <w:rPr>
          <w:rFonts w:hint="eastAsia" w:ascii="Times New Roman"/>
        </w:rPr>
        <w:t>末端</w:t>
      </w:r>
      <w:r>
        <w:rPr>
          <w:rFonts w:ascii="Times New Roman"/>
        </w:rPr>
        <w:t>应设带有手动燃气阀门的放散管或放散接口</w:t>
      </w:r>
      <w:r>
        <w:rPr>
          <w:rFonts w:hint="eastAsia" w:ascii="Times New Roman"/>
        </w:rPr>
        <w:t>。</w:t>
      </w:r>
    </w:p>
    <w:p>
      <w:pPr>
        <w:pStyle w:val="68"/>
        <w:ind w:left="0"/>
        <w:rPr>
          <w:rFonts w:ascii="Times New Roman"/>
        </w:rPr>
      </w:pPr>
      <w:bookmarkStart w:id="273" w:name="_Toc465241029"/>
      <w:r>
        <w:rPr>
          <w:rFonts w:ascii="Times New Roman"/>
        </w:rPr>
        <w:t>燃气管道穿过建筑物基础、墙、</w:t>
      </w:r>
      <w:r>
        <w:rPr>
          <w:rFonts w:hint="eastAsia" w:ascii="Times New Roman"/>
        </w:rPr>
        <w:t>散水、室内地面</w:t>
      </w:r>
      <w:r>
        <w:rPr>
          <w:rFonts w:ascii="Times New Roman"/>
        </w:rPr>
        <w:t>或楼板等处时应设置于套管中，并应符合下列规定：</w:t>
      </w:r>
      <w:bookmarkEnd w:id="273"/>
    </w:p>
    <w:p>
      <w:pPr>
        <w:pStyle w:val="64"/>
        <w:numPr>
          <w:ilvl w:val="0"/>
          <w:numId w:val="23"/>
        </w:numPr>
        <w:adjustRightInd w:val="0"/>
        <w:snapToGrid w:val="0"/>
        <w:rPr>
          <w:rFonts w:ascii="Times New Roman"/>
        </w:rPr>
      </w:pPr>
      <w:r>
        <w:rPr>
          <w:rFonts w:ascii="Times New Roman"/>
        </w:rPr>
        <w:t>套管内燃气管道可采用热收缩套（带）或聚乙（丙）烯胶带</w:t>
      </w:r>
      <w:r>
        <w:rPr>
          <w:rFonts w:hint="eastAsia" w:ascii="Times New Roman"/>
        </w:rPr>
        <w:t>对防腐层进行保护，当管道采用挤压聚乙烯三层结构工厂预制防腐时，可不再增加外保护层；</w:t>
      </w:r>
    </w:p>
    <w:p>
      <w:pPr>
        <w:pStyle w:val="64"/>
        <w:numPr>
          <w:ilvl w:val="0"/>
          <w:numId w:val="23"/>
        </w:numPr>
        <w:adjustRightInd w:val="0"/>
        <w:snapToGrid w:val="0"/>
        <w:rPr>
          <w:rFonts w:ascii="Times New Roman"/>
        </w:rPr>
      </w:pPr>
      <w:r>
        <w:rPr>
          <w:rFonts w:ascii="Times New Roman"/>
        </w:rPr>
        <w:t>套管的管径宜比燃气管道管径大两个规格；</w:t>
      </w:r>
    </w:p>
    <w:p>
      <w:pPr>
        <w:pStyle w:val="64"/>
        <w:numPr>
          <w:ilvl w:val="0"/>
          <w:numId w:val="23"/>
        </w:numPr>
        <w:adjustRightInd w:val="0"/>
        <w:snapToGrid w:val="0"/>
        <w:ind w:left="845" w:hanging="420"/>
        <w:rPr>
          <w:rFonts w:ascii="Times New Roman"/>
        </w:rPr>
      </w:pPr>
      <w:r>
        <w:rPr>
          <w:rFonts w:hint="eastAsia" w:ascii="Times New Roman"/>
        </w:rPr>
        <w:t>套管内的燃气管道不应有接头；</w:t>
      </w:r>
    </w:p>
    <w:p>
      <w:pPr>
        <w:pStyle w:val="64"/>
        <w:numPr>
          <w:ilvl w:val="0"/>
          <w:numId w:val="23"/>
        </w:numPr>
        <w:adjustRightInd w:val="0"/>
        <w:snapToGrid w:val="0"/>
        <w:rPr>
          <w:rFonts w:ascii="Times New Roman"/>
        </w:rPr>
      </w:pPr>
      <w:r>
        <w:rPr>
          <w:rFonts w:ascii="Times New Roman"/>
        </w:rPr>
        <w:t>套管穿楼板时上端应高出室内装修后地面50mm</w:t>
      </w:r>
      <w:r>
        <w:rPr>
          <w:rFonts w:hint="eastAsia" w:ascii="Times New Roman"/>
        </w:rPr>
        <w:t>，下端应与楼板底（无吊顶时）或吊顶底面齐平</w:t>
      </w:r>
      <w:r>
        <w:rPr>
          <w:rFonts w:ascii="Times New Roman"/>
        </w:rPr>
        <w:t>；</w:t>
      </w:r>
    </w:p>
    <w:p>
      <w:pPr>
        <w:pStyle w:val="64"/>
        <w:numPr>
          <w:ilvl w:val="0"/>
          <w:numId w:val="23"/>
        </w:numPr>
        <w:adjustRightInd w:val="0"/>
        <w:snapToGrid w:val="0"/>
        <w:ind w:left="845" w:hanging="420"/>
        <w:rPr>
          <w:rFonts w:ascii="Times New Roman"/>
        </w:rPr>
      </w:pPr>
      <w:r>
        <w:rPr>
          <w:rFonts w:ascii="Times New Roman"/>
        </w:rPr>
        <w:t>套管与基础、墙体、楼板之间的间隙</w:t>
      </w:r>
      <w:r>
        <w:rPr>
          <w:rFonts w:hint="eastAsia" w:ascii="Times New Roman"/>
        </w:rPr>
        <w:t>应采用水泥砂浆等密封性能良好的防腐防水材料密封。穿过建筑物外墙的套管，应坡向室外，坡度不应小于5%，或套管外墙处采取防水保护措施；</w:t>
      </w:r>
    </w:p>
    <w:p>
      <w:pPr>
        <w:pStyle w:val="64"/>
        <w:numPr>
          <w:ilvl w:val="0"/>
          <w:numId w:val="23"/>
        </w:numPr>
        <w:adjustRightInd w:val="0"/>
        <w:snapToGrid w:val="0"/>
        <w:ind w:left="845" w:hanging="420"/>
        <w:rPr>
          <w:rFonts w:ascii="Times New Roman"/>
        </w:rPr>
      </w:pPr>
      <w:r>
        <w:rPr>
          <w:rFonts w:ascii="Times New Roman"/>
        </w:rPr>
        <w:t>燃气管道与套管之间的间隙应采用</w:t>
      </w:r>
      <w:r>
        <w:rPr>
          <w:rFonts w:hint="eastAsia" w:ascii="Times New Roman"/>
        </w:rPr>
        <w:t>柔性防腐、防水材料进行</w:t>
      </w:r>
      <w:r>
        <w:rPr>
          <w:rFonts w:ascii="Times New Roman"/>
        </w:rPr>
        <w:t>封堵</w:t>
      </w:r>
      <w:r>
        <w:rPr>
          <w:rFonts w:hint="eastAsia" w:ascii="Times New Roman"/>
        </w:rPr>
        <w:t>，</w:t>
      </w:r>
      <w:r>
        <w:rPr>
          <w:rFonts w:ascii="Times New Roman"/>
        </w:rPr>
        <w:t>当穿过防火墙</w:t>
      </w:r>
      <w:r>
        <w:rPr>
          <w:rFonts w:hint="eastAsia" w:ascii="Times New Roman"/>
        </w:rPr>
        <w:t>、</w:t>
      </w:r>
      <w:r>
        <w:rPr>
          <w:rFonts w:ascii="Times New Roman"/>
        </w:rPr>
        <w:t>建筑变形缝或楼板时</w:t>
      </w:r>
      <w:r>
        <w:rPr>
          <w:rFonts w:hint="eastAsia" w:ascii="Times New Roman"/>
        </w:rPr>
        <w:t>，封堵</w:t>
      </w:r>
      <w:r>
        <w:rPr>
          <w:rFonts w:ascii="Times New Roman"/>
        </w:rPr>
        <w:t>材料应</w:t>
      </w:r>
      <w:r>
        <w:rPr>
          <w:rFonts w:hint="eastAsia" w:ascii="Times New Roman"/>
        </w:rPr>
        <w:t>具有</w:t>
      </w:r>
      <w:r>
        <w:rPr>
          <w:rFonts w:ascii="Times New Roman"/>
        </w:rPr>
        <w:t>防火性能</w:t>
      </w:r>
      <w:r>
        <w:rPr>
          <w:rFonts w:hint="eastAsia" w:ascii="Times New Roman"/>
        </w:rPr>
        <w:t>，防火封堵组件的</w:t>
      </w:r>
      <w:r>
        <w:rPr>
          <w:rFonts w:ascii="Times New Roman"/>
        </w:rPr>
        <w:t>耐火性能不应低于防火分隔部位的耐火性能要求</w:t>
      </w:r>
      <w:r>
        <w:rPr>
          <w:rFonts w:hint="eastAsia" w:ascii="Times New Roman"/>
        </w:rPr>
        <w:t>。</w:t>
      </w:r>
    </w:p>
    <w:p>
      <w:pPr>
        <w:pStyle w:val="68"/>
        <w:ind w:left="-2" w:leftChars="-1"/>
        <w:rPr>
          <w:rFonts w:ascii="Times New Roman"/>
        </w:rPr>
      </w:pPr>
      <w:bookmarkStart w:id="274" w:name="_Toc465241030"/>
      <w:r>
        <w:rPr>
          <w:rFonts w:ascii="Times New Roman"/>
        </w:rPr>
        <w:t>钢制燃气管道的焊缝质量应符合下列规定</w:t>
      </w:r>
      <w:r>
        <w:rPr>
          <w:rFonts w:hint="eastAsia" w:ascii="Times New Roman"/>
        </w:rPr>
        <w:t>：</w:t>
      </w:r>
    </w:p>
    <w:p>
      <w:pPr>
        <w:pStyle w:val="64"/>
        <w:numPr>
          <w:ilvl w:val="0"/>
          <w:numId w:val="24"/>
        </w:numPr>
        <w:adjustRightInd w:val="0"/>
        <w:snapToGrid w:val="0"/>
        <w:rPr>
          <w:rFonts w:ascii="Times New Roman"/>
        </w:rPr>
      </w:pPr>
      <w:r>
        <w:rPr>
          <w:rFonts w:hint="eastAsia" w:ascii="Times New Roman"/>
        </w:rPr>
        <w:t>焊缝外观检查的等级划分应符合GB 50683规定；</w:t>
      </w:r>
    </w:p>
    <w:p>
      <w:pPr>
        <w:pStyle w:val="64"/>
        <w:numPr>
          <w:ilvl w:val="0"/>
          <w:numId w:val="24"/>
        </w:numPr>
        <w:adjustRightInd w:val="0"/>
        <w:snapToGrid w:val="0"/>
        <w:rPr>
          <w:rFonts w:ascii="Times New Roman"/>
        </w:rPr>
      </w:pPr>
      <w:r>
        <w:rPr>
          <w:rFonts w:hint="eastAsia" w:ascii="Times New Roman"/>
        </w:rPr>
        <w:t xml:space="preserve">无损检测的做法和等级划分应符合NB/T 47013.2、NB/T 47013.3、NB/T </w:t>
      </w:r>
      <w:r>
        <w:rPr>
          <w:rFonts w:ascii="Times New Roman"/>
        </w:rPr>
        <w:t>47013.4</w:t>
      </w:r>
      <w:r>
        <w:rPr>
          <w:rFonts w:hint="eastAsia" w:ascii="Times New Roman"/>
        </w:rPr>
        <w:t>和</w:t>
      </w:r>
      <w:r>
        <w:rPr>
          <w:rFonts w:ascii="Times New Roman"/>
        </w:rPr>
        <w:t>NB/T 47013.5</w:t>
      </w:r>
      <w:r>
        <w:rPr>
          <w:rFonts w:hint="eastAsia" w:ascii="Times New Roman"/>
        </w:rPr>
        <w:t>的规定；</w:t>
      </w:r>
    </w:p>
    <w:p>
      <w:pPr>
        <w:pStyle w:val="64"/>
        <w:numPr>
          <w:ilvl w:val="0"/>
          <w:numId w:val="24"/>
        </w:numPr>
        <w:adjustRightInd w:val="0"/>
        <w:snapToGrid w:val="0"/>
        <w:rPr>
          <w:rFonts w:ascii="Times New Roman"/>
        </w:rPr>
      </w:pPr>
      <w:r>
        <w:rPr>
          <w:rFonts w:hint="eastAsia" w:ascii="Times New Roman"/>
        </w:rPr>
        <w:t>钢制燃气管道的环</w:t>
      </w:r>
      <w:r>
        <w:rPr>
          <w:rFonts w:ascii="Times New Roman"/>
        </w:rPr>
        <w:t>焊缝质量应符合</w:t>
      </w:r>
      <w:r>
        <w:rPr>
          <w:rFonts w:hint="eastAsia" w:ascii="Times New Roman"/>
        </w:rPr>
        <w:t>表2的</w:t>
      </w:r>
      <w:r>
        <w:rPr>
          <w:rFonts w:ascii="Times New Roman"/>
        </w:rPr>
        <w:t>规定</w:t>
      </w:r>
      <w:bookmarkEnd w:id="274"/>
      <w:r>
        <w:rPr>
          <w:rFonts w:hint="eastAsia" w:ascii="Times New Roman"/>
        </w:rPr>
        <w:t>。</w:t>
      </w:r>
    </w:p>
    <w:p>
      <w:pPr>
        <w:jc w:val="center"/>
        <w:rPr>
          <w:rFonts w:ascii="黑体" w:hAnsi="黑体" w:eastAsia="黑体"/>
        </w:rPr>
      </w:pPr>
      <w:r>
        <w:rPr>
          <w:rFonts w:ascii="黑体" w:hAnsi="黑体" w:eastAsia="黑体"/>
        </w:rPr>
        <w:t>表2钢制燃气管道的环焊缝质量</w:t>
      </w:r>
    </w:p>
    <w:tbl>
      <w:tblPr>
        <w:tblStyle w:val="33"/>
        <w:tblW w:w="82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91"/>
        <w:gridCol w:w="839"/>
        <w:gridCol w:w="607"/>
        <w:gridCol w:w="1025"/>
        <w:gridCol w:w="1382"/>
        <w:gridCol w:w="651"/>
        <w:gridCol w:w="1405"/>
        <w:gridCol w:w="741"/>
        <w:gridCol w:w="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1591" w:type="dxa"/>
            <w:vMerge w:val="restart"/>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项目</w:t>
            </w:r>
          </w:p>
        </w:tc>
        <w:tc>
          <w:tcPr>
            <w:tcW w:w="1446" w:type="dxa"/>
            <w:gridSpan w:val="2"/>
            <w:tcMar>
              <w:top w:w="72" w:type="dxa"/>
              <w:left w:w="144" w:type="dxa"/>
              <w:bottom w:w="72" w:type="dxa"/>
              <w:right w:w="144" w:type="dxa"/>
            </w:tcMar>
          </w:tcPr>
          <w:p>
            <w:pPr>
              <w:jc w:val="center"/>
              <w:rPr>
                <w:sz w:val="18"/>
                <w:szCs w:val="18"/>
              </w:rPr>
            </w:pPr>
            <w:r>
              <w:rPr>
                <w:rFonts w:hint="eastAsia"/>
                <w:sz w:val="18"/>
                <w:szCs w:val="18"/>
              </w:rPr>
              <w:t>外观检查</w:t>
            </w:r>
          </w:p>
        </w:tc>
        <w:tc>
          <w:tcPr>
            <w:tcW w:w="3058" w:type="dxa"/>
            <w:gridSpan w:val="3"/>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射线检测</w:t>
            </w:r>
          </w:p>
        </w:tc>
        <w:tc>
          <w:tcPr>
            <w:tcW w:w="2157" w:type="dxa"/>
            <w:gridSpan w:val="3"/>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超声检测</w:t>
            </w:r>
            <w:r>
              <w:rPr>
                <w:rFonts w:hint="eastAsia"/>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jc w:val="center"/>
        </w:trPr>
        <w:tc>
          <w:tcPr>
            <w:tcW w:w="1591" w:type="dxa"/>
            <w:vMerge w:val="continue"/>
            <w:vAlign w:val="center"/>
          </w:tcPr>
          <w:p>
            <w:pPr>
              <w:pStyle w:val="146"/>
              <w:widowControl w:val="0"/>
              <w:ind w:left="360" w:firstLine="360"/>
              <w:jc w:val="center"/>
              <w:rPr>
                <w:sz w:val="18"/>
                <w:szCs w:val="18"/>
              </w:rPr>
            </w:pPr>
          </w:p>
        </w:tc>
        <w:tc>
          <w:tcPr>
            <w:tcW w:w="839" w:type="dxa"/>
          </w:tcPr>
          <w:p>
            <w:pPr>
              <w:jc w:val="center"/>
              <w:rPr>
                <w:sz w:val="18"/>
                <w:szCs w:val="18"/>
              </w:rPr>
            </w:pPr>
            <w:r>
              <w:rPr>
                <w:rFonts w:hint="eastAsia"/>
                <w:sz w:val="18"/>
                <w:szCs w:val="18"/>
              </w:rPr>
              <w:t>抽检比例</w:t>
            </w:r>
          </w:p>
        </w:tc>
        <w:tc>
          <w:tcPr>
            <w:tcW w:w="607" w:type="dxa"/>
          </w:tcPr>
          <w:p>
            <w:pPr>
              <w:jc w:val="center"/>
              <w:rPr>
                <w:sz w:val="18"/>
                <w:szCs w:val="18"/>
              </w:rPr>
            </w:pPr>
            <w:r>
              <w:rPr>
                <w:rFonts w:hint="eastAsia"/>
                <w:sz w:val="18"/>
                <w:szCs w:val="18"/>
              </w:rPr>
              <w:t>合格等级</w:t>
            </w:r>
          </w:p>
        </w:tc>
        <w:tc>
          <w:tcPr>
            <w:tcW w:w="2407" w:type="dxa"/>
            <w:gridSpan w:val="2"/>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抽检比例</w:t>
            </w:r>
          </w:p>
        </w:tc>
        <w:tc>
          <w:tcPr>
            <w:tcW w:w="651"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合格等级</w:t>
            </w:r>
          </w:p>
        </w:tc>
        <w:tc>
          <w:tcPr>
            <w:tcW w:w="1405"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抽检比例</w:t>
            </w:r>
          </w:p>
        </w:tc>
        <w:tc>
          <w:tcPr>
            <w:tcW w:w="752" w:type="dxa"/>
            <w:gridSpan w:val="2"/>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合格等级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jc w:val="center"/>
        </w:trPr>
        <w:tc>
          <w:tcPr>
            <w:tcW w:w="1591"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工业用户次高压管道</w:t>
            </w:r>
          </w:p>
        </w:tc>
        <w:tc>
          <w:tcPr>
            <w:tcW w:w="839" w:type="dxa"/>
            <w:tcMar>
              <w:top w:w="72" w:type="dxa"/>
              <w:left w:w="144" w:type="dxa"/>
              <w:bottom w:w="72" w:type="dxa"/>
              <w:right w:w="144" w:type="dxa"/>
            </w:tcMar>
          </w:tcPr>
          <w:p>
            <w:pPr>
              <w:jc w:val="center"/>
              <w:rPr>
                <w:sz w:val="18"/>
                <w:szCs w:val="18"/>
              </w:rPr>
            </w:pPr>
            <w:r>
              <w:rPr>
                <w:sz w:val="18"/>
                <w:szCs w:val="18"/>
              </w:rPr>
              <w:t>100%</w:t>
            </w:r>
          </w:p>
        </w:tc>
        <w:tc>
          <w:tcPr>
            <w:tcW w:w="607" w:type="dxa"/>
            <w:tcMar>
              <w:top w:w="72" w:type="dxa"/>
              <w:left w:w="144" w:type="dxa"/>
              <w:bottom w:w="72" w:type="dxa"/>
              <w:right w:w="144" w:type="dxa"/>
            </w:tcMar>
          </w:tcPr>
          <w:p>
            <w:pPr>
              <w:jc w:val="center"/>
              <w:rPr>
                <w:sz w:val="18"/>
                <w:szCs w:val="18"/>
              </w:rPr>
            </w:pPr>
            <w:r>
              <w:rPr>
                <w:sz w:val="18"/>
                <w:szCs w:val="18"/>
              </w:rPr>
              <w:t>II</w:t>
            </w:r>
          </w:p>
        </w:tc>
        <w:tc>
          <w:tcPr>
            <w:tcW w:w="2407" w:type="dxa"/>
            <w:gridSpan w:val="2"/>
            <w:shd w:val="clear" w:color="auto" w:fill="auto"/>
            <w:tcMar>
              <w:top w:w="72" w:type="dxa"/>
              <w:left w:w="144" w:type="dxa"/>
              <w:bottom w:w="72" w:type="dxa"/>
              <w:right w:w="144" w:type="dxa"/>
            </w:tcMar>
            <w:vAlign w:val="center"/>
          </w:tcPr>
          <w:p>
            <w:pPr>
              <w:jc w:val="center"/>
              <w:rPr>
                <w:sz w:val="18"/>
                <w:szCs w:val="18"/>
              </w:rPr>
            </w:pPr>
            <w:r>
              <w:rPr>
                <w:sz w:val="18"/>
                <w:szCs w:val="18"/>
              </w:rPr>
              <w:t>100%</w:t>
            </w:r>
          </w:p>
        </w:tc>
        <w:tc>
          <w:tcPr>
            <w:tcW w:w="651" w:type="dxa"/>
            <w:shd w:val="clear" w:color="auto" w:fill="auto"/>
            <w:tcMar>
              <w:top w:w="72" w:type="dxa"/>
              <w:left w:w="144" w:type="dxa"/>
              <w:bottom w:w="72" w:type="dxa"/>
              <w:right w:w="144" w:type="dxa"/>
            </w:tcMar>
            <w:vAlign w:val="center"/>
          </w:tcPr>
          <w:p>
            <w:pPr>
              <w:jc w:val="center"/>
              <w:rPr>
                <w:sz w:val="18"/>
                <w:szCs w:val="18"/>
              </w:rPr>
            </w:pPr>
            <w:r>
              <w:rPr>
                <w:sz w:val="18"/>
                <w:szCs w:val="18"/>
              </w:rPr>
              <w:t>II</w:t>
            </w:r>
          </w:p>
        </w:tc>
        <w:tc>
          <w:tcPr>
            <w:tcW w:w="1405" w:type="dxa"/>
            <w:shd w:val="clear" w:color="auto" w:fill="auto"/>
            <w:tcMar>
              <w:top w:w="72" w:type="dxa"/>
              <w:left w:w="144" w:type="dxa"/>
              <w:bottom w:w="72" w:type="dxa"/>
              <w:right w:w="144" w:type="dxa"/>
            </w:tcMar>
            <w:vAlign w:val="center"/>
          </w:tcPr>
          <w:p>
            <w:pPr>
              <w:jc w:val="center"/>
              <w:rPr>
                <w:sz w:val="18"/>
                <w:szCs w:val="18"/>
              </w:rPr>
            </w:pPr>
            <w:r>
              <w:rPr>
                <w:sz w:val="18"/>
                <w:szCs w:val="18"/>
              </w:rPr>
              <w:t>100%</w:t>
            </w:r>
          </w:p>
        </w:tc>
        <w:tc>
          <w:tcPr>
            <w:tcW w:w="752" w:type="dxa"/>
            <w:gridSpan w:val="2"/>
            <w:shd w:val="clear" w:color="auto" w:fill="auto"/>
            <w:tcMar>
              <w:top w:w="72" w:type="dxa"/>
              <w:left w:w="144" w:type="dxa"/>
              <w:bottom w:w="72" w:type="dxa"/>
              <w:right w:w="144" w:type="dxa"/>
            </w:tcMar>
            <w:vAlign w:val="center"/>
          </w:tcPr>
          <w:p>
            <w:pPr>
              <w:jc w:val="center"/>
              <w:rPr>
                <w:sz w:val="18"/>
                <w:szCs w:val="18"/>
              </w:rPr>
            </w:pPr>
            <w:r>
              <w:rPr>
                <w:sz w:val="18"/>
                <w:szCs w:val="18"/>
              </w:rPr>
              <w: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 w:hRule="atLeast"/>
          <w:jc w:val="center"/>
        </w:trPr>
        <w:tc>
          <w:tcPr>
            <w:tcW w:w="1591"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引入管</w:t>
            </w:r>
          </w:p>
        </w:tc>
        <w:tc>
          <w:tcPr>
            <w:tcW w:w="839" w:type="dxa"/>
            <w:tcMar>
              <w:top w:w="72" w:type="dxa"/>
              <w:left w:w="144" w:type="dxa"/>
              <w:bottom w:w="72" w:type="dxa"/>
              <w:right w:w="144" w:type="dxa"/>
            </w:tcMar>
          </w:tcPr>
          <w:p>
            <w:pPr>
              <w:jc w:val="center"/>
              <w:rPr>
                <w:sz w:val="18"/>
                <w:szCs w:val="18"/>
              </w:rPr>
            </w:pPr>
            <w:r>
              <w:rPr>
                <w:sz w:val="18"/>
                <w:szCs w:val="18"/>
              </w:rPr>
              <w:t>100%</w:t>
            </w:r>
          </w:p>
        </w:tc>
        <w:tc>
          <w:tcPr>
            <w:tcW w:w="607" w:type="dxa"/>
            <w:tcMar>
              <w:top w:w="72" w:type="dxa"/>
              <w:left w:w="144" w:type="dxa"/>
              <w:bottom w:w="72" w:type="dxa"/>
              <w:right w:w="144" w:type="dxa"/>
            </w:tcMar>
          </w:tcPr>
          <w:p>
            <w:pPr>
              <w:jc w:val="center"/>
              <w:rPr>
                <w:sz w:val="18"/>
                <w:szCs w:val="18"/>
              </w:rPr>
            </w:pPr>
            <w:r>
              <w:rPr>
                <w:sz w:val="18"/>
                <w:szCs w:val="18"/>
              </w:rPr>
              <w:t>II</w:t>
            </w:r>
          </w:p>
        </w:tc>
        <w:tc>
          <w:tcPr>
            <w:tcW w:w="2407" w:type="dxa"/>
            <w:gridSpan w:val="2"/>
            <w:shd w:val="clear" w:color="auto" w:fill="auto"/>
            <w:tcMar>
              <w:top w:w="72" w:type="dxa"/>
              <w:left w:w="144" w:type="dxa"/>
              <w:bottom w:w="72" w:type="dxa"/>
              <w:right w:w="144" w:type="dxa"/>
            </w:tcMar>
            <w:vAlign w:val="center"/>
          </w:tcPr>
          <w:p>
            <w:pPr>
              <w:jc w:val="center"/>
              <w:rPr>
                <w:sz w:val="18"/>
                <w:szCs w:val="18"/>
              </w:rPr>
            </w:pPr>
            <w:r>
              <w:rPr>
                <w:sz w:val="18"/>
                <w:szCs w:val="18"/>
              </w:rPr>
              <w:t>100%</w:t>
            </w:r>
          </w:p>
        </w:tc>
        <w:tc>
          <w:tcPr>
            <w:tcW w:w="651" w:type="dxa"/>
            <w:shd w:val="clear" w:color="auto" w:fill="auto"/>
            <w:tcMar>
              <w:top w:w="72" w:type="dxa"/>
              <w:left w:w="144" w:type="dxa"/>
              <w:bottom w:w="72" w:type="dxa"/>
              <w:right w:w="144" w:type="dxa"/>
            </w:tcMar>
            <w:vAlign w:val="center"/>
          </w:tcPr>
          <w:p>
            <w:pPr>
              <w:jc w:val="center"/>
              <w:rPr>
                <w:sz w:val="18"/>
                <w:szCs w:val="18"/>
              </w:rPr>
            </w:pPr>
            <w:r>
              <w:rPr>
                <w:sz w:val="18"/>
                <w:szCs w:val="18"/>
              </w:rPr>
              <w:t>II</w:t>
            </w:r>
          </w:p>
        </w:tc>
        <w:tc>
          <w:tcPr>
            <w:tcW w:w="1405" w:type="dxa"/>
            <w:shd w:val="clear" w:color="auto" w:fill="auto"/>
            <w:tcMar>
              <w:top w:w="72" w:type="dxa"/>
              <w:left w:w="144" w:type="dxa"/>
              <w:bottom w:w="72" w:type="dxa"/>
              <w:right w:w="144" w:type="dxa"/>
            </w:tcMar>
            <w:vAlign w:val="center"/>
          </w:tcPr>
          <w:p>
            <w:pPr>
              <w:jc w:val="center"/>
              <w:rPr>
                <w:sz w:val="18"/>
                <w:szCs w:val="18"/>
              </w:rPr>
            </w:pPr>
            <w:r>
              <w:rPr>
                <w:sz w:val="18"/>
                <w:szCs w:val="18"/>
              </w:rPr>
              <w:t>100%</w:t>
            </w:r>
          </w:p>
        </w:tc>
        <w:tc>
          <w:tcPr>
            <w:tcW w:w="752" w:type="dxa"/>
            <w:gridSpan w:val="2"/>
            <w:shd w:val="clear" w:color="auto" w:fill="auto"/>
            <w:tcMar>
              <w:top w:w="72" w:type="dxa"/>
              <w:left w:w="144" w:type="dxa"/>
              <w:bottom w:w="72" w:type="dxa"/>
              <w:right w:w="144" w:type="dxa"/>
            </w:tcMar>
            <w:vAlign w:val="center"/>
          </w:tcPr>
          <w:p>
            <w:pPr>
              <w:jc w:val="center"/>
              <w:rPr>
                <w:sz w:val="18"/>
                <w:szCs w:val="18"/>
              </w:rPr>
            </w:pPr>
            <w:r>
              <w:rPr>
                <w:sz w:val="18"/>
                <w:szCs w:val="18"/>
              </w:rPr>
              <w: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 w:hRule="atLeast"/>
          <w:jc w:val="center"/>
        </w:trPr>
        <w:tc>
          <w:tcPr>
            <w:tcW w:w="1591"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管沟内敷设的管道、暗埋管道</w:t>
            </w:r>
          </w:p>
        </w:tc>
        <w:tc>
          <w:tcPr>
            <w:tcW w:w="839" w:type="dxa"/>
            <w:tcMar>
              <w:top w:w="72" w:type="dxa"/>
              <w:left w:w="144" w:type="dxa"/>
              <w:bottom w:w="72" w:type="dxa"/>
              <w:right w:w="144" w:type="dxa"/>
            </w:tcMar>
          </w:tcPr>
          <w:p>
            <w:pPr>
              <w:jc w:val="center"/>
              <w:rPr>
                <w:sz w:val="18"/>
                <w:szCs w:val="18"/>
              </w:rPr>
            </w:pPr>
            <w:r>
              <w:rPr>
                <w:sz w:val="18"/>
                <w:szCs w:val="18"/>
              </w:rPr>
              <w:t>100%</w:t>
            </w:r>
          </w:p>
        </w:tc>
        <w:tc>
          <w:tcPr>
            <w:tcW w:w="607" w:type="dxa"/>
            <w:tcMar>
              <w:top w:w="72" w:type="dxa"/>
              <w:left w:w="144" w:type="dxa"/>
              <w:bottom w:w="72" w:type="dxa"/>
              <w:right w:w="144" w:type="dxa"/>
            </w:tcMar>
          </w:tcPr>
          <w:p>
            <w:pPr>
              <w:jc w:val="center"/>
              <w:rPr>
                <w:sz w:val="18"/>
                <w:szCs w:val="18"/>
              </w:rPr>
            </w:pPr>
            <w:r>
              <w:rPr>
                <w:sz w:val="18"/>
                <w:szCs w:val="18"/>
              </w:rPr>
              <w:t>II</w:t>
            </w:r>
          </w:p>
        </w:tc>
        <w:tc>
          <w:tcPr>
            <w:tcW w:w="2407" w:type="dxa"/>
            <w:gridSpan w:val="2"/>
            <w:shd w:val="clear" w:color="auto" w:fill="auto"/>
            <w:tcMar>
              <w:top w:w="72" w:type="dxa"/>
              <w:left w:w="144" w:type="dxa"/>
              <w:bottom w:w="72" w:type="dxa"/>
              <w:right w:w="144" w:type="dxa"/>
            </w:tcMar>
            <w:vAlign w:val="center"/>
          </w:tcPr>
          <w:p>
            <w:pPr>
              <w:jc w:val="center"/>
              <w:rPr>
                <w:sz w:val="18"/>
                <w:szCs w:val="18"/>
              </w:rPr>
            </w:pPr>
            <w:r>
              <w:rPr>
                <w:sz w:val="18"/>
                <w:szCs w:val="18"/>
              </w:rPr>
              <w:t>100%</w:t>
            </w:r>
          </w:p>
        </w:tc>
        <w:tc>
          <w:tcPr>
            <w:tcW w:w="651" w:type="dxa"/>
            <w:shd w:val="clear" w:color="auto" w:fill="auto"/>
            <w:tcMar>
              <w:top w:w="72" w:type="dxa"/>
              <w:left w:w="144" w:type="dxa"/>
              <w:bottom w:w="72" w:type="dxa"/>
              <w:right w:w="144" w:type="dxa"/>
            </w:tcMar>
            <w:vAlign w:val="center"/>
          </w:tcPr>
          <w:p>
            <w:pPr>
              <w:jc w:val="center"/>
              <w:rPr>
                <w:sz w:val="18"/>
                <w:szCs w:val="18"/>
              </w:rPr>
            </w:pPr>
            <w:r>
              <w:rPr>
                <w:sz w:val="18"/>
                <w:szCs w:val="18"/>
              </w:rPr>
              <w:t>III</w:t>
            </w:r>
          </w:p>
        </w:tc>
        <w:tc>
          <w:tcPr>
            <w:tcW w:w="1405" w:type="dxa"/>
            <w:shd w:val="clear" w:color="auto" w:fill="auto"/>
            <w:tcMar>
              <w:top w:w="72" w:type="dxa"/>
              <w:left w:w="144" w:type="dxa"/>
              <w:bottom w:w="72" w:type="dxa"/>
              <w:right w:w="144" w:type="dxa"/>
            </w:tcMar>
            <w:vAlign w:val="center"/>
          </w:tcPr>
          <w:p>
            <w:pPr>
              <w:jc w:val="center"/>
              <w:rPr>
                <w:sz w:val="18"/>
                <w:szCs w:val="18"/>
              </w:rPr>
            </w:pPr>
            <w:r>
              <w:rPr>
                <w:sz w:val="18"/>
                <w:szCs w:val="18"/>
              </w:rPr>
              <w:t>100%</w:t>
            </w:r>
          </w:p>
        </w:tc>
        <w:tc>
          <w:tcPr>
            <w:tcW w:w="752" w:type="dxa"/>
            <w:gridSpan w:val="2"/>
            <w:shd w:val="clear" w:color="auto" w:fill="auto"/>
            <w:tcMar>
              <w:top w:w="72" w:type="dxa"/>
              <w:left w:w="144" w:type="dxa"/>
              <w:bottom w:w="72" w:type="dxa"/>
              <w:right w:w="144" w:type="dxa"/>
            </w:tcMar>
            <w:vAlign w:val="center"/>
          </w:tcPr>
          <w:p>
            <w:pPr>
              <w:jc w:val="center"/>
              <w:rPr>
                <w:sz w:val="18"/>
                <w:szCs w:val="18"/>
              </w:rPr>
            </w:pPr>
            <w:r>
              <w:rPr>
                <w:sz w:val="18"/>
                <w:szCs w:val="18"/>
              </w:rPr>
              <w:t>III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jc w:val="center"/>
        </w:trPr>
        <w:tc>
          <w:tcPr>
            <w:tcW w:w="1591" w:type="dxa"/>
            <w:vMerge w:val="restart"/>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敷设在地下室、半地下室、设备层、管道井及地上密闭房间内的中压、低压管道</w:t>
            </w:r>
          </w:p>
        </w:tc>
        <w:tc>
          <w:tcPr>
            <w:tcW w:w="839" w:type="dxa"/>
            <w:tcMar>
              <w:top w:w="72" w:type="dxa"/>
              <w:left w:w="144" w:type="dxa"/>
              <w:bottom w:w="72" w:type="dxa"/>
              <w:right w:w="144" w:type="dxa"/>
            </w:tcMar>
          </w:tcPr>
          <w:p>
            <w:pPr>
              <w:jc w:val="center"/>
              <w:rPr>
                <w:sz w:val="18"/>
                <w:szCs w:val="18"/>
              </w:rPr>
            </w:pPr>
            <w:r>
              <w:rPr>
                <w:sz w:val="18"/>
                <w:szCs w:val="18"/>
              </w:rPr>
              <w:t>100%</w:t>
            </w:r>
          </w:p>
        </w:tc>
        <w:tc>
          <w:tcPr>
            <w:tcW w:w="607" w:type="dxa"/>
            <w:tcMar>
              <w:top w:w="72" w:type="dxa"/>
              <w:left w:w="144" w:type="dxa"/>
              <w:bottom w:w="72" w:type="dxa"/>
              <w:right w:w="144" w:type="dxa"/>
            </w:tcMar>
          </w:tcPr>
          <w:p>
            <w:pPr>
              <w:jc w:val="center"/>
              <w:rPr>
                <w:sz w:val="18"/>
                <w:szCs w:val="18"/>
              </w:rPr>
            </w:pPr>
            <w:r>
              <w:rPr>
                <w:sz w:val="18"/>
                <w:szCs w:val="18"/>
              </w:rPr>
              <w:t>II</w:t>
            </w:r>
          </w:p>
        </w:tc>
        <w:tc>
          <w:tcPr>
            <w:tcW w:w="1025"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固定焊口</w:t>
            </w:r>
          </w:p>
        </w:tc>
        <w:tc>
          <w:tcPr>
            <w:tcW w:w="1382" w:type="dxa"/>
            <w:shd w:val="clear" w:color="auto" w:fill="auto"/>
            <w:tcMar>
              <w:top w:w="72" w:type="dxa"/>
              <w:left w:w="144" w:type="dxa"/>
              <w:bottom w:w="72" w:type="dxa"/>
              <w:right w:w="144" w:type="dxa"/>
            </w:tcMar>
            <w:vAlign w:val="center"/>
          </w:tcPr>
          <w:p>
            <w:pPr>
              <w:jc w:val="center"/>
              <w:rPr>
                <w:sz w:val="18"/>
                <w:szCs w:val="18"/>
              </w:rPr>
            </w:pPr>
            <w:r>
              <w:rPr>
                <w:sz w:val="18"/>
                <w:szCs w:val="18"/>
              </w:rPr>
              <w:t>100%</w:t>
            </w:r>
          </w:p>
        </w:tc>
        <w:tc>
          <w:tcPr>
            <w:tcW w:w="651" w:type="dxa"/>
            <w:shd w:val="clear" w:color="auto" w:fill="auto"/>
            <w:tcMar>
              <w:top w:w="72" w:type="dxa"/>
              <w:left w:w="144" w:type="dxa"/>
              <w:bottom w:w="72" w:type="dxa"/>
              <w:right w:w="144" w:type="dxa"/>
            </w:tcMar>
            <w:vAlign w:val="center"/>
          </w:tcPr>
          <w:p>
            <w:pPr>
              <w:jc w:val="center"/>
              <w:rPr>
                <w:sz w:val="18"/>
                <w:szCs w:val="18"/>
              </w:rPr>
            </w:pPr>
            <w:r>
              <w:rPr>
                <w:sz w:val="18"/>
                <w:szCs w:val="18"/>
              </w:rPr>
              <w:t>II</w:t>
            </w:r>
          </w:p>
        </w:tc>
        <w:tc>
          <w:tcPr>
            <w:tcW w:w="1405" w:type="dxa"/>
            <w:shd w:val="clear" w:color="auto" w:fill="auto"/>
            <w:tcMar>
              <w:top w:w="72" w:type="dxa"/>
              <w:left w:w="144" w:type="dxa"/>
              <w:bottom w:w="72" w:type="dxa"/>
              <w:right w:w="144" w:type="dxa"/>
            </w:tcMar>
            <w:vAlign w:val="center"/>
          </w:tcPr>
          <w:p>
            <w:pPr>
              <w:jc w:val="center"/>
              <w:rPr>
                <w:sz w:val="18"/>
                <w:szCs w:val="18"/>
              </w:rPr>
            </w:pPr>
            <w:r>
              <w:rPr>
                <w:sz w:val="18"/>
                <w:szCs w:val="18"/>
              </w:rPr>
              <w:t>100%</w:t>
            </w:r>
          </w:p>
        </w:tc>
        <w:tc>
          <w:tcPr>
            <w:tcW w:w="752" w:type="dxa"/>
            <w:gridSpan w:val="2"/>
            <w:shd w:val="clear" w:color="auto" w:fill="auto"/>
            <w:tcMar>
              <w:top w:w="72" w:type="dxa"/>
              <w:left w:w="144" w:type="dxa"/>
              <w:bottom w:w="72" w:type="dxa"/>
              <w:right w:w="144" w:type="dxa"/>
            </w:tcMar>
            <w:vAlign w:val="center"/>
          </w:tcPr>
          <w:p>
            <w:pPr>
              <w:jc w:val="center"/>
              <w:rPr>
                <w:sz w:val="18"/>
                <w:szCs w:val="18"/>
              </w:rPr>
            </w:pPr>
            <w:r>
              <w:rPr>
                <w:sz w:val="18"/>
                <w:szCs w:val="18"/>
              </w:rPr>
              <w:t>II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jc w:val="center"/>
        </w:trPr>
        <w:tc>
          <w:tcPr>
            <w:tcW w:w="1591" w:type="dxa"/>
            <w:vMerge w:val="continue"/>
            <w:vAlign w:val="center"/>
          </w:tcPr>
          <w:p>
            <w:pPr>
              <w:pStyle w:val="146"/>
              <w:widowControl w:val="0"/>
              <w:ind w:left="360" w:firstLine="360"/>
              <w:jc w:val="center"/>
              <w:rPr>
                <w:sz w:val="18"/>
                <w:szCs w:val="18"/>
              </w:rPr>
            </w:pPr>
          </w:p>
        </w:tc>
        <w:tc>
          <w:tcPr>
            <w:tcW w:w="839" w:type="dxa"/>
          </w:tcPr>
          <w:p>
            <w:pPr>
              <w:jc w:val="center"/>
              <w:rPr>
                <w:sz w:val="18"/>
                <w:szCs w:val="18"/>
              </w:rPr>
            </w:pPr>
            <w:r>
              <w:rPr>
                <w:sz w:val="18"/>
                <w:szCs w:val="18"/>
              </w:rPr>
              <w:t>100%</w:t>
            </w:r>
          </w:p>
        </w:tc>
        <w:tc>
          <w:tcPr>
            <w:tcW w:w="607" w:type="dxa"/>
          </w:tcPr>
          <w:p>
            <w:pPr>
              <w:jc w:val="center"/>
              <w:rPr>
                <w:sz w:val="18"/>
                <w:szCs w:val="18"/>
              </w:rPr>
            </w:pPr>
            <w:r>
              <w:rPr>
                <w:sz w:val="18"/>
                <w:szCs w:val="18"/>
              </w:rPr>
              <w:t>II</w:t>
            </w:r>
          </w:p>
        </w:tc>
        <w:tc>
          <w:tcPr>
            <w:tcW w:w="1025"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活动焊口</w:t>
            </w:r>
          </w:p>
        </w:tc>
        <w:tc>
          <w:tcPr>
            <w:tcW w:w="1382"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w:t>
            </w:r>
            <w:r>
              <w:rPr>
                <w:sz w:val="18"/>
                <w:szCs w:val="18"/>
              </w:rPr>
              <w:t>10%</w:t>
            </w:r>
            <w:r>
              <w:rPr>
                <w:rFonts w:hint="eastAsia"/>
                <w:sz w:val="18"/>
                <w:szCs w:val="18"/>
              </w:rPr>
              <w:t>且至少有</w:t>
            </w:r>
            <w:r>
              <w:rPr>
                <w:sz w:val="18"/>
                <w:szCs w:val="18"/>
              </w:rPr>
              <w:t>1</w:t>
            </w:r>
            <w:r>
              <w:rPr>
                <w:rFonts w:hint="eastAsia"/>
                <w:sz w:val="18"/>
                <w:szCs w:val="18"/>
              </w:rPr>
              <w:t>道焊口</w:t>
            </w:r>
          </w:p>
        </w:tc>
        <w:tc>
          <w:tcPr>
            <w:tcW w:w="651" w:type="dxa"/>
            <w:shd w:val="clear" w:color="auto" w:fill="auto"/>
            <w:tcMar>
              <w:top w:w="72" w:type="dxa"/>
              <w:left w:w="144" w:type="dxa"/>
              <w:bottom w:w="72" w:type="dxa"/>
              <w:right w:w="144" w:type="dxa"/>
            </w:tcMar>
            <w:vAlign w:val="center"/>
          </w:tcPr>
          <w:p>
            <w:pPr>
              <w:jc w:val="center"/>
              <w:rPr>
                <w:sz w:val="18"/>
                <w:szCs w:val="18"/>
              </w:rPr>
            </w:pPr>
            <w:r>
              <w:rPr>
                <w:sz w:val="18"/>
                <w:szCs w:val="18"/>
              </w:rPr>
              <w:t>II</w:t>
            </w:r>
          </w:p>
        </w:tc>
        <w:tc>
          <w:tcPr>
            <w:tcW w:w="1405"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w:t>
            </w:r>
            <w:r>
              <w:rPr>
                <w:sz w:val="18"/>
                <w:szCs w:val="18"/>
              </w:rPr>
              <w:t>10%</w:t>
            </w:r>
            <w:r>
              <w:rPr>
                <w:rFonts w:hint="eastAsia"/>
                <w:sz w:val="18"/>
                <w:szCs w:val="18"/>
              </w:rPr>
              <w:t>且至少有</w:t>
            </w:r>
            <w:r>
              <w:rPr>
                <w:sz w:val="18"/>
                <w:szCs w:val="18"/>
              </w:rPr>
              <w:t>1</w:t>
            </w:r>
            <w:r>
              <w:rPr>
                <w:rFonts w:hint="eastAsia"/>
                <w:sz w:val="18"/>
                <w:szCs w:val="18"/>
              </w:rPr>
              <w:t>道焊口</w:t>
            </w:r>
          </w:p>
        </w:tc>
        <w:tc>
          <w:tcPr>
            <w:tcW w:w="752" w:type="dxa"/>
            <w:gridSpan w:val="2"/>
            <w:shd w:val="clear" w:color="auto" w:fill="auto"/>
            <w:tcMar>
              <w:top w:w="72" w:type="dxa"/>
              <w:left w:w="144" w:type="dxa"/>
              <w:bottom w:w="72" w:type="dxa"/>
              <w:right w:w="144" w:type="dxa"/>
            </w:tcMar>
            <w:vAlign w:val="center"/>
          </w:tcPr>
          <w:p>
            <w:pPr>
              <w:jc w:val="center"/>
              <w:rPr>
                <w:sz w:val="18"/>
                <w:szCs w:val="18"/>
              </w:rPr>
            </w:pPr>
            <w:r>
              <w:rPr>
                <w:sz w:val="18"/>
                <w:szCs w:val="18"/>
              </w:rPr>
              <w:t>II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1591"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其他中压、低压管道</w:t>
            </w:r>
          </w:p>
        </w:tc>
        <w:tc>
          <w:tcPr>
            <w:tcW w:w="839" w:type="dxa"/>
            <w:tcMar>
              <w:top w:w="72" w:type="dxa"/>
              <w:left w:w="144" w:type="dxa"/>
              <w:bottom w:w="72" w:type="dxa"/>
              <w:right w:w="144" w:type="dxa"/>
            </w:tcMar>
          </w:tcPr>
          <w:p>
            <w:pPr>
              <w:jc w:val="center"/>
              <w:rPr>
                <w:sz w:val="18"/>
                <w:szCs w:val="18"/>
              </w:rPr>
            </w:pPr>
            <w:r>
              <w:rPr>
                <w:sz w:val="18"/>
                <w:szCs w:val="18"/>
              </w:rPr>
              <w:t>100%</w:t>
            </w:r>
          </w:p>
        </w:tc>
        <w:tc>
          <w:tcPr>
            <w:tcW w:w="607" w:type="dxa"/>
            <w:tcMar>
              <w:top w:w="72" w:type="dxa"/>
              <w:left w:w="144" w:type="dxa"/>
              <w:bottom w:w="72" w:type="dxa"/>
              <w:right w:w="144" w:type="dxa"/>
            </w:tcMar>
          </w:tcPr>
          <w:p>
            <w:pPr>
              <w:jc w:val="center"/>
              <w:rPr>
                <w:sz w:val="18"/>
                <w:szCs w:val="18"/>
              </w:rPr>
            </w:pPr>
            <w:r>
              <w:rPr>
                <w:sz w:val="18"/>
                <w:szCs w:val="18"/>
              </w:rPr>
              <w:t>II</w:t>
            </w:r>
          </w:p>
        </w:tc>
        <w:tc>
          <w:tcPr>
            <w:tcW w:w="2407" w:type="dxa"/>
            <w:gridSpan w:val="2"/>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w:t>
            </w:r>
            <w:r>
              <w:rPr>
                <w:sz w:val="18"/>
                <w:szCs w:val="18"/>
              </w:rPr>
              <w:t>10%</w:t>
            </w:r>
            <w:r>
              <w:rPr>
                <w:rFonts w:hint="eastAsia"/>
                <w:sz w:val="18"/>
                <w:szCs w:val="18"/>
              </w:rPr>
              <w:t>且至少有</w:t>
            </w:r>
            <w:r>
              <w:rPr>
                <w:sz w:val="18"/>
                <w:szCs w:val="18"/>
              </w:rPr>
              <w:t>1</w:t>
            </w:r>
            <w:r>
              <w:rPr>
                <w:rFonts w:hint="eastAsia"/>
                <w:sz w:val="18"/>
                <w:szCs w:val="18"/>
              </w:rPr>
              <w:t>道焊口</w:t>
            </w:r>
          </w:p>
        </w:tc>
        <w:tc>
          <w:tcPr>
            <w:tcW w:w="651" w:type="dxa"/>
            <w:shd w:val="clear" w:color="auto" w:fill="auto"/>
            <w:tcMar>
              <w:top w:w="72" w:type="dxa"/>
              <w:left w:w="144" w:type="dxa"/>
              <w:bottom w:w="72" w:type="dxa"/>
              <w:right w:w="144" w:type="dxa"/>
            </w:tcMar>
            <w:vAlign w:val="center"/>
          </w:tcPr>
          <w:p>
            <w:pPr>
              <w:jc w:val="center"/>
              <w:rPr>
                <w:sz w:val="18"/>
                <w:szCs w:val="18"/>
              </w:rPr>
            </w:pPr>
            <w:r>
              <w:rPr>
                <w:sz w:val="18"/>
                <w:szCs w:val="18"/>
              </w:rPr>
              <w:t>III</w:t>
            </w:r>
          </w:p>
        </w:tc>
        <w:tc>
          <w:tcPr>
            <w:tcW w:w="1405" w:type="dxa"/>
            <w:shd w:val="clear" w:color="auto" w:fill="auto"/>
            <w:tcMar>
              <w:top w:w="72" w:type="dxa"/>
              <w:left w:w="144" w:type="dxa"/>
              <w:bottom w:w="72" w:type="dxa"/>
              <w:right w:w="144" w:type="dxa"/>
            </w:tcMar>
            <w:vAlign w:val="center"/>
          </w:tcPr>
          <w:p>
            <w:pPr>
              <w:jc w:val="center"/>
              <w:rPr>
                <w:sz w:val="18"/>
                <w:szCs w:val="18"/>
              </w:rPr>
            </w:pPr>
            <w:r>
              <w:rPr>
                <w:rFonts w:hint="eastAsia"/>
                <w:sz w:val="18"/>
                <w:szCs w:val="18"/>
              </w:rPr>
              <w:t>≥</w:t>
            </w:r>
            <w:r>
              <w:rPr>
                <w:sz w:val="18"/>
                <w:szCs w:val="18"/>
              </w:rPr>
              <w:t>10%</w:t>
            </w:r>
            <w:r>
              <w:rPr>
                <w:rFonts w:hint="eastAsia"/>
                <w:sz w:val="18"/>
                <w:szCs w:val="18"/>
              </w:rPr>
              <w:t>且至少有</w:t>
            </w:r>
            <w:r>
              <w:rPr>
                <w:sz w:val="18"/>
                <w:szCs w:val="18"/>
              </w:rPr>
              <w:t>1</w:t>
            </w:r>
            <w:r>
              <w:rPr>
                <w:rFonts w:hint="eastAsia"/>
                <w:sz w:val="18"/>
                <w:szCs w:val="18"/>
              </w:rPr>
              <w:t>道焊口</w:t>
            </w:r>
          </w:p>
        </w:tc>
        <w:tc>
          <w:tcPr>
            <w:tcW w:w="752" w:type="dxa"/>
            <w:gridSpan w:val="2"/>
            <w:shd w:val="clear" w:color="auto" w:fill="auto"/>
            <w:tcMar>
              <w:top w:w="72" w:type="dxa"/>
              <w:left w:w="144" w:type="dxa"/>
              <w:bottom w:w="72" w:type="dxa"/>
              <w:right w:w="144" w:type="dxa"/>
            </w:tcMar>
            <w:vAlign w:val="center"/>
          </w:tcPr>
          <w:p>
            <w:pPr>
              <w:jc w:val="center"/>
              <w:rPr>
                <w:sz w:val="18"/>
                <w:szCs w:val="18"/>
              </w:rPr>
            </w:pPr>
            <w:r>
              <w:rPr>
                <w:sz w:val="18"/>
                <w:szCs w:val="18"/>
              </w:rPr>
              <w:t>III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490" w:hRule="atLeast"/>
          <w:jc w:val="center"/>
        </w:trPr>
        <w:tc>
          <w:tcPr>
            <w:tcW w:w="8241" w:type="dxa"/>
            <w:gridSpan w:val="8"/>
          </w:tcPr>
          <w:p>
            <w:pPr>
              <w:rPr>
                <w:sz w:val="18"/>
                <w:szCs w:val="18"/>
              </w:rPr>
            </w:pPr>
            <w:r>
              <w:rPr>
                <w:sz w:val="18"/>
                <w:szCs w:val="18"/>
              </w:rPr>
              <w:t>注</w:t>
            </w:r>
            <w:r>
              <w:rPr>
                <w:rFonts w:hint="eastAsia"/>
                <w:sz w:val="18"/>
                <w:szCs w:val="18"/>
              </w:rPr>
              <w:t>1：工业用户次高压管道，采用射线检测，超声检测复检。</w:t>
            </w:r>
          </w:p>
          <w:p>
            <w:pPr>
              <w:rPr>
                <w:sz w:val="18"/>
                <w:szCs w:val="18"/>
              </w:rPr>
            </w:pPr>
            <w:r>
              <w:rPr>
                <w:sz w:val="18"/>
                <w:szCs w:val="18"/>
              </w:rPr>
              <w:t>注</w:t>
            </w:r>
            <w:r>
              <w:rPr>
                <w:rFonts w:hint="eastAsia"/>
                <w:sz w:val="18"/>
                <w:szCs w:val="18"/>
              </w:rPr>
              <w:t>2：除工业用户次高压管道之外的其他燃气管道，可采用射线检测或超声检测方式。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490" w:hRule="atLeast"/>
          <w:jc w:val="center"/>
        </w:trPr>
        <w:tc>
          <w:tcPr>
            <w:tcW w:w="8241" w:type="dxa"/>
            <w:gridSpan w:val="8"/>
          </w:tcPr>
          <w:p>
            <w:pPr>
              <w:rPr>
                <w:sz w:val="18"/>
                <w:szCs w:val="18"/>
              </w:rPr>
            </w:pPr>
            <w:r>
              <w:rPr>
                <w:sz w:val="18"/>
                <w:szCs w:val="18"/>
                <w:vertAlign w:val="superscript"/>
              </w:rPr>
              <w:t>a</w:t>
            </w:r>
            <w:r>
              <w:rPr>
                <w:rFonts w:hint="eastAsia"/>
                <w:sz w:val="18"/>
                <w:szCs w:val="18"/>
              </w:rPr>
              <w:t>超声检测适用于壁厚≥4</w:t>
            </w:r>
            <w:r>
              <w:rPr>
                <w:sz w:val="18"/>
                <w:szCs w:val="18"/>
              </w:rPr>
              <w:t>.0mm</w:t>
            </w:r>
            <w:r>
              <w:rPr>
                <w:rFonts w:hint="eastAsia"/>
                <w:sz w:val="18"/>
                <w:szCs w:val="18"/>
              </w:rPr>
              <w:t>钢制燃气管道。</w:t>
            </w:r>
          </w:p>
        </w:tc>
      </w:tr>
    </w:tbl>
    <w:p>
      <w:pPr>
        <w:pStyle w:val="64"/>
        <w:numPr>
          <w:ilvl w:val="0"/>
          <w:numId w:val="24"/>
        </w:numPr>
        <w:adjustRightInd w:val="0"/>
        <w:snapToGrid w:val="0"/>
      </w:pPr>
      <w:bookmarkStart w:id="275" w:name="_Toc465241035"/>
      <w:r>
        <w:rPr>
          <w:rFonts w:hint="eastAsia"/>
        </w:rPr>
        <w:t>射线受限焊接</w:t>
      </w:r>
      <w:r>
        <w:rPr>
          <w:rFonts w:hint="eastAsia" w:ascii="Times New Roman"/>
        </w:rPr>
        <w:t>接头也</w:t>
      </w:r>
      <w:r>
        <w:rPr>
          <w:rFonts w:hint="eastAsia"/>
        </w:rPr>
        <w:t>可采用磁粉或渗透检测；</w:t>
      </w:r>
      <w:r>
        <w:rPr>
          <w:rFonts w:hint="eastAsia" w:ascii="Times New Roman"/>
        </w:rPr>
        <w:t>角焊接头</w:t>
      </w:r>
      <w:r>
        <w:rPr>
          <w:rFonts w:hint="eastAsia"/>
        </w:rPr>
        <w:t>应进行100%无损检测。当采用磁粉或渗透检测时，中、低压管道焊缝质量不应低于现行行业标准NB/T 47013.4和NB/T 47013.5规定的Ⅲ级，工业用户次高压管道不应低于</w:t>
      </w:r>
      <w:r>
        <w:rPr>
          <w:szCs w:val="21"/>
        </w:rPr>
        <w:t>I</w:t>
      </w:r>
      <w:r>
        <w:rPr>
          <w:rFonts w:hint="eastAsia"/>
        </w:rPr>
        <w:t>级。</w:t>
      </w:r>
    </w:p>
    <w:p>
      <w:pPr>
        <w:pStyle w:val="68"/>
        <w:ind w:left="-2" w:leftChars="-1"/>
      </w:pPr>
      <w:r>
        <w:t>燃气管道与上水、下水、暖气管道等并行在墙面上敷设时，燃气管道宜布置在其上方，水平敷设时</w:t>
      </w:r>
      <w:r>
        <w:rPr>
          <w:rFonts w:hint="eastAsia"/>
        </w:rPr>
        <w:t>宜</w:t>
      </w:r>
      <w:r>
        <w:t>在外侧。</w:t>
      </w:r>
      <w:bookmarkEnd w:id="275"/>
    </w:p>
    <w:p>
      <w:pPr>
        <w:pStyle w:val="68"/>
        <w:ind w:left="0"/>
        <w:rPr>
          <w:rFonts w:ascii="Times New Roman"/>
        </w:rPr>
      </w:pPr>
      <w:bookmarkStart w:id="276" w:name="_Toc465241036"/>
      <w:r>
        <w:rPr>
          <w:rFonts w:ascii="Times New Roman"/>
        </w:rPr>
        <w:t>燃气管道的计算流量及水力计算等</w:t>
      </w:r>
      <w:r>
        <w:rPr>
          <w:rFonts w:hint="eastAsia" w:ascii="Times New Roman"/>
        </w:rPr>
        <w:t>见</w:t>
      </w:r>
      <w:r>
        <w:rPr>
          <w:rFonts w:ascii="Times New Roman"/>
        </w:rPr>
        <w:t>附录</w:t>
      </w:r>
      <w:r>
        <w:rPr>
          <w:rFonts w:hint="eastAsia" w:ascii="Times New Roman"/>
        </w:rPr>
        <w:t>B</w:t>
      </w:r>
      <w:r>
        <w:rPr>
          <w:rFonts w:ascii="Times New Roman"/>
        </w:rPr>
        <w:t>的规定。</w:t>
      </w:r>
      <w:bookmarkEnd w:id="276"/>
    </w:p>
    <w:p>
      <w:pPr>
        <w:pStyle w:val="68"/>
        <w:ind w:left="0"/>
        <w:rPr>
          <w:rFonts w:ascii="Times New Roman"/>
        </w:rPr>
      </w:pPr>
      <w:bookmarkStart w:id="277" w:name="_Toc465241037"/>
      <w:r>
        <w:rPr>
          <w:rFonts w:ascii="Times New Roman"/>
        </w:rPr>
        <w:t>燃气</w:t>
      </w:r>
      <w:r>
        <w:rPr>
          <w:rFonts w:hint="eastAsia" w:ascii="Times New Roman"/>
        </w:rPr>
        <w:t>管道</w:t>
      </w:r>
      <w:r>
        <w:rPr>
          <w:rFonts w:ascii="Times New Roman"/>
        </w:rPr>
        <w:t>的抗震设计应符合GB 50981的规定。</w:t>
      </w:r>
      <w:bookmarkEnd w:id="277"/>
    </w:p>
    <w:p>
      <w:pPr>
        <w:pStyle w:val="68"/>
        <w:ind w:left="0"/>
      </w:pPr>
      <w:bookmarkStart w:id="278" w:name="_Toc465241039"/>
      <w:r>
        <w:rPr>
          <w:rFonts w:hint="eastAsia" w:ascii="Times New Roman"/>
        </w:rPr>
        <w:t>燃气管道应采取支承、固定措施。</w:t>
      </w:r>
    </w:p>
    <w:p>
      <w:pPr>
        <w:pStyle w:val="68"/>
        <w:ind w:left="0"/>
      </w:pPr>
      <w:r>
        <w:rPr>
          <w:rFonts w:hint="eastAsia"/>
        </w:rPr>
        <w:t>室内燃气立管</w:t>
      </w:r>
      <w:r>
        <w:t>大于</w:t>
      </w:r>
      <w:r>
        <w:rPr>
          <w:rFonts w:hint="eastAsia" w:ascii="Times New Roman"/>
        </w:rPr>
        <w:t>5</w:t>
      </w:r>
      <w:r>
        <w:rPr>
          <w:rFonts w:ascii="Times New Roman"/>
        </w:rPr>
        <w:t>4m</w:t>
      </w:r>
      <w:r>
        <w:rPr>
          <w:rFonts w:hint="eastAsia"/>
        </w:rPr>
        <w:t>、</w:t>
      </w:r>
      <w:r>
        <w:rPr>
          <w:rFonts w:ascii="Times New Roman"/>
        </w:rPr>
        <w:t>室外</w:t>
      </w:r>
      <w:r>
        <w:rPr>
          <w:rFonts w:hint="eastAsia" w:ascii="Times New Roman"/>
        </w:rPr>
        <w:t>燃气立管</w:t>
      </w:r>
      <w:r>
        <w:rPr>
          <w:rFonts w:ascii="Times New Roman"/>
        </w:rPr>
        <w:t>大于</w:t>
      </w:r>
      <w:r>
        <w:rPr>
          <w:rFonts w:hint="eastAsia" w:ascii="Times New Roman"/>
        </w:rPr>
        <w:t>27</w:t>
      </w:r>
      <w:r>
        <w:rPr>
          <w:rFonts w:ascii="Times New Roman"/>
        </w:rPr>
        <w:t>m</w:t>
      </w:r>
      <w:r>
        <w:rPr>
          <w:rFonts w:hint="eastAsia" w:ascii="Times New Roman"/>
        </w:rPr>
        <w:t>时</w:t>
      </w:r>
      <w:r>
        <w:t>应根据应力计算结果设置支架及补偿装置</w:t>
      </w:r>
      <w:r>
        <w:rPr>
          <w:rFonts w:hint="eastAsia"/>
        </w:rPr>
        <w:t>，</w:t>
      </w:r>
      <w:r>
        <w:rPr>
          <w:rFonts w:hint="eastAsia" w:ascii="Times New Roman"/>
        </w:rPr>
        <w:t>当</w:t>
      </w:r>
      <w:r>
        <w:rPr>
          <w:rFonts w:ascii="Times New Roman"/>
        </w:rPr>
        <w:t>自然补偿不能满足要求时，应设补偿</w:t>
      </w:r>
      <w:r>
        <w:rPr>
          <w:rFonts w:hint="eastAsia" w:ascii="Times New Roman"/>
        </w:rPr>
        <w:t>器</w:t>
      </w:r>
      <w:r>
        <w:rPr>
          <w:rFonts w:ascii="Times New Roman"/>
        </w:rPr>
        <w:t>。</w:t>
      </w:r>
    </w:p>
    <w:p>
      <w:pPr>
        <w:pStyle w:val="68"/>
        <w:ind w:left="0"/>
      </w:pPr>
      <w:r>
        <w:rPr>
          <w:rFonts w:hint="eastAsia"/>
        </w:rPr>
        <w:t>高层建筑立管应考虑因高程差而引起的燃气附加压力的问题。</w:t>
      </w:r>
    </w:p>
    <w:bookmarkEnd w:id="278"/>
    <w:p>
      <w:pPr>
        <w:pStyle w:val="68"/>
        <w:ind w:left="0"/>
        <w:rPr>
          <w:rFonts w:ascii="Times New Roman"/>
        </w:rPr>
      </w:pPr>
      <w:r>
        <w:rPr>
          <w:rFonts w:hint="eastAsia" w:ascii="Times New Roman"/>
        </w:rPr>
        <w:t>商业用户和工业用户天然气管道或液化石油气气相管道应涂刷淡黄色面漆（国标色号Y06），根据需要涂刷色环、标注流向箭头和说明性文字，标志的设置和维护应符合CJ/T 153 的规定。</w:t>
      </w:r>
    </w:p>
    <w:p>
      <w:pPr>
        <w:pStyle w:val="47"/>
        <w:spacing w:before="156" w:after="156"/>
        <w:ind w:left="-2" w:leftChars="-1"/>
        <w:rPr>
          <w:rFonts w:ascii="Times New Roman"/>
        </w:rPr>
      </w:pPr>
      <w:bookmarkStart w:id="279" w:name="_Toc497480378"/>
      <w:bookmarkStart w:id="280" w:name="_Toc463786204"/>
      <w:bookmarkStart w:id="281" w:name="_Toc496191778"/>
      <w:bookmarkStart w:id="282" w:name="_Toc497123579"/>
      <w:bookmarkStart w:id="283" w:name="_Toc480373371"/>
      <w:bookmarkStart w:id="284" w:name="_Toc497727223"/>
      <w:bookmarkStart w:id="285" w:name="_Toc197532395"/>
      <w:bookmarkStart w:id="286" w:name="_Toc497726571"/>
      <w:bookmarkStart w:id="287" w:name="_Toc497482749"/>
      <w:bookmarkStart w:id="288" w:name="_Toc487728112"/>
      <w:bookmarkStart w:id="289" w:name="_Toc480366188"/>
      <w:bookmarkStart w:id="290" w:name="_Toc482878736"/>
      <w:bookmarkStart w:id="291" w:name="_Toc481065866"/>
      <w:bookmarkStart w:id="292" w:name="_Toc423695504"/>
      <w:bookmarkStart w:id="293" w:name="_Toc480363019"/>
      <w:bookmarkStart w:id="294" w:name="_Toc480366210"/>
      <w:bookmarkStart w:id="295" w:name="_Toc496876409"/>
      <w:bookmarkStart w:id="296" w:name="_Toc495934389"/>
      <w:bookmarkStart w:id="297" w:name="_Toc480900994"/>
      <w:bookmarkStart w:id="298" w:name="_Toc496190727"/>
      <w:bookmarkStart w:id="299" w:name="_Toc496875619"/>
      <w:bookmarkStart w:id="300" w:name="_Toc480900399"/>
      <w:bookmarkStart w:id="301" w:name="_Toc485281562"/>
      <w:bookmarkStart w:id="302" w:name="_Toc478049204"/>
      <w:bookmarkStart w:id="303" w:name="_Toc488998041"/>
      <w:bookmarkStart w:id="304" w:name="_Toc487727493"/>
      <w:bookmarkStart w:id="305" w:name="_Toc497987645"/>
      <w:bookmarkStart w:id="306" w:name="_Toc489281859"/>
      <w:bookmarkStart w:id="307" w:name="_Toc481053513"/>
      <w:bookmarkStart w:id="308" w:name="_Toc496689801"/>
      <w:r>
        <w:rPr>
          <w:rFonts w:ascii="Times New Roman"/>
        </w:rPr>
        <w:t>引入管</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68"/>
        <w:ind w:left="0"/>
        <w:rPr>
          <w:rFonts w:ascii="Times New Roman"/>
        </w:rPr>
      </w:pPr>
      <w:bookmarkStart w:id="309" w:name="_Toc465241041"/>
      <w:r>
        <w:rPr>
          <w:rFonts w:ascii="Times New Roman"/>
        </w:rPr>
        <w:t>引入管</w:t>
      </w:r>
      <w:r>
        <w:rPr>
          <w:rFonts w:hint="eastAsia" w:ascii="Times New Roman"/>
        </w:rPr>
        <w:t>地上部分</w:t>
      </w:r>
      <w:r>
        <w:rPr>
          <w:rFonts w:ascii="Times New Roman"/>
        </w:rPr>
        <w:t>应采用</w:t>
      </w:r>
      <w:r>
        <w:rPr>
          <w:rFonts w:hint="eastAsia" w:ascii="Times New Roman"/>
        </w:rPr>
        <w:t>钢号为</w:t>
      </w:r>
      <w:r>
        <w:rPr>
          <w:rFonts w:ascii="Times New Roman"/>
        </w:rPr>
        <w:t>20</w:t>
      </w:r>
      <w:r>
        <w:rPr>
          <w:rFonts w:hint="eastAsia" w:ascii="Times New Roman"/>
        </w:rPr>
        <w:t>或材质性能更优的</w:t>
      </w:r>
      <w:r>
        <w:rPr>
          <w:rFonts w:ascii="Times New Roman"/>
        </w:rPr>
        <w:t>无缝钢管</w:t>
      </w:r>
      <w:r>
        <w:rPr>
          <w:rFonts w:hint="eastAsia" w:ascii="Times New Roman"/>
        </w:rPr>
        <w:t>；引入管埋地部分应采用</w:t>
      </w:r>
      <w:r>
        <w:rPr>
          <w:rFonts w:ascii="Times New Roman"/>
        </w:rPr>
        <w:t>聚乙烯管</w:t>
      </w:r>
      <w:r>
        <w:rPr>
          <w:rFonts w:hint="eastAsia" w:ascii="Times New Roman"/>
        </w:rPr>
        <w:t>、钢号为</w:t>
      </w:r>
      <w:r>
        <w:rPr>
          <w:rFonts w:ascii="Times New Roman"/>
        </w:rPr>
        <w:t>20</w:t>
      </w:r>
      <w:r>
        <w:rPr>
          <w:rFonts w:hint="eastAsia" w:ascii="Times New Roman"/>
        </w:rPr>
        <w:t>或材质性能更优的</w:t>
      </w:r>
      <w:r>
        <w:rPr>
          <w:rFonts w:ascii="Times New Roman"/>
        </w:rPr>
        <w:t>无缝钢管。无缝钢管壁厚不应小于</w:t>
      </w:r>
      <w:r>
        <w:rPr>
          <w:rFonts w:hint="eastAsia" w:ascii="Times New Roman"/>
        </w:rPr>
        <w:t>3</w:t>
      </w:r>
      <w:r>
        <w:rPr>
          <w:rFonts w:ascii="Times New Roman"/>
        </w:rPr>
        <w:t>.5mm</w:t>
      </w:r>
      <w:bookmarkEnd w:id="309"/>
      <w:r>
        <w:rPr>
          <w:rFonts w:hint="eastAsia" w:ascii="Times New Roman"/>
        </w:rPr>
        <w:t>。</w:t>
      </w:r>
    </w:p>
    <w:p>
      <w:pPr>
        <w:pStyle w:val="68"/>
        <w:ind w:left="0"/>
        <w:rPr>
          <w:rFonts w:ascii="Times New Roman"/>
        </w:rPr>
      </w:pPr>
      <w:bookmarkStart w:id="310" w:name="_Toc465241042"/>
      <w:r>
        <w:rPr>
          <w:rFonts w:ascii="Times New Roman"/>
        </w:rPr>
        <w:t>引入管敷设应符合下列规定：</w:t>
      </w:r>
      <w:bookmarkEnd w:id="310"/>
    </w:p>
    <w:p>
      <w:pPr>
        <w:pStyle w:val="64"/>
        <w:numPr>
          <w:ilvl w:val="0"/>
          <w:numId w:val="25"/>
        </w:numPr>
        <w:adjustRightInd w:val="0"/>
        <w:snapToGrid w:val="0"/>
        <w:rPr>
          <w:rFonts w:ascii="Times New Roman"/>
        </w:rPr>
      </w:pPr>
      <w:r>
        <w:rPr>
          <w:rFonts w:hint="eastAsia" w:ascii="Times New Roman"/>
        </w:rPr>
        <w:t>居民用户</w:t>
      </w:r>
      <w:r>
        <w:rPr>
          <w:rFonts w:ascii="Times New Roman"/>
        </w:rPr>
        <w:t>燃气</w:t>
      </w:r>
      <w:r>
        <w:rPr>
          <w:rFonts w:hint="eastAsia" w:ascii="Times New Roman"/>
        </w:rPr>
        <w:t>管道应</w:t>
      </w:r>
      <w:r>
        <w:rPr>
          <w:rFonts w:ascii="Times New Roman"/>
        </w:rPr>
        <w:t>从厨房、与厨房相连的阳台等便于检修的非居住房间</w:t>
      </w:r>
      <w:r>
        <w:rPr>
          <w:rFonts w:hint="eastAsia" w:ascii="Times New Roman"/>
        </w:rPr>
        <w:t>引入，确有困难时，也可从外走廊引入</w:t>
      </w:r>
      <w:r>
        <w:rPr>
          <w:rFonts w:ascii="Times New Roman"/>
        </w:rPr>
        <w:t>；</w:t>
      </w:r>
    </w:p>
    <w:p>
      <w:pPr>
        <w:pStyle w:val="64"/>
        <w:numPr>
          <w:ilvl w:val="0"/>
          <w:numId w:val="25"/>
        </w:numPr>
        <w:adjustRightInd w:val="0"/>
        <w:snapToGrid w:val="0"/>
        <w:ind w:left="845" w:hanging="420"/>
        <w:rPr>
          <w:rFonts w:ascii="Times New Roman"/>
        </w:rPr>
      </w:pPr>
      <w:r>
        <w:rPr>
          <w:rFonts w:ascii="Times New Roman"/>
        </w:rPr>
        <w:t>商业和工业用户燃气</w:t>
      </w:r>
      <w:r>
        <w:rPr>
          <w:rFonts w:hint="eastAsia" w:ascii="Times New Roman"/>
        </w:rPr>
        <w:t>管道</w:t>
      </w:r>
      <w:r>
        <w:rPr>
          <w:rFonts w:ascii="Times New Roman"/>
        </w:rPr>
        <w:t>宜</w:t>
      </w:r>
      <w:r>
        <w:rPr>
          <w:rFonts w:hint="eastAsia" w:ascii="Times New Roman"/>
        </w:rPr>
        <w:t>从</w:t>
      </w:r>
      <w:r>
        <w:rPr>
          <w:rFonts w:ascii="Times New Roman"/>
        </w:rPr>
        <w:t>使用燃气的房间或燃气计量间</w:t>
      </w:r>
      <w:r>
        <w:rPr>
          <w:rFonts w:hint="eastAsia" w:ascii="Times New Roman"/>
        </w:rPr>
        <w:t>引入。</w:t>
      </w:r>
    </w:p>
    <w:p>
      <w:pPr>
        <w:pStyle w:val="68"/>
        <w:ind w:left="-14" w:leftChars="-7" w:hanging="1"/>
        <w:rPr>
          <w:rFonts w:ascii="Times New Roman"/>
        </w:rPr>
      </w:pPr>
      <w:r>
        <w:rPr>
          <w:rFonts w:ascii="Times New Roman"/>
        </w:rPr>
        <w:t>引入管</w:t>
      </w:r>
      <w:r>
        <w:rPr>
          <w:rFonts w:hint="eastAsia" w:ascii="Times New Roman"/>
        </w:rPr>
        <w:t>采用</w:t>
      </w:r>
      <w:r>
        <w:rPr>
          <w:rFonts w:ascii="Times New Roman"/>
        </w:rPr>
        <w:t>无缝钢管时，应</w:t>
      </w:r>
      <w:r>
        <w:rPr>
          <w:rFonts w:hint="eastAsia" w:ascii="Times New Roman"/>
        </w:rPr>
        <w:t>采用腐蚀</w:t>
      </w:r>
      <w:r>
        <w:rPr>
          <w:rFonts w:ascii="Times New Roman"/>
        </w:rPr>
        <w:t>控制措施</w:t>
      </w:r>
      <w:r>
        <w:rPr>
          <w:rFonts w:hint="eastAsia" w:ascii="Times New Roman"/>
        </w:rPr>
        <w:t>，</w:t>
      </w:r>
      <w:r>
        <w:rPr>
          <w:rFonts w:ascii="Times New Roman"/>
        </w:rPr>
        <w:t>其埋地部分的防腐层材料应符合CJJ 95的</w:t>
      </w:r>
      <w:r>
        <w:rPr>
          <w:rFonts w:hint="eastAsia" w:ascii="Times New Roman"/>
        </w:rPr>
        <w:t>规定</w:t>
      </w:r>
      <w:r>
        <w:rPr>
          <w:rFonts w:ascii="Times New Roman"/>
        </w:rPr>
        <w:t>；埋地弯曲处</w:t>
      </w:r>
      <w:r>
        <w:rPr>
          <w:rFonts w:hint="eastAsia" w:ascii="Times New Roman"/>
        </w:rPr>
        <w:t>宜</w:t>
      </w:r>
      <w:r>
        <w:rPr>
          <w:rFonts w:ascii="Times New Roman"/>
        </w:rPr>
        <w:t>采用</w:t>
      </w:r>
      <w:r>
        <w:rPr>
          <w:rFonts w:hint="eastAsia" w:ascii="Times New Roman"/>
        </w:rPr>
        <w:t>成品</w:t>
      </w:r>
      <w:r>
        <w:rPr>
          <w:rFonts w:ascii="Times New Roman"/>
        </w:rPr>
        <w:t>弯管或</w:t>
      </w:r>
      <w:r>
        <w:rPr>
          <w:rFonts w:hint="eastAsia" w:ascii="Times New Roman"/>
        </w:rPr>
        <w:t>弯头</w:t>
      </w:r>
      <w:r>
        <w:rPr>
          <w:rFonts w:ascii="Times New Roman"/>
        </w:rPr>
        <w:t>进行连接，焊口处的无损检测应符合4.1.</w:t>
      </w:r>
      <w:r>
        <w:rPr>
          <w:rFonts w:hint="eastAsia" w:ascii="Times New Roman"/>
        </w:rPr>
        <w:t>11</w:t>
      </w:r>
      <w:r>
        <w:rPr>
          <w:rFonts w:ascii="Times New Roman"/>
        </w:rPr>
        <w:t>的规定，弯管、弯头质量应符合</w:t>
      </w:r>
      <w:r>
        <w:rPr>
          <w:rFonts w:hint="eastAsia" w:ascii="Times New Roman"/>
        </w:rPr>
        <w:t>G</w:t>
      </w:r>
      <w:r>
        <w:rPr>
          <w:rFonts w:ascii="Times New Roman"/>
        </w:rPr>
        <w:t>B/T 12459、</w:t>
      </w:r>
      <w:r>
        <w:rPr>
          <w:rFonts w:hint="eastAsia" w:ascii="Times New Roman"/>
        </w:rPr>
        <w:t>G</w:t>
      </w:r>
      <w:r>
        <w:rPr>
          <w:rFonts w:ascii="Times New Roman"/>
        </w:rPr>
        <w:t>B/T 13401的规定。</w:t>
      </w:r>
      <w:r>
        <w:rPr>
          <w:rFonts w:hint="eastAsia" w:ascii="Times New Roman"/>
        </w:rPr>
        <w:t>热煨弯管应符合</w:t>
      </w:r>
      <w:bookmarkStart w:id="311" w:name="OLE_LINK1"/>
      <w:r>
        <w:rPr>
          <w:rFonts w:hint="eastAsia" w:ascii="Times New Roman"/>
        </w:rPr>
        <w:t>SY/T 5257</w:t>
      </w:r>
      <w:bookmarkEnd w:id="311"/>
      <w:r>
        <w:rPr>
          <w:rFonts w:hint="eastAsia" w:ascii="Times New Roman"/>
        </w:rPr>
        <w:t>、</w:t>
      </w:r>
      <w:bookmarkStart w:id="312" w:name="OLE_LINK2"/>
      <w:r>
        <w:rPr>
          <w:rFonts w:hint="eastAsia" w:ascii="Times New Roman"/>
        </w:rPr>
        <w:t>GB/T 29168.1</w:t>
      </w:r>
      <w:bookmarkEnd w:id="312"/>
      <w:r>
        <w:rPr>
          <w:rFonts w:hint="eastAsia" w:ascii="Times New Roman"/>
        </w:rPr>
        <w:t>的规定。</w:t>
      </w:r>
    </w:p>
    <w:p>
      <w:pPr>
        <w:pStyle w:val="68"/>
        <w:ind w:left="-14" w:leftChars="-7" w:hanging="1"/>
        <w:rPr>
          <w:rFonts w:ascii="Times New Roman"/>
        </w:rPr>
      </w:pPr>
      <w:bookmarkStart w:id="313" w:name="_Toc465241047"/>
      <w:r>
        <w:rPr>
          <w:rFonts w:ascii="Times New Roman"/>
        </w:rPr>
        <w:t>引入管采用聚乙烯管材时</w:t>
      </w:r>
      <w:bookmarkEnd w:id="313"/>
      <w:r>
        <w:rPr>
          <w:rFonts w:hint="eastAsia" w:ascii="Times New Roman"/>
        </w:rPr>
        <w:t>，应</w:t>
      </w:r>
      <w:r>
        <w:rPr>
          <w:rFonts w:ascii="Times New Roman"/>
        </w:rPr>
        <w:t>采用整体式钢塑转换管件</w:t>
      </w:r>
      <w:r>
        <w:rPr>
          <w:rFonts w:hint="eastAsia" w:ascii="Times New Roman"/>
        </w:rPr>
        <w:t>在</w:t>
      </w:r>
      <w:r>
        <w:rPr>
          <w:rFonts w:ascii="Times New Roman"/>
        </w:rPr>
        <w:t>地</w:t>
      </w:r>
      <w:r>
        <w:rPr>
          <w:rFonts w:hint="eastAsia" w:ascii="Times New Roman"/>
        </w:rPr>
        <w:t>下进行</w:t>
      </w:r>
      <w:r>
        <w:rPr>
          <w:rFonts w:ascii="Times New Roman"/>
        </w:rPr>
        <w:t>转换。</w:t>
      </w:r>
      <w:bookmarkStart w:id="314" w:name="_Toc465241045"/>
    </w:p>
    <w:bookmarkEnd w:id="314"/>
    <w:p>
      <w:pPr>
        <w:pStyle w:val="68"/>
        <w:ind w:left="0"/>
        <w:rPr>
          <w:rFonts w:ascii="Times New Roman"/>
        </w:rPr>
      </w:pPr>
      <w:r>
        <w:rPr>
          <w:rFonts w:ascii="Times New Roman"/>
        </w:rPr>
        <w:t>引入</w:t>
      </w:r>
      <w:r>
        <w:rPr>
          <w:rFonts w:hint="eastAsia" w:ascii="Times New Roman"/>
        </w:rPr>
        <w:t>口</w:t>
      </w:r>
      <w:r>
        <w:rPr>
          <w:rFonts w:ascii="Times New Roman"/>
        </w:rPr>
        <w:t>阀门</w:t>
      </w:r>
      <w:r>
        <w:rPr>
          <w:rFonts w:hint="eastAsia" w:ascii="Times New Roman"/>
        </w:rPr>
        <w:t>宜</w:t>
      </w:r>
      <w:r>
        <w:rPr>
          <w:rFonts w:ascii="Times New Roman"/>
        </w:rPr>
        <w:t>设置在室外</w:t>
      </w:r>
      <w:r>
        <w:rPr>
          <w:rFonts w:hint="eastAsia" w:ascii="Times New Roman"/>
        </w:rPr>
        <w:t>，并应符合下列规定：</w:t>
      </w:r>
    </w:p>
    <w:p>
      <w:pPr>
        <w:pStyle w:val="64"/>
        <w:numPr>
          <w:ilvl w:val="0"/>
          <w:numId w:val="26"/>
        </w:numPr>
        <w:adjustRightInd w:val="0"/>
        <w:snapToGrid w:val="0"/>
        <w:rPr>
          <w:rFonts w:ascii="Times New Roman"/>
        </w:rPr>
      </w:pPr>
      <w:r>
        <w:rPr>
          <w:rFonts w:ascii="Times New Roman"/>
        </w:rPr>
        <w:t>当设置在室外地上时</w:t>
      </w:r>
      <w:r>
        <w:rPr>
          <w:rFonts w:hint="eastAsia" w:ascii="Times New Roman"/>
        </w:rPr>
        <w:t>，</w:t>
      </w:r>
      <w:r>
        <w:rPr>
          <w:rFonts w:ascii="Times New Roman"/>
        </w:rPr>
        <w:t>应符合下列规定：</w:t>
      </w:r>
    </w:p>
    <w:p>
      <w:pPr>
        <w:pStyle w:val="59"/>
      </w:pPr>
      <w:r>
        <w:rPr>
          <w:rFonts w:hint="eastAsia" w:ascii="Times New Roman"/>
        </w:rPr>
        <w:t>阀门与燃气管道应采用法兰连接</w:t>
      </w:r>
      <w:r>
        <w:rPr>
          <w:rFonts w:hint="eastAsia"/>
        </w:rPr>
        <w:t>，</w:t>
      </w:r>
      <w:r>
        <w:t>法兰和螺栓螺母应采用</w:t>
      </w:r>
      <w:r>
        <w:rPr>
          <w:rFonts w:hint="eastAsia"/>
        </w:rPr>
        <w:t>热镀锌或环氧树脂</w:t>
      </w:r>
      <w:r>
        <w:t>等</w:t>
      </w:r>
      <w:r>
        <w:rPr>
          <w:rFonts w:hint="eastAsia"/>
        </w:rPr>
        <w:t>腐蚀</w:t>
      </w:r>
      <w:r>
        <w:t>控制措施</w:t>
      </w:r>
      <w:r>
        <w:rPr>
          <w:rFonts w:hint="eastAsia"/>
        </w:rPr>
        <w:t>；</w:t>
      </w:r>
    </w:p>
    <w:p>
      <w:pPr>
        <w:pStyle w:val="59"/>
        <w:rPr>
          <w:rFonts w:ascii="Times New Roman"/>
        </w:rPr>
      </w:pPr>
      <w:r>
        <w:rPr>
          <w:rFonts w:ascii="Times New Roman"/>
        </w:rPr>
        <w:t>阀门的</w:t>
      </w:r>
      <w:r>
        <w:rPr>
          <w:rFonts w:hint="eastAsia" w:ascii="Times New Roman"/>
        </w:rPr>
        <w:t>位置</w:t>
      </w:r>
      <w:r>
        <w:rPr>
          <w:rFonts w:ascii="Times New Roman"/>
        </w:rPr>
        <w:t>应便于安装</w:t>
      </w:r>
      <w:r>
        <w:rPr>
          <w:rFonts w:hint="eastAsia" w:ascii="Times New Roman"/>
        </w:rPr>
        <w:t>和</w:t>
      </w:r>
      <w:r>
        <w:rPr>
          <w:rFonts w:ascii="Times New Roman"/>
        </w:rPr>
        <w:t>维护</w:t>
      </w:r>
      <w:r>
        <w:rPr>
          <w:rFonts w:hint="eastAsia" w:ascii="Times New Roman"/>
        </w:rPr>
        <w:t>。</w:t>
      </w:r>
    </w:p>
    <w:p>
      <w:pPr>
        <w:pStyle w:val="64"/>
        <w:numPr>
          <w:ilvl w:val="0"/>
          <w:numId w:val="26"/>
        </w:numPr>
        <w:adjustRightInd w:val="0"/>
        <w:snapToGrid w:val="0"/>
        <w:rPr>
          <w:rFonts w:ascii="Times New Roman"/>
        </w:rPr>
      </w:pPr>
      <w:r>
        <w:rPr>
          <w:rFonts w:hint="eastAsia" w:ascii="Times New Roman"/>
        </w:rPr>
        <w:t>当设置在室外地下时，应选用直埋阀，并应符合下列规定：</w:t>
      </w:r>
    </w:p>
    <w:p>
      <w:pPr>
        <w:pStyle w:val="59"/>
        <w:numPr>
          <w:ilvl w:val="1"/>
          <w:numId w:val="27"/>
        </w:numPr>
        <w:rPr>
          <w:rFonts w:ascii="Times New Roman"/>
        </w:rPr>
      </w:pPr>
      <w:r>
        <w:rPr>
          <w:rFonts w:hint="eastAsia"/>
        </w:rPr>
        <w:t>直埋阀与燃气管道应采用焊接连接</w:t>
      </w:r>
      <w:r>
        <w:rPr>
          <w:rFonts w:ascii="Times New Roman"/>
        </w:rPr>
        <w:t>；</w:t>
      </w:r>
    </w:p>
    <w:p>
      <w:pPr>
        <w:pStyle w:val="59"/>
        <w:rPr>
          <w:rFonts w:ascii="Times New Roman"/>
        </w:rPr>
      </w:pPr>
      <w:r>
        <w:rPr>
          <w:rFonts w:ascii="Times New Roman"/>
        </w:rPr>
        <w:t>直埋阀应设置地面保护井，保护井底部土壤密实度不应小于90%；保护井</w:t>
      </w:r>
      <w:r>
        <w:rPr>
          <w:rFonts w:hint="eastAsia" w:ascii="Times New Roman"/>
        </w:rPr>
        <w:t>井盖</w:t>
      </w:r>
      <w:r>
        <w:rPr>
          <w:rFonts w:ascii="Times New Roman"/>
        </w:rPr>
        <w:t>应与地面相平</w:t>
      </w:r>
      <w:r>
        <w:rPr>
          <w:rFonts w:hint="eastAsia" w:ascii="Times New Roman"/>
        </w:rPr>
        <w:t>，敷设在非机动车道时，井盖的承载能力不应小于125kN，敷设在人行道或绿化地带时，承载能力不应小于15kN</w:t>
      </w:r>
      <w:r>
        <w:rPr>
          <w:rFonts w:hint="eastAsia"/>
        </w:rPr>
        <w:t>，</w:t>
      </w:r>
      <w:r>
        <w:rPr>
          <w:rFonts w:hint="eastAsia" w:ascii="Times New Roman"/>
        </w:rPr>
        <w:t>并应</w:t>
      </w:r>
      <w:r>
        <w:rPr>
          <w:rFonts w:ascii="Times New Roman"/>
        </w:rPr>
        <w:t>具有防盗措施</w:t>
      </w:r>
      <w:r>
        <w:rPr>
          <w:rFonts w:hint="eastAsia" w:ascii="Times New Roman"/>
        </w:rPr>
        <w:t>；</w:t>
      </w:r>
    </w:p>
    <w:p>
      <w:pPr>
        <w:pStyle w:val="59"/>
        <w:rPr>
          <w:rFonts w:ascii="Times New Roman"/>
        </w:rPr>
      </w:pPr>
      <w:r>
        <w:rPr>
          <w:rFonts w:ascii="Times New Roman"/>
        </w:rPr>
        <w:t>直埋阀</w:t>
      </w:r>
      <w:r>
        <w:rPr>
          <w:rFonts w:hint="eastAsia" w:ascii="Times New Roman"/>
        </w:rPr>
        <w:t>应配有</w:t>
      </w:r>
      <w:r>
        <w:rPr>
          <w:rFonts w:ascii="Times New Roman"/>
        </w:rPr>
        <w:t>加长杆</w:t>
      </w:r>
      <w:r>
        <w:rPr>
          <w:rFonts w:hint="eastAsia" w:ascii="Times New Roman"/>
        </w:rPr>
        <w:t>，</w:t>
      </w:r>
      <w:r>
        <w:rPr>
          <w:rFonts w:ascii="Times New Roman"/>
        </w:rPr>
        <w:t>加长杆宜</w:t>
      </w:r>
      <w:r>
        <w:rPr>
          <w:rFonts w:hint="eastAsia" w:ascii="Times New Roman"/>
        </w:rPr>
        <w:t>可</w:t>
      </w:r>
      <w:r>
        <w:rPr>
          <w:rFonts w:ascii="Times New Roman"/>
        </w:rPr>
        <w:t>伸缩调节，直埋阀及保护井安装完成后，加长杆</w:t>
      </w:r>
      <w:r>
        <w:rPr>
          <w:rFonts w:hint="eastAsia" w:ascii="Times New Roman"/>
        </w:rPr>
        <w:t>的</w:t>
      </w:r>
      <w:r>
        <w:rPr>
          <w:rFonts w:ascii="Times New Roman"/>
        </w:rPr>
        <w:t>长度应与保护井深度匹配，高度应便于操作</w:t>
      </w:r>
      <w:r>
        <w:rPr>
          <w:rFonts w:hint="eastAsia" w:ascii="Times New Roman"/>
        </w:rPr>
        <w:t>。</w:t>
      </w:r>
    </w:p>
    <w:p>
      <w:pPr>
        <w:pStyle w:val="68"/>
        <w:ind w:left="-2" w:leftChars="-1"/>
        <w:rPr>
          <w:rFonts w:ascii="Times New Roman"/>
        </w:rPr>
      </w:pPr>
      <w:bookmarkStart w:id="315" w:name="_Toc465241046"/>
      <w:r>
        <w:rPr>
          <w:rFonts w:hint="eastAsia" w:ascii="Times New Roman"/>
        </w:rPr>
        <w:t>引入口阀门上游</w:t>
      </w:r>
      <w:r>
        <w:rPr>
          <w:rFonts w:ascii="Times New Roman"/>
        </w:rPr>
        <w:t>应设置清扫口</w:t>
      </w:r>
      <w:r>
        <w:rPr>
          <w:rFonts w:hint="eastAsia" w:ascii="Times New Roman"/>
        </w:rPr>
        <w:t>，引入口阀门下游宜设置测压口。</w:t>
      </w:r>
      <w:bookmarkEnd w:id="315"/>
      <w:bookmarkStart w:id="316" w:name="_Toc465241048"/>
    </w:p>
    <w:p>
      <w:pPr>
        <w:pStyle w:val="68"/>
        <w:ind w:left="-2" w:leftChars="-1"/>
        <w:rPr>
          <w:rFonts w:ascii="Times New Roman"/>
        </w:rPr>
      </w:pPr>
      <w:r>
        <w:rPr>
          <w:rFonts w:ascii="Times New Roman"/>
        </w:rPr>
        <w:t>室外配气支管采取阴极保护措施时，</w:t>
      </w:r>
      <w:bookmarkEnd w:id="316"/>
      <w:r>
        <w:rPr>
          <w:rFonts w:ascii="Times New Roman"/>
        </w:rPr>
        <w:t>引入管进入建筑物前应设置整体型绝缘接头</w:t>
      </w:r>
      <w:bookmarkStart w:id="317" w:name="_Toc465241052"/>
      <w:r>
        <w:rPr>
          <w:rFonts w:ascii="Times New Roman"/>
        </w:rPr>
        <w:t>。</w:t>
      </w:r>
    </w:p>
    <w:p>
      <w:pPr>
        <w:pStyle w:val="68"/>
        <w:ind w:left="-2" w:leftChars="-1"/>
        <w:rPr>
          <w:rFonts w:ascii="Times New Roman"/>
        </w:rPr>
      </w:pPr>
      <w:r>
        <w:rPr>
          <w:rFonts w:ascii="Times New Roman"/>
        </w:rPr>
        <w:t>引入管穿过建筑物基础、墙时</w:t>
      </w:r>
      <w:r>
        <w:rPr>
          <w:rFonts w:hint="eastAsia" w:ascii="Times New Roman"/>
        </w:rPr>
        <w:t>，</w:t>
      </w:r>
      <w:r>
        <w:rPr>
          <w:rFonts w:ascii="Times New Roman"/>
        </w:rPr>
        <w:t>应考虑沉降的影响采取补偿措施，</w:t>
      </w:r>
      <w:bookmarkEnd w:id="317"/>
      <w:bookmarkStart w:id="318" w:name="_Toc465241053"/>
      <w:r>
        <w:rPr>
          <w:rFonts w:hint="eastAsia" w:ascii="Times New Roman"/>
        </w:rPr>
        <w:t>当建筑</w:t>
      </w:r>
      <w:r>
        <w:rPr>
          <w:rFonts w:ascii="Times New Roman"/>
        </w:rPr>
        <w:t>物设计沉降量</w:t>
      </w:r>
      <w:r>
        <w:rPr>
          <w:rFonts w:hint="eastAsia" w:ascii="Times New Roman"/>
        </w:rPr>
        <w:t>大于5</w:t>
      </w:r>
      <w:r>
        <w:rPr>
          <w:rFonts w:ascii="Times New Roman"/>
        </w:rPr>
        <w:t>0mm时，</w:t>
      </w:r>
      <w:r>
        <w:rPr>
          <w:rFonts w:hint="eastAsia" w:ascii="Times New Roman"/>
        </w:rPr>
        <w:t>引入管穿墙前宜采用波纹金属软管或水平、垂直弯曲2次。当采用波纹金属软管时，宜符合下列规定：</w:t>
      </w:r>
    </w:p>
    <w:p>
      <w:pPr>
        <w:pStyle w:val="64"/>
        <w:numPr>
          <w:ilvl w:val="0"/>
          <w:numId w:val="28"/>
        </w:numPr>
        <w:adjustRightInd w:val="0"/>
        <w:snapToGrid w:val="0"/>
        <w:rPr>
          <w:rFonts w:ascii="Times New Roman"/>
        </w:rPr>
      </w:pPr>
      <w:r>
        <w:rPr>
          <w:rFonts w:hint="eastAsia" w:ascii="Times New Roman"/>
        </w:rPr>
        <w:t>当采用公称尺寸D</w:t>
      </w:r>
      <w:r>
        <w:rPr>
          <w:rFonts w:ascii="Times New Roman"/>
        </w:rPr>
        <w:t>N50及以下</w:t>
      </w:r>
      <w:r>
        <w:rPr>
          <w:rFonts w:hint="eastAsia" w:ascii="Times New Roman"/>
        </w:rPr>
        <w:t>的波纹金属软管时，</w:t>
      </w:r>
      <w:r>
        <w:rPr>
          <w:rFonts w:ascii="Times New Roman"/>
        </w:rPr>
        <w:t>可对其进行</w:t>
      </w:r>
      <w:r>
        <w:rPr>
          <w:rFonts w:hint="eastAsia" w:ascii="Times New Roman"/>
        </w:rPr>
        <w:t>预压缩</w:t>
      </w:r>
      <w:r>
        <w:rPr>
          <w:rFonts w:ascii="Times New Roman"/>
        </w:rPr>
        <w:t>安装</w:t>
      </w:r>
      <w:r>
        <w:rPr>
          <w:rFonts w:hint="eastAsia" w:ascii="Times New Roman"/>
        </w:rPr>
        <w:t>；</w:t>
      </w:r>
    </w:p>
    <w:p>
      <w:pPr>
        <w:pStyle w:val="64"/>
        <w:numPr>
          <w:ilvl w:val="0"/>
          <w:numId w:val="28"/>
        </w:numPr>
        <w:adjustRightInd w:val="0"/>
        <w:snapToGrid w:val="0"/>
        <w:rPr>
          <w:rFonts w:ascii="Times New Roman"/>
        </w:rPr>
      </w:pPr>
      <w:r>
        <w:rPr>
          <w:rFonts w:hint="eastAsia" w:ascii="Times New Roman"/>
        </w:rPr>
        <w:t>波纹金属软管水平安装时，其</w:t>
      </w:r>
      <w:r>
        <w:rPr>
          <w:rFonts w:ascii="Times New Roman"/>
        </w:rPr>
        <w:t>上游水平管道宜高于下游水平管道</w:t>
      </w:r>
      <w:r>
        <w:rPr>
          <w:rFonts w:hint="eastAsia" w:ascii="Times New Roman"/>
        </w:rPr>
        <w:t>；</w:t>
      </w:r>
    </w:p>
    <w:p>
      <w:pPr>
        <w:pStyle w:val="64"/>
        <w:numPr>
          <w:ilvl w:val="0"/>
          <w:numId w:val="28"/>
        </w:numPr>
        <w:adjustRightInd w:val="0"/>
        <w:snapToGrid w:val="0"/>
        <w:rPr>
          <w:rFonts w:ascii="Times New Roman"/>
        </w:rPr>
      </w:pPr>
      <w:r>
        <w:rPr>
          <w:rFonts w:hint="eastAsia" w:ascii="Times New Roman"/>
        </w:rPr>
        <w:t>波纹金属软管的性能应符合G</w:t>
      </w:r>
      <w:r>
        <w:rPr>
          <w:rFonts w:ascii="Times New Roman"/>
        </w:rPr>
        <w:t>B/T 14525的规定</w:t>
      </w:r>
      <w:r>
        <w:rPr>
          <w:rFonts w:hint="eastAsia" w:ascii="Times New Roman"/>
        </w:rPr>
        <w:t>。</w:t>
      </w:r>
    </w:p>
    <w:bookmarkEnd w:id="318"/>
    <w:p>
      <w:pPr>
        <w:pStyle w:val="47"/>
        <w:spacing w:before="156" w:after="156"/>
        <w:ind w:left="-2" w:leftChars="-1"/>
        <w:rPr>
          <w:rFonts w:ascii="Times New Roman"/>
        </w:rPr>
      </w:pPr>
      <w:bookmarkStart w:id="319" w:name="_Toc197532396"/>
      <w:r>
        <w:rPr>
          <w:rFonts w:ascii="Times New Roman"/>
        </w:rPr>
        <w:t>水平干管</w:t>
      </w:r>
      <w:r>
        <w:rPr>
          <w:rFonts w:hint="eastAsia" w:ascii="Times New Roman"/>
        </w:rPr>
        <w:t>、</w:t>
      </w:r>
      <w:r>
        <w:rPr>
          <w:rFonts w:ascii="Times New Roman"/>
        </w:rPr>
        <w:t>立管</w:t>
      </w:r>
      <w:r>
        <w:rPr>
          <w:rFonts w:hint="eastAsia" w:ascii="Times New Roman"/>
        </w:rPr>
        <w:t>及支管</w:t>
      </w:r>
      <w:bookmarkEnd w:id="319"/>
    </w:p>
    <w:p>
      <w:pPr>
        <w:pStyle w:val="68"/>
        <w:ind w:left="-2" w:leftChars="-1"/>
        <w:rPr>
          <w:rFonts w:ascii="Times New Roman"/>
        </w:rPr>
      </w:pPr>
      <w:bookmarkStart w:id="320" w:name="_Toc465241055"/>
      <w:r>
        <w:rPr>
          <w:rFonts w:ascii="Times New Roman"/>
        </w:rPr>
        <w:t>燃气水平干管和立管应采用无缝钢管、镀锌钢管</w:t>
      </w:r>
      <w:r>
        <w:rPr>
          <w:rFonts w:hint="eastAsia" w:ascii="Times New Roman"/>
        </w:rPr>
        <w:t>、压接式碳钢管</w:t>
      </w:r>
      <w:r>
        <w:rPr>
          <w:rFonts w:ascii="Times New Roman"/>
        </w:rPr>
        <w:t>或不锈钢管</w:t>
      </w:r>
      <w:bookmarkEnd w:id="320"/>
      <w:r>
        <w:rPr>
          <w:rFonts w:hint="eastAsia" w:ascii="Times New Roman"/>
        </w:rPr>
        <w:t>。</w:t>
      </w:r>
      <w:bookmarkStart w:id="321" w:name="_Toc465241056"/>
      <w:r>
        <w:rPr>
          <w:rFonts w:hint="eastAsia" w:ascii="Times New Roman"/>
        </w:rPr>
        <w:t>选用镀锌钢管时，中压管道应选用</w:t>
      </w:r>
      <w:r>
        <w:rPr>
          <w:rFonts w:ascii="Times New Roman"/>
        </w:rPr>
        <w:t>加厚管</w:t>
      </w:r>
      <w:r>
        <w:rPr>
          <w:rFonts w:hint="eastAsia" w:ascii="Times New Roman"/>
        </w:rPr>
        <w:t>，</w:t>
      </w:r>
      <w:r>
        <w:rPr>
          <w:rFonts w:ascii="Times New Roman"/>
        </w:rPr>
        <w:t>低压管道可选用普通管</w:t>
      </w:r>
      <w:r>
        <w:rPr>
          <w:rFonts w:hint="eastAsia" w:ascii="Times New Roman"/>
        </w:rPr>
        <w:t>；当选用不锈钢管，公称尺寸应不大于D</w:t>
      </w:r>
      <w:r>
        <w:rPr>
          <w:rFonts w:ascii="Times New Roman"/>
        </w:rPr>
        <w:t>N100</w:t>
      </w:r>
      <w:r>
        <w:rPr>
          <w:rFonts w:hint="eastAsia" w:ascii="Times New Roman"/>
        </w:rPr>
        <w:t>，其</w:t>
      </w:r>
      <w:r>
        <w:rPr>
          <w:rFonts w:ascii="Times New Roman"/>
        </w:rPr>
        <w:t>外径、壁厚及允许偏差应符合</w:t>
      </w:r>
      <w:r>
        <w:rPr>
          <w:rFonts w:hint="eastAsia" w:ascii="Times New Roman"/>
        </w:rPr>
        <w:t>Y</w:t>
      </w:r>
      <w:r>
        <w:rPr>
          <w:rFonts w:ascii="Times New Roman"/>
        </w:rPr>
        <w:t>B/T</w:t>
      </w:r>
      <w:r>
        <w:rPr>
          <w:rFonts w:hint="eastAsia" w:ascii="Times New Roman"/>
        </w:rPr>
        <w:t xml:space="preserve"> 4370</w:t>
      </w:r>
      <w:r>
        <w:rPr>
          <w:rFonts w:ascii="Times New Roman"/>
        </w:rPr>
        <w:t>中</w:t>
      </w:r>
      <w:r>
        <w:rPr>
          <w:rFonts w:hint="eastAsia" w:ascii="Times New Roman"/>
        </w:rPr>
        <w:t>的</w:t>
      </w:r>
      <w:r>
        <w:rPr>
          <w:rFonts w:ascii="Times New Roman"/>
        </w:rPr>
        <w:t>Ⅱ型系列相关规定</w:t>
      </w:r>
      <w:r>
        <w:rPr>
          <w:rFonts w:hint="eastAsia" w:ascii="Times New Roman"/>
        </w:rPr>
        <w:t>。</w:t>
      </w:r>
    </w:p>
    <w:p>
      <w:pPr>
        <w:pStyle w:val="68"/>
        <w:ind w:left="-2" w:leftChars="-1"/>
        <w:rPr>
          <w:rFonts w:ascii="Times New Roman"/>
        </w:rPr>
      </w:pPr>
      <w:r>
        <w:rPr>
          <w:rFonts w:ascii="Times New Roman"/>
        </w:rPr>
        <w:t>燃气</w:t>
      </w:r>
      <w:r>
        <w:rPr>
          <w:rFonts w:hint="eastAsia" w:ascii="Times New Roman"/>
        </w:rPr>
        <w:t>水平干管、立管</w:t>
      </w:r>
      <w:r>
        <w:rPr>
          <w:rFonts w:ascii="Times New Roman"/>
        </w:rPr>
        <w:t>宜沿建筑物外墙</w:t>
      </w:r>
      <w:r>
        <w:rPr>
          <w:rFonts w:hint="eastAsia" w:ascii="Times New Roman"/>
        </w:rPr>
        <w:t>敷设，管材可选用无缝钢管、不锈钢管、压接式碳钢管或镀锌钢管，并应采取防腐蚀控制措施，并应符合下列规定：</w:t>
      </w:r>
    </w:p>
    <w:p>
      <w:pPr>
        <w:pStyle w:val="64"/>
        <w:numPr>
          <w:ilvl w:val="0"/>
          <w:numId w:val="29"/>
        </w:numPr>
        <w:rPr>
          <w:rFonts w:ascii="Times New Roman"/>
        </w:rPr>
      </w:pPr>
      <w:r>
        <w:rPr>
          <w:rFonts w:hint="eastAsia" w:ascii="Times New Roman"/>
        </w:rPr>
        <w:t>无缝钢管宜采用耐候性挤压聚乙烯防腐层或抗紫外线熔结粉末防腐层；</w:t>
      </w:r>
    </w:p>
    <w:p>
      <w:pPr>
        <w:pStyle w:val="64"/>
        <w:numPr>
          <w:ilvl w:val="0"/>
          <w:numId w:val="29"/>
        </w:numPr>
        <w:rPr>
          <w:rFonts w:ascii="Times New Roman"/>
        </w:rPr>
      </w:pPr>
      <w:r>
        <w:rPr>
          <w:rFonts w:hint="eastAsia" w:ascii="Times New Roman"/>
        </w:rPr>
        <w:t>不锈钢管外表面宜有保护涂层；</w:t>
      </w:r>
    </w:p>
    <w:p>
      <w:pPr>
        <w:pStyle w:val="64"/>
        <w:numPr>
          <w:ilvl w:val="0"/>
          <w:numId w:val="29"/>
        </w:numPr>
        <w:rPr>
          <w:rFonts w:ascii="Times New Roman"/>
        </w:rPr>
      </w:pPr>
      <w:r>
        <w:rPr>
          <w:rFonts w:hint="eastAsia" w:ascii="Times New Roman"/>
        </w:rPr>
        <w:t>压接式碳钢管及管件外表面应有耐候性环氧树脂或聚酯树脂防腐层；</w:t>
      </w:r>
    </w:p>
    <w:p>
      <w:pPr>
        <w:pStyle w:val="64"/>
        <w:numPr>
          <w:ilvl w:val="0"/>
          <w:numId w:val="29"/>
        </w:numPr>
        <w:rPr>
          <w:rFonts w:ascii="Times New Roman"/>
        </w:rPr>
      </w:pPr>
      <w:r>
        <w:rPr>
          <w:rFonts w:hint="eastAsia" w:ascii="Times New Roman"/>
        </w:rPr>
        <w:t>镀锌钢管及管件宜采用双组份环氧树脂涂层并覆盖丙烯酸涂层防腐层。</w:t>
      </w:r>
    </w:p>
    <w:bookmarkEnd w:id="321"/>
    <w:p>
      <w:pPr>
        <w:pStyle w:val="68"/>
        <w:ind w:left="0"/>
        <w:rPr>
          <w:rFonts w:ascii="Times New Roman"/>
        </w:rPr>
      </w:pPr>
      <w:bookmarkStart w:id="322" w:name="_Toc465241057"/>
      <w:r>
        <w:rPr>
          <w:rFonts w:ascii="Times New Roman"/>
        </w:rPr>
        <w:t>当燃气</w:t>
      </w:r>
      <w:r>
        <w:rPr>
          <w:rFonts w:hint="eastAsia" w:ascii="Times New Roman"/>
        </w:rPr>
        <w:t>管道</w:t>
      </w:r>
      <w:r>
        <w:rPr>
          <w:rFonts w:ascii="Times New Roman"/>
        </w:rPr>
        <w:t>敷设在室外时</w:t>
      </w:r>
      <w:r>
        <w:rPr>
          <w:rFonts w:hint="eastAsia" w:ascii="Times New Roman"/>
        </w:rPr>
        <w:t>，管道接口与非用气房间窗、门的净距应符合下列规定：</w:t>
      </w:r>
    </w:p>
    <w:p>
      <w:pPr>
        <w:pStyle w:val="64"/>
        <w:numPr>
          <w:ilvl w:val="0"/>
          <w:numId w:val="30"/>
        </w:numPr>
      </w:pPr>
      <w:r>
        <w:rPr>
          <w:rFonts w:hint="eastAsia"/>
        </w:rPr>
        <w:t>中压管道不应小于0.5m；</w:t>
      </w:r>
    </w:p>
    <w:p>
      <w:pPr>
        <w:pStyle w:val="64"/>
        <w:numPr>
          <w:ilvl w:val="0"/>
          <w:numId w:val="30"/>
        </w:numPr>
      </w:pPr>
      <w:r>
        <w:rPr>
          <w:rFonts w:hint="eastAsia"/>
        </w:rPr>
        <w:t>低压管道不应小于0.3m。</w:t>
      </w:r>
    </w:p>
    <w:p>
      <w:pPr>
        <w:pStyle w:val="68"/>
        <w:ind w:left="0"/>
        <w:rPr>
          <w:rFonts w:ascii="Times New Roman"/>
        </w:rPr>
      </w:pPr>
      <w:r>
        <w:rPr>
          <w:rFonts w:hint="eastAsia" w:ascii="Times New Roman"/>
        </w:rPr>
        <w:t>居民用户</w:t>
      </w:r>
      <w:r>
        <w:rPr>
          <w:rFonts w:hint="eastAsia"/>
        </w:rPr>
        <w:t>燃气立管、水平</w:t>
      </w:r>
      <w:r>
        <w:t>干管宜明设</w:t>
      </w:r>
      <w:r>
        <w:rPr>
          <w:rFonts w:hint="eastAsia"/>
        </w:rPr>
        <w:t>，</w:t>
      </w:r>
      <w:r>
        <w:rPr>
          <w:rFonts w:hint="eastAsia" w:ascii="Times New Roman"/>
        </w:rPr>
        <w:t>不应暗埋敷设。</w:t>
      </w:r>
    </w:p>
    <w:p>
      <w:pPr>
        <w:pStyle w:val="68"/>
        <w:ind w:left="-2" w:leftChars="-1"/>
        <w:rPr>
          <w:rFonts w:ascii="Times New Roman"/>
        </w:rPr>
      </w:pPr>
      <w:r>
        <w:t>燃气立管</w:t>
      </w:r>
      <w:r>
        <w:rPr>
          <w:rFonts w:hint="eastAsia"/>
        </w:rPr>
        <w:t>、</w:t>
      </w:r>
      <w:r>
        <w:t>水平干管需</w:t>
      </w:r>
      <w:r>
        <w:rPr>
          <w:rFonts w:hint="eastAsia"/>
        </w:rPr>
        <w:t>敷设</w:t>
      </w:r>
      <w:r>
        <w:t>在吊顶内时</w:t>
      </w:r>
      <w:r>
        <w:rPr>
          <w:rFonts w:hint="eastAsia"/>
        </w:rPr>
        <w:t>，</w:t>
      </w:r>
      <w:r>
        <w:t>应符合下列</w:t>
      </w:r>
      <w:r>
        <w:rPr>
          <w:rFonts w:hint="eastAsia"/>
        </w:rPr>
        <w:t>规</w:t>
      </w:r>
      <w:r>
        <w:t>定</w:t>
      </w:r>
      <w:r>
        <w:rPr>
          <w:rFonts w:hint="eastAsia"/>
        </w:rPr>
        <w:t>：</w:t>
      </w:r>
    </w:p>
    <w:p>
      <w:pPr>
        <w:pStyle w:val="64"/>
        <w:numPr>
          <w:ilvl w:val="0"/>
          <w:numId w:val="31"/>
        </w:numPr>
        <w:rPr>
          <w:rFonts w:ascii="Times New Roman"/>
        </w:rPr>
      </w:pPr>
      <w:r>
        <w:rPr>
          <w:rFonts w:hint="eastAsia"/>
        </w:rPr>
        <w:t>应</w:t>
      </w:r>
      <w:r>
        <w:t>方便燃气管道检修；</w:t>
      </w:r>
    </w:p>
    <w:p>
      <w:pPr>
        <w:pStyle w:val="64"/>
        <w:numPr>
          <w:ilvl w:val="0"/>
          <w:numId w:val="31"/>
        </w:numPr>
        <w:rPr>
          <w:rFonts w:ascii="Times New Roman"/>
        </w:rPr>
      </w:pPr>
      <w:r>
        <w:rPr>
          <w:rFonts w:ascii="Times New Roman"/>
        </w:rPr>
        <w:t>水平干管应采用无缝钢管对焊连接</w:t>
      </w:r>
      <w:r>
        <w:rPr>
          <w:rFonts w:hint="eastAsia" w:ascii="Times New Roman"/>
        </w:rPr>
        <w:t>；</w:t>
      </w:r>
    </w:p>
    <w:p>
      <w:pPr>
        <w:pStyle w:val="64"/>
        <w:numPr>
          <w:ilvl w:val="0"/>
          <w:numId w:val="31"/>
        </w:numPr>
        <w:rPr>
          <w:rFonts w:ascii="Times New Roman"/>
        </w:rPr>
      </w:pPr>
      <w:r>
        <w:t>吊顶内设有可能产生明火的电气设备或空调回风管时，燃气水平干管应设在与吊顶底部平行的独立难燃密封</w:t>
      </w:r>
      <w:r>
        <w:rPr>
          <w:rFonts w:hint="eastAsia"/>
        </w:rPr>
        <w:t>倒U型管槽内，管槽齐平吊顶的盖板应镂空透气且便于拆卸检修，宜采用可拆卸式活动百叶、格栅板或带孔板；</w:t>
      </w:r>
    </w:p>
    <w:p>
      <w:pPr>
        <w:pStyle w:val="64"/>
        <w:numPr>
          <w:ilvl w:val="0"/>
          <w:numId w:val="31"/>
        </w:numPr>
        <w:rPr>
          <w:rFonts w:ascii="Times New Roman"/>
        </w:rPr>
      </w:pPr>
      <w:r>
        <w:t>商业用户水平干管</w:t>
      </w:r>
      <w:r>
        <w:rPr>
          <w:rFonts w:hint="eastAsia"/>
        </w:rPr>
        <w:t>通过</w:t>
      </w:r>
      <w:r>
        <w:t>吊顶时</w:t>
      </w:r>
      <w:r>
        <w:rPr>
          <w:rFonts w:hint="eastAsia"/>
        </w:rPr>
        <w:t>，</w:t>
      </w:r>
      <w:r>
        <w:t>应设置</w:t>
      </w:r>
      <w:r>
        <w:rPr>
          <w:rFonts w:hint="eastAsia"/>
        </w:rPr>
        <w:t>可燃</w:t>
      </w:r>
      <w:r>
        <w:t>气体探测器</w:t>
      </w:r>
      <w:r>
        <w:rPr>
          <w:rFonts w:hint="eastAsia"/>
        </w:rPr>
        <w:t>；</w:t>
      </w:r>
    </w:p>
    <w:p>
      <w:pPr>
        <w:pStyle w:val="64"/>
        <w:numPr>
          <w:ilvl w:val="0"/>
          <w:numId w:val="31"/>
        </w:numPr>
        <w:rPr>
          <w:rFonts w:ascii="Times New Roman"/>
        </w:rPr>
      </w:pPr>
      <w:r>
        <w:rPr>
          <w:rFonts w:hint="eastAsia" w:ascii="Times New Roman"/>
        </w:rPr>
        <w:t>燃气立管穿过吊顶时，宜设在套管内，不设套管时，管道穿过吊顶段不应有机械接头</w:t>
      </w:r>
      <w:bookmarkEnd w:id="322"/>
      <w:r>
        <w:rPr>
          <w:rFonts w:hint="eastAsia" w:ascii="Times New Roman"/>
        </w:rPr>
        <w:t>。</w:t>
      </w:r>
    </w:p>
    <w:p>
      <w:pPr>
        <w:pStyle w:val="68"/>
        <w:ind w:left="0"/>
        <w:rPr>
          <w:rFonts w:ascii="Times New Roman"/>
        </w:rPr>
      </w:pPr>
      <w:bookmarkStart w:id="323" w:name="_Toc465241061"/>
      <w:r>
        <w:rPr>
          <w:rFonts w:hint="eastAsia" w:ascii="Times New Roman"/>
        </w:rPr>
        <w:t>当燃气立管</w:t>
      </w:r>
      <w:r>
        <w:rPr>
          <w:rFonts w:ascii="Times New Roman"/>
        </w:rPr>
        <w:t>设置在便于安装和检修的管道竖井内</w:t>
      </w:r>
      <w:r>
        <w:rPr>
          <w:rFonts w:hint="eastAsia" w:ascii="Times New Roman"/>
        </w:rPr>
        <w:t>时，</w:t>
      </w:r>
      <w:r>
        <w:rPr>
          <w:rFonts w:ascii="Times New Roman"/>
        </w:rPr>
        <w:t>应符合下列规定：</w:t>
      </w:r>
      <w:bookmarkEnd w:id="323"/>
    </w:p>
    <w:p>
      <w:pPr>
        <w:pStyle w:val="64"/>
        <w:numPr>
          <w:ilvl w:val="0"/>
          <w:numId w:val="32"/>
        </w:numPr>
        <w:rPr>
          <w:rFonts w:ascii="Times New Roman"/>
        </w:rPr>
      </w:pPr>
      <w:r>
        <w:rPr>
          <w:rFonts w:ascii="Times New Roman"/>
        </w:rPr>
        <w:t>燃气立管可与空气、惰性气体、上下水、热力管道等设在一个公用竖井内，不应与电线、电气设备或氧气管、进风管、回风管、排气管、排烟管、垃圾道等共用一个竖井；</w:t>
      </w:r>
    </w:p>
    <w:p>
      <w:pPr>
        <w:pStyle w:val="64"/>
        <w:numPr>
          <w:ilvl w:val="0"/>
          <w:numId w:val="32"/>
        </w:numPr>
        <w:rPr>
          <w:rFonts w:ascii="Times New Roman"/>
        </w:rPr>
      </w:pPr>
      <w:r>
        <w:rPr>
          <w:rFonts w:ascii="Times New Roman"/>
        </w:rPr>
        <w:t>竖井内的燃气管道不宜设阀门等附件，燃气管道应涂</w:t>
      </w:r>
      <w:r>
        <w:rPr>
          <w:rFonts w:hint="eastAsia" w:ascii="Times New Roman"/>
        </w:rPr>
        <w:t>淡</w:t>
      </w:r>
      <w:r>
        <w:rPr>
          <w:rFonts w:ascii="Times New Roman"/>
        </w:rPr>
        <w:t>黄色防腐识别漆</w:t>
      </w:r>
      <w:r>
        <w:rPr>
          <w:rFonts w:hint="eastAsia" w:ascii="Times New Roman"/>
        </w:rPr>
        <w:t>（国标色号Y06）</w:t>
      </w:r>
      <w:r>
        <w:rPr>
          <w:rFonts w:ascii="Times New Roman"/>
        </w:rPr>
        <w:t>；</w:t>
      </w:r>
    </w:p>
    <w:p>
      <w:pPr>
        <w:pStyle w:val="64"/>
        <w:numPr>
          <w:ilvl w:val="0"/>
          <w:numId w:val="32"/>
        </w:numPr>
        <w:rPr>
          <w:rFonts w:ascii="Times New Roman"/>
        </w:rPr>
      </w:pPr>
      <w:r>
        <w:rPr>
          <w:rFonts w:ascii="Times New Roman"/>
        </w:rPr>
        <w:t>管道竖井的墙体应为耐火极限不低于1.0h的不燃烧体；检查门应为丙级防火门，</w:t>
      </w:r>
      <w:r>
        <w:rPr>
          <w:rFonts w:hint="eastAsia" w:ascii="Times New Roman"/>
        </w:rPr>
        <w:t>对于100m以上的建筑，检查门应为甲级防火门</w:t>
      </w:r>
      <w:r>
        <w:rPr>
          <w:rFonts w:ascii="Times New Roman"/>
        </w:rPr>
        <w:t>；</w:t>
      </w:r>
    </w:p>
    <w:p>
      <w:pPr>
        <w:pStyle w:val="64"/>
        <w:numPr>
          <w:ilvl w:val="0"/>
          <w:numId w:val="32"/>
        </w:numPr>
        <w:rPr>
          <w:rFonts w:ascii="Times New Roman"/>
        </w:rPr>
      </w:pPr>
      <w:r>
        <w:rPr>
          <w:rFonts w:ascii="Times New Roman"/>
        </w:rPr>
        <w:t>管道井每</w:t>
      </w:r>
      <w:r>
        <w:rPr>
          <w:rFonts w:hint="eastAsia" w:ascii="Times New Roman"/>
        </w:rPr>
        <w:t>个</w:t>
      </w:r>
      <w:r>
        <w:rPr>
          <w:rFonts w:ascii="Times New Roman"/>
        </w:rPr>
        <w:t>防火分隔区域应设1个可燃气体探测器，两个</w:t>
      </w:r>
      <w:r>
        <w:rPr>
          <w:rFonts w:hint="eastAsia" w:ascii="Times New Roman"/>
        </w:rPr>
        <w:t>可燃气体</w:t>
      </w:r>
      <w:r>
        <w:rPr>
          <w:rFonts w:ascii="Times New Roman"/>
        </w:rPr>
        <w:t>探测器之间的净距不应大于20m。</w:t>
      </w:r>
    </w:p>
    <w:p>
      <w:pPr>
        <w:pStyle w:val="68"/>
        <w:ind w:left="0"/>
        <w:rPr>
          <w:rFonts w:ascii="Times New Roman"/>
        </w:rPr>
      </w:pPr>
      <w:bookmarkStart w:id="324" w:name="_Toc465241063"/>
      <w:r>
        <w:rPr>
          <w:rFonts w:hint="eastAsia" w:ascii="Times New Roman"/>
        </w:rPr>
        <w:t>燃气计量装置后支管</w:t>
      </w:r>
      <w:r>
        <w:rPr>
          <w:rFonts w:hint="eastAsia" w:ascii="Times New Roman"/>
          <w:szCs w:val="20"/>
        </w:rPr>
        <w:t>设置宜</w:t>
      </w:r>
      <w:r>
        <w:rPr>
          <w:rFonts w:hint="eastAsia" w:ascii="Times New Roman"/>
        </w:rPr>
        <w:t>符合下列规定：</w:t>
      </w:r>
    </w:p>
    <w:p>
      <w:pPr>
        <w:pStyle w:val="146"/>
        <w:numPr>
          <w:ilvl w:val="0"/>
          <w:numId w:val="33"/>
        </w:numPr>
        <w:ind w:firstLineChars="0"/>
        <w:rPr>
          <w:rFonts w:ascii="Times New Roman" w:hAnsi="Times New Roman"/>
          <w:kern w:val="0"/>
          <w:szCs w:val="20"/>
        </w:rPr>
      </w:pPr>
      <w:r>
        <w:rPr>
          <w:rFonts w:hint="eastAsia" w:ascii="Times New Roman" w:hAnsi="Times New Roman"/>
          <w:kern w:val="0"/>
          <w:szCs w:val="20"/>
        </w:rPr>
        <w:t>居民用户的燃气支管不宜穿过起居室（厅）或室内过道，确需敷设时，不应有机械接头；</w:t>
      </w:r>
    </w:p>
    <w:p>
      <w:pPr>
        <w:pStyle w:val="146"/>
        <w:numPr>
          <w:ilvl w:val="0"/>
          <w:numId w:val="33"/>
        </w:numPr>
        <w:ind w:firstLineChars="0"/>
        <w:rPr>
          <w:rFonts w:ascii="Times New Roman" w:hAnsi="Times New Roman"/>
          <w:kern w:val="0"/>
          <w:szCs w:val="20"/>
        </w:rPr>
      </w:pPr>
      <w:r>
        <w:rPr>
          <w:rFonts w:hint="eastAsia" w:ascii="Times New Roman" w:hAnsi="Times New Roman"/>
          <w:kern w:val="0"/>
          <w:szCs w:val="20"/>
        </w:rPr>
        <w:t>商业用户的支管不宜在人员密集的室内公共区域敷设，确需敷设时，应采用无缝钢管对焊连接。</w:t>
      </w:r>
    </w:p>
    <w:p>
      <w:pPr>
        <w:pStyle w:val="68"/>
        <w:ind w:left="0"/>
        <w:rPr>
          <w:rFonts w:ascii="Times New Roman"/>
        </w:rPr>
      </w:pPr>
      <w:r>
        <w:rPr>
          <w:rFonts w:hint="eastAsia" w:ascii="Times New Roman"/>
        </w:rPr>
        <w:t>室内</w:t>
      </w:r>
      <w:r>
        <w:rPr>
          <w:rFonts w:ascii="Times New Roman"/>
        </w:rPr>
        <w:t>支管采用燃气输送用不锈钢波纹软管</w:t>
      </w:r>
      <w:bookmarkEnd w:id="324"/>
      <w:r>
        <w:rPr>
          <w:rFonts w:hint="eastAsia" w:ascii="Times New Roman"/>
        </w:rPr>
        <w:t>设置在可能存在外力损伤的环境时，应</w:t>
      </w:r>
      <w:r>
        <w:rPr>
          <w:rFonts w:ascii="Times New Roman"/>
        </w:rPr>
        <w:t>加防护管罩等</w:t>
      </w:r>
      <w:r>
        <w:rPr>
          <w:rFonts w:hint="eastAsia" w:ascii="Times New Roman"/>
        </w:rPr>
        <w:t>防外部损坏的保护措施。</w:t>
      </w:r>
    </w:p>
    <w:p>
      <w:pPr>
        <w:pStyle w:val="68"/>
        <w:ind w:left="0"/>
        <w:rPr>
          <w:rFonts w:ascii="Times New Roman"/>
        </w:rPr>
      </w:pPr>
      <w:bookmarkStart w:id="325" w:name="_Toc465241064"/>
      <w:r>
        <w:rPr>
          <w:rFonts w:ascii="Times New Roman"/>
        </w:rPr>
        <w:t>燃气支管暗封敷设时应符合下列规定：</w:t>
      </w:r>
      <w:bookmarkEnd w:id="325"/>
    </w:p>
    <w:p>
      <w:pPr>
        <w:pStyle w:val="64"/>
        <w:numPr>
          <w:ilvl w:val="0"/>
          <w:numId w:val="34"/>
        </w:numPr>
        <w:rPr>
          <w:rFonts w:ascii="Times New Roman"/>
        </w:rPr>
      </w:pPr>
      <w:r>
        <w:rPr>
          <w:rFonts w:ascii="Times New Roman"/>
        </w:rPr>
        <w:t>居民用户</w:t>
      </w:r>
      <w:r>
        <w:rPr>
          <w:rFonts w:hint="eastAsia" w:ascii="Times New Roman"/>
        </w:rPr>
        <w:t>管道</w:t>
      </w:r>
      <w:r>
        <w:rPr>
          <w:rFonts w:ascii="Times New Roman"/>
        </w:rPr>
        <w:t>暗封敷设在厨房的吊柜、地柜内时，柜门应设通风口，输送天然气时应在柜体上部设置面积不小于柜底面积的</w:t>
      </w:r>
      <w:r>
        <w:rPr>
          <w:rFonts w:hint="eastAsia" w:ascii="Times New Roman"/>
        </w:rPr>
        <w:t>4%的通风孔；输送液化石油气</w:t>
      </w:r>
      <w:r>
        <w:rPr>
          <w:rFonts w:ascii="Times New Roman"/>
        </w:rPr>
        <w:t>时，应在柜体上</w:t>
      </w:r>
      <w:r>
        <w:rPr>
          <w:rFonts w:hint="eastAsia" w:ascii="Times New Roman"/>
        </w:rPr>
        <w:t>、</w:t>
      </w:r>
      <w:r>
        <w:rPr>
          <w:rFonts w:ascii="Times New Roman"/>
        </w:rPr>
        <w:t>下分别设置面积不小于柜底面积的2</w:t>
      </w:r>
      <w:r>
        <w:rPr>
          <w:rFonts w:hint="eastAsia" w:ascii="Times New Roman"/>
        </w:rPr>
        <w:t>%的通风孔；</w:t>
      </w:r>
    </w:p>
    <w:p>
      <w:pPr>
        <w:pStyle w:val="64"/>
        <w:numPr>
          <w:ilvl w:val="0"/>
          <w:numId w:val="34"/>
        </w:numPr>
        <w:rPr>
          <w:rFonts w:ascii="Times New Roman"/>
        </w:rPr>
      </w:pPr>
      <w:r>
        <w:rPr>
          <w:rFonts w:ascii="Times New Roman"/>
        </w:rPr>
        <w:t>商业用户、工业企业用户管道可敷设在地面管沟内，管沟应设活动盖板，并填充干砂；不应敷设在可能渗入腐蚀性介质的管沟中；</w:t>
      </w:r>
    </w:p>
    <w:p>
      <w:pPr>
        <w:pStyle w:val="64"/>
        <w:numPr>
          <w:ilvl w:val="0"/>
          <w:numId w:val="34"/>
        </w:numPr>
        <w:rPr>
          <w:rFonts w:ascii="Times New Roman"/>
        </w:rPr>
      </w:pPr>
      <w:r>
        <w:rPr>
          <w:rFonts w:ascii="Times New Roman"/>
        </w:rPr>
        <w:t>敷设部位应可拆卸，检修方便；</w:t>
      </w:r>
    </w:p>
    <w:p>
      <w:pPr>
        <w:pStyle w:val="64"/>
        <w:numPr>
          <w:ilvl w:val="0"/>
          <w:numId w:val="34"/>
        </w:numPr>
        <w:rPr>
          <w:rFonts w:ascii="Times New Roman"/>
        </w:rPr>
      </w:pPr>
      <w:r>
        <w:rPr>
          <w:rFonts w:ascii="Times New Roman"/>
        </w:rPr>
        <w:t>应减少管道机械接</w:t>
      </w:r>
      <w:r>
        <w:rPr>
          <w:rFonts w:hint="eastAsia" w:ascii="Times New Roman"/>
        </w:rPr>
        <w:t>头</w:t>
      </w:r>
      <w:r>
        <w:rPr>
          <w:rFonts w:ascii="Times New Roman"/>
        </w:rPr>
        <w:t>。</w:t>
      </w:r>
    </w:p>
    <w:p>
      <w:pPr>
        <w:pStyle w:val="68"/>
        <w:ind w:left="0"/>
        <w:rPr>
          <w:rFonts w:ascii="Times New Roman"/>
        </w:rPr>
      </w:pPr>
      <w:r>
        <w:rPr>
          <w:rFonts w:ascii="Times New Roman"/>
        </w:rPr>
        <w:t>居民用户燃气表下游燃气支管可暗埋敷设</w:t>
      </w:r>
      <w:r>
        <w:rPr>
          <w:rFonts w:hint="eastAsia" w:ascii="Times New Roman"/>
        </w:rPr>
        <w:t>，并应符合下列规定：</w:t>
      </w:r>
    </w:p>
    <w:p>
      <w:pPr>
        <w:pStyle w:val="64"/>
        <w:numPr>
          <w:ilvl w:val="0"/>
          <w:numId w:val="35"/>
        </w:numPr>
        <w:rPr>
          <w:rFonts w:ascii="Times New Roman"/>
        </w:rPr>
      </w:pPr>
      <w:r>
        <w:rPr>
          <w:rFonts w:hint="eastAsia" w:ascii="Times New Roman"/>
        </w:rPr>
        <w:t>预埋时管材应选用无缝钢管，不应在楼板结构层内预埋，阀门及其他管道附属设施不应预埋，预埋的燃气管道的设计工作年限应与该建筑设计工作年限一致；</w:t>
      </w:r>
    </w:p>
    <w:p>
      <w:pPr>
        <w:pStyle w:val="64"/>
        <w:numPr>
          <w:ilvl w:val="0"/>
          <w:numId w:val="35"/>
        </w:numPr>
        <w:rPr>
          <w:rFonts w:ascii="Times New Roman"/>
        </w:rPr>
      </w:pPr>
      <w:r>
        <w:rPr>
          <w:rFonts w:hint="eastAsia" w:ascii="Times New Roman"/>
        </w:rPr>
        <w:t>开槽暗埋时应符合下列规定：</w:t>
      </w:r>
    </w:p>
    <w:p>
      <w:pPr>
        <w:pStyle w:val="64"/>
        <w:numPr>
          <w:ilvl w:val="0"/>
          <w:numId w:val="36"/>
        </w:numPr>
        <w:ind w:left="420" w:firstLine="420" w:firstLineChars="200"/>
        <w:rPr>
          <w:rFonts w:ascii="Times New Roman"/>
        </w:rPr>
      </w:pPr>
      <w:r>
        <w:rPr>
          <w:rFonts w:hint="eastAsia" w:ascii="Times New Roman"/>
        </w:rPr>
        <w:t>可选用燃气输送用不锈钢波纹软管、无缝钢管；选用燃气输送用不锈钢波纹软管时不应有接头；</w:t>
      </w:r>
    </w:p>
    <w:p>
      <w:pPr>
        <w:pStyle w:val="64"/>
        <w:numPr>
          <w:ilvl w:val="0"/>
          <w:numId w:val="36"/>
        </w:numPr>
        <w:ind w:left="420" w:firstLine="420" w:firstLineChars="200"/>
        <w:rPr>
          <w:rFonts w:ascii="Times New Roman"/>
        </w:rPr>
      </w:pPr>
      <w:r>
        <w:rPr>
          <w:rFonts w:hint="eastAsia" w:ascii="Times New Roman"/>
        </w:rPr>
        <w:t>应设置在钢套管内或在管道上方设置厚度不小于1.2mm钢盖板；</w:t>
      </w:r>
    </w:p>
    <w:p>
      <w:pPr>
        <w:pStyle w:val="64"/>
        <w:numPr>
          <w:ilvl w:val="0"/>
          <w:numId w:val="36"/>
        </w:numPr>
        <w:ind w:left="420" w:firstLine="420" w:firstLineChars="200"/>
        <w:rPr>
          <w:rFonts w:ascii="Times New Roman"/>
        </w:rPr>
      </w:pPr>
      <w:r>
        <w:rPr>
          <w:rFonts w:hint="eastAsia" w:ascii="Times New Roman"/>
        </w:rPr>
        <w:t>开槽时不应破坏墙体钢筋；不应沿墙体横向开槽；</w:t>
      </w:r>
    </w:p>
    <w:p>
      <w:pPr>
        <w:pStyle w:val="64"/>
        <w:numPr>
          <w:ilvl w:val="0"/>
          <w:numId w:val="36"/>
        </w:numPr>
        <w:ind w:left="420" w:firstLine="420" w:firstLineChars="200"/>
        <w:rPr>
          <w:rFonts w:ascii="Times New Roman"/>
        </w:rPr>
      </w:pPr>
      <w:r>
        <w:rPr>
          <w:rFonts w:hint="eastAsia" w:ascii="Times New Roman"/>
        </w:rPr>
        <w:t>开槽</w:t>
      </w:r>
      <w:r>
        <w:rPr>
          <w:rFonts w:ascii="Times New Roman"/>
        </w:rPr>
        <w:t>覆盖层厚度不应小于10mm</w:t>
      </w:r>
      <w:r>
        <w:rPr>
          <w:rFonts w:hint="eastAsia" w:ascii="Times New Roman"/>
        </w:rPr>
        <w:t>；</w:t>
      </w:r>
    </w:p>
    <w:p>
      <w:pPr>
        <w:pStyle w:val="64"/>
        <w:numPr>
          <w:ilvl w:val="0"/>
          <w:numId w:val="35"/>
        </w:numPr>
        <w:rPr>
          <w:rFonts w:ascii="Times New Roman"/>
        </w:rPr>
      </w:pPr>
      <w:r>
        <w:rPr>
          <w:rFonts w:hint="eastAsia" w:ascii="Times New Roman"/>
        </w:rPr>
        <w:t>进出墙面或地面的部位应有钢套管或专用件保护；金属套管两端与管道之间的间隙应采用柔性的防水材料密封，</w:t>
      </w:r>
      <w:r>
        <w:rPr>
          <w:rFonts w:hAnsi="宋体" w:cs="宋体"/>
          <w:spacing w:val="-2"/>
          <w:szCs w:val="21"/>
        </w:rPr>
        <w:t>当</w:t>
      </w:r>
      <w:r>
        <w:rPr>
          <w:rFonts w:hint="eastAsia" w:hAnsi="宋体" w:cs="宋体"/>
          <w:spacing w:val="-2"/>
          <w:szCs w:val="21"/>
        </w:rPr>
        <w:t>金属套管与</w:t>
      </w:r>
      <w:r>
        <w:rPr>
          <w:rFonts w:hAnsi="宋体" w:cs="宋体"/>
          <w:spacing w:val="-2"/>
          <w:szCs w:val="21"/>
        </w:rPr>
        <w:t>其他埋墙设施交叉时，应采取有效的</w:t>
      </w:r>
      <w:r>
        <w:rPr>
          <w:rFonts w:hAnsi="宋体" w:cs="宋体"/>
          <w:spacing w:val="-1"/>
          <w:szCs w:val="21"/>
        </w:rPr>
        <w:t>绝缘和保护措施</w:t>
      </w:r>
      <w:r>
        <w:rPr>
          <w:rFonts w:hint="eastAsia" w:hAnsi="宋体" w:cs="宋体"/>
          <w:spacing w:val="-1"/>
          <w:szCs w:val="21"/>
        </w:rPr>
        <w:t>；</w:t>
      </w:r>
    </w:p>
    <w:p>
      <w:pPr>
        <w:pStyle w:val="64"/>
        <w:numPr>
          <w:ilvl w:val="0"/>
          <w:numId w:val="35"/>
        </w:numPr>
        <w:rPr>
          <w:rFonts w:ascii="Times New Roman"/>
        </w:rPr>
      </w:pPr>
      <w:r>
        <w:rPr>
          <w:rFonts w:hint="eastAsia" w:ascii="Times New Roman"/>
        </w:rPr>
        <w:t>无缝钢管应采用对接焊连接，</w:t>
      </w:r>
      <w:r>
        <w:rPr>
          <w:rFonts w:ascii="Times New Roman"/>
        </w:rPr>
        <w:t>应有腐蚀控制措施</w:t>
      </w:r>
      <w:r>
        <w:rPr>
          <w:rFonts w:hint="eastAsia" w:ascii="Times New Roman"/>
        </w:rPr>
        <w:t>，并与其他金属管道或部件绝缘；</w:t>
      </w:r>
    </w:p>
    <w:p>
      <w:pPr>
        <w:pStyle w:val="64"/>
        <w:numPr>
          <w:ilvl w:val="0"/>
          <w:numId w:val="35"/>
        </w:numPr>
        <w:rPr>
          <w:rFonts w:ascii="Times New Roman"/>
        </w:rPr>
      </w:pPr>
      <w:r>
        <w:rPr>
          <w:rFonts w:hint="eastAsia" w:ascii="Times New Roman"/>
        </w:rPr>
        <w:t>管道在试压合格后采用黄色水泥砂浆填充；并应设有管位标记。</w:t>
      </w:r>
    </w:p>
    <w:p>
      <w:pPr>
        <w:pStyle w:val="68"/>
        <w:ind w:left="0"/>
        <w:rPr>
          <w:rFonts w:ascii="Times New Roman"/>
        </w:rPr>
      </w:pPr>
      <w:bookmarkStart w:id="326" w:name="_Toc465241065"/>
      <w:r>
        <w:rPr>
          <w:rFonts w:ascii="Times New Roman"/>
        </w:rPr>
        <w:t>商业和工业</w:t>
      </w:r>
      <w:r>
        <w:rPr>
          <w:rFonts w:hint="eastAsia" w:ascii="Times New Roman"/>
        </w:rPr>
        <w:t>用户</w:t>
      </w:r>
      <w:r>
        <w:rPr>
          <w:rFonts w:ascii="Times New Roman"/>
        </w:rPr>
        <w:t>燃气管道暗埋敷设时</w:t>
      </w:r>
      <w:r>
        <w:rPr>
          <w:rFonts w:hint="eastAsia" w:ascii="Times New Roman"/>
        </w:rPr>
        <w:t>选用无缝钢管时，可暗埋敷设在楼层底板垫层内，并</w:t>
      </w:r>
      <w:r>
        <w:rPr>
          <w:rFonts w:ascii="Times New Roman"/>
        </w:rPr>
        <w:t>应符合</w:t>
      </w:r>
      <w:bookmarkEnd w:id="326"/>
      <w:r>
        <w:rPr>
          <w:rFonts w:hint="eastAsia" w:ascii="Times New Roman"/>
        </w:rPr>
        <w:t>4.3.10的a）、d)和e）的规定。</w:t>
      </w:r>
    </w:p>
    <w:p>
      <w:pPr>
        <w:pStyle w:val="68"/>
        <w:ind w:left="0"/>
      </w:pPr>
      <w:bookmarkStart w:id="327" w:name="_Toc465241067"/>
      <w:r>
        <w:rPr>
          <w:rFonts w:hint="eastAsia" w:ascii="Times New Roman"/>
        </w:rPr>
        <w:t>燃气立管、水平干管或支管等</w:t>
      </w:r>
      <w:r>
        <w:rPr>
          <w:rFonts w:ascii="Times New Roman"/>
        </w:rPr>
        <w:t>明敷在建筑物的屋顶或外墙时，应符合下列要求：</w:t>
      </w:r>
      <w:bookmarkEnd w:id="327"/>
    </w:p>
    <w:p>
      <w:pPr>
        <w:pStyle w:val="64"/>
        <w:numPr>
          <w:ilvl w:val="0"/>
          <w:numId w:val="37"/>
        </w:numPr>
      </w:pPr>
      <w:r>
        <w:rPr>
          <w:rFonts w:hint="eastAsia" w:ascii="Times New Roman"/>
        </w:rPr>
        <w:t>应安装在建筑物避雷保护范围内，不应布置在屋面墙角、屋檐等易遭雷击的部位；</w:t>
      </w:r>
    </w:p>
    <w:p>
      <w:pPr>
        <w:pStyle w:val="64"/>
        <w:numPr>
          <w:ilvl w:val="0"/>
          <w:numId w:val="37"/>
        </w:numPr>
      </w:pPr>
      <w:r>
        <w:rPr>
          <w:rFonts w:hint="eastAsia" w:ascii="Times New Roman"/>
        </w:rPr>
        <w:t>沿外墙敷设时宜设置防攀爬装置；</w:t>
      </w:r>
    </w:p>
    <w:p>
      <w:pPr>
        <w:pStyle w:val="64"/>
        <w:numPr>
          <w:ilvl w:val="0"/>
          <w:numId w:val="37"/>
        </w:numPr>
      </w:pPr>
      <w:r>
        <w:rPr>
          <w:rFonts w:hint="eastAsia" w:ascii="Times New Roman"/>
        </w:rPr>
        <w:t>对于车辆可到达的位置应设置防撞护栏等防止外力损害的装置；</w:t>
      </w:r>
    </w:p>
    <w:p>
      <w:pPr>
        <w:pStyle w:val="64"/>
        <w:numPr>
          <w:ilvl w:val="0"/>
          <w:numId w:val="37"/>
        </w:numPr>
        <w:rPr>
          <w:rFonts w:ascii="Times New Roman"/>
        </w:rPr>
      </w:pPr>
      <w:r>
        <w:rPr>
          <w:rFonts w:ascii="Times New Roman"/>
        </w:rPr>
        <w:t>与其他金属管道、构件平行或交叉铺设时，其净距不应小于0.1m，当净距小于0.1m时，应采用跨接</w:t>
      </w:r>
      <w:r>
        <w:rPr>
          <w:rFonts w:hint="eastAsia" w:ascii="Times New Roman"/>
        </w:rPr>
        <w:t>。</w:t>
      </w:r>
    </w:p>
    <w:p>
      <w:pPr>
        <w:pStyle w:val="68"/>
        <w:ind w:left="0"/>
        <w:rPr>
          <w:rFonts w:ascii="Times New Roman"/>
        </w:rPr>
      </w:pPr>
      <w:bookmarkStart w:id="328" w:name="_Toc465241069"/>
      <w:r>
        <w:rPr>
          <w:rFonts w:hint="eastAsia" w:ascii="Times New Roman"/>
        </w:rPr>
        <w:t>室内</w:t>
      </w:r>
      <w:r>
        <w:rPr>
          <w:rFonts w:ascii="Times New Roman"/>
        </w:rPr>
        <w:t>燃气管道与电气设备、相邻管道、设备之间的净距不应小于表3的规定</w:t>
      </w:r>
      <w:bookmarkEnd w:id="328"/>
      <w:r>
        <w:rPr>
          <w:rFonts w:ascii="Times New Roman"/>
        </w:rPr>
        <w:t>：</w:t>
      </w:r>
    </w:p>
    <w:p>
      <w:pPr>
        <w:pStyle w:val="135"/>
        <w:numPr>
          <w:ilvl w:val="0"/>
          <w:numId w:val="0"/>
        </w:numPr>
        <w:spacing w:before="156" w:after="156"/>
        <w:rPr>
          <w:rFonts w:ascii="Times New Roman"/>
          <w:bCs/>
          <w:szCs w:val="21"/>
        </w:rPr>
      </w:pPr>
      <w:r>
        <w:rPr>
          <w:rFonts w:ascii="Times New Roman"/>
          <w:bCs/>
          <w:szCs w:val="21"/>
        </w:rPr>
        <w:t>表3</w:t>
      </w:r>
      <w:r>
        <w:rPr>
          <w:rFonts w:hint="eastAsia" w:ascii="Times New Roman"/>
          <w:bCs/>
          <w:szCs w:val="21"/>
        </w:rPr>
        <w:t>室内</w:t>
      </w:r>
      <w:r>
        <w:rPr>
          <w:rFonts w:ascii="Times New Roman"/>
          <w:bCs/>
          <w:szCs w:val="21"/>
        </w:rPr>
        <w:t>燃气管道与电器设备、相邻管道、设备之间的净距</w:t>
      </w:r>
    </w:p>
    <w:p>
      <w:pPr>
        <w:pStyle w:val="64"/>
        <w:numPr>
          <w:ilvl w:val="0"/>
          <w:numId w:val="0"/>
        </w:numPr>
        <w:ind w:left="839"/>
        <w:jc w:val="right"/>
        <w:rPr>
          <w:rFonts w:ascii="Times New Roman"/>
          <w:sz w:val="18"/>
          <w:szCs w:val="18"/>
        </w:rPr>
      </w:pPr>
      <w:r>
        <w:rPr>
          <w:rFonts w:ascii="Times New Roman"/>
          <w:sz w:val="18"/>
          <w:szCs w:val="18"/>
        </w:rPr>
        <w:t>单位</w:t>
      </w:r>
      <w:r>
        <w:rPr>
          <w:rFonts w:hint="eastAsia" w:ascii="Times New Roman"/>
          <w:sz w:val="18"/>
          <w:szCs w:val="18"/>
        </w:rPr>
        <w:t>为毫米</w:t>
      </w:r>
    </w:p>
    <w:tbl>
      <w:tblPr>
        <w:tblStyle w:val="33"/>
        <w:tblW w:w="7938"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393"/>
        <w:gridCol w:w="2285"/>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27" w:type="dxa"/>
            <w:gridSpan w:val="2"/>
            <w:vMerge w:val="restart"/>
            <w:tcBorders>
              <w:top w:val="single" w:color="auto" w:sz="8" w:space="0"/>
            </w:tcBorders>
            <w:shd w:val="clear" w:color="auto" w:fill="auto"/>
            <w:vAlign w:val="center"/>
          </w:tcPr>
          <w:p>
            <w:pPr>
              <w:jc w:val="center"/>
              <w:rPr>
                <w:sz w:val="18"/>
                <w:szCs w:val="18"/>
              </w:rPr>
            </w:pPr>
            <w:r>
              <w:rPr>
                <w:rFonts w:hint="eastAsia"/>
                <w:sz w:val="18"/>
                <w:szCs w:val="18"/>
              </w:rPr>
              <w:t>管道和设备</w:t>
            </w:r>
          </w:p>
        </w:tc>
        <w:tc>
          <w:tcPr>
            <w:tcW w:w="4411" w:type="dxa"/>
            <w:gridSpan w:val="2"/>
            <w:tcBorders>
              <w:top w:val="single" w:color="auto" w:sz="8" w:space="0"/>
              <w:bottom w:val="single" w:color="auto" w:sz="4" w:space="0"/>
            </w:tcBorders>
            <w:shd w:val="clear" w:color="auto" w:fill="auto"/>
            <w:vAlign w:val="center"/>
          </w:tcPr>
          <w:p>
            <w:pPr>
              <w:jc w:val="center"/>
              <w:rPr>
                <w:sz w:val="18"/>
                <w:szCs w:val="18"/>
              </w:rPr>
            </w:pPr>
            <w:r>
              <w:rPr>
                <w:rFonts w:hint="eastAsia"/>
                <w:sz w:val="18"/>
                <w:szCs w:val="18"/>
              </w:rPr>
              <w:t>与燃气管道的净距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27" w:type="dxa"/>
            <w:gridSpan w:val="2"/>
            <w:vMerge w:val="continue"/>
            <w:tcBorders>
              <w:bottom w:val="single" w:color="auto" w:sz="8" w:space="0"/>
            </w:tcBorders>
            <w:shd w:val="clear" w:color="auto" w:fill="auto"/>
          </w:tcPr>
          <w:p>
            <w:pPr>
              <w:jc w:val="center"/>
              <w:rPr>
                <w:sz w:val="18"/>
                <w:szCs w:val="18"/>
              </w:rPr>
            </w:pPr>
          </w:p>
        </w:tc>
        <w:tc>
          <w:tcPr>
            <w:tcW w:w="2285" w:type="dxa"/>
            <w:tcBorders>
              <w:top w:val="single" w:color="auto" w:sz="4" w:space="0"/>
              <w:bottom w:val="single" w:color="auto" w:sz="8" w:space="0"/>
            </w:tcBorders>
            <w:shd w:val="clear" w:color="auto" w:fill="auto"/>
            <w:vAlign w:val="center"/>
          </w:tcPr>
          <w:p>
            <w:pPr>
              <w:jc w:val="center"/>
              <w:rPr>
                <w:sz w:val="18"/>
                <w:szCs w:val="18"/>
              </w:rPr>
            </w:pPr>
            <w:r>
              <w:rPr>
                <w:sz w:val="18"/>
                <w:szCs w:val="18"/>
              </w:rPr>
              <w:t>平行敷设</w:t>
            </w:r>
          </w:p>
        </w:tc>
        <w:tc>
          <w:tcPr>
            <w:tcW w:w="2126" w:type="dxa"/>
            <w:tcBorders>
              <w:top w:val="single" w:color="auto" w:sz="4" w:space="0"/>
              <w:bottom w:val="single" w:color="auto" w:sz="8" w:space="0"/>
            </w:tcBorders>
            <w:shd w:val="clear" w:color="auto" w:fill="auto"/>
            <w:vAlign w:val="center"/>
          </w:tcPr>
          <w:p>
            <w:pPr>
              <w:jc w:val="center"/>
              <w:rPr>
                <w:sz w:val="18"/>
                <w:szCs w:val="18"/>
              </w:rPr>
            </w:pPr>
            <w:r>
              <w:rPr>
                <w:sz w:val="18"/>
                <w:szCs w:val="18"/>
              </w:rPr>
              <w:t>交叉敷设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34" w:type="dxa"/>
            <w:vMerge w:val="restart"/>
            <w:tcBorders>
              <w:top w:val="single" w:color="auto" w:sz="8" w:space="0"/>
            </w:tcBorders>
            <w:shd w:val="clear" w:color="auto" w:fill="auto"/>
            <w:vAlign w:val="center"/>
          </w:tcPr>
          <w:p>
            <w:pPr>
              <w:jc w:val="center"/>
              <w:rPr>
                <w:sz w:val="18"/>
              </w:rPr>
            </w:pPr>
            <w:r>
              <w:rPr>
                <w:kern w:val="0"/>
                <w:sz w:val="18"/>
                <w:szCs w:val="18"/>
              </w:rPr>
              <w:t>电气设备</w:t>
            </w:r>
          </w:p>
        </w:tc>
        <w:tc>
          <w:tcPr>
            <w:tcW w:w="2393" w:type="dxa"/>
            <w:tcBorders>
              <w:top w:val="single" w:color="auto" w:sz="8" w:space="0"/>
            </w:tcBorders>
            <w:shd w:val="clear" w:color="auto" w:fill="auto"/>
            <w:vAlign w:val="center"/>
          </w:tcPr>
          <w:p>
            <w:pPr>
              <w:jc w:val="left"/>
              <w:rPr>
                <w:kern w:val="0"/>
                <w:sz w:val="18"/>
                <w:szCs w:val="18"/>
              </w:rPr>
            </w:pPr>
            <w:r>
              <w:rPr>
                <w:sz w:val="18"/>
                <w:szCs w:val="18"/>
              </w:rPr>
              <w:t>明装的绝缘电线或电缆</w:t>
            </w:r>
          </w:p>
        </w:tc>
        <w:tc>
          <w:tcPr>
            <w:tcW w:w="2285" w:type="dxa"/>
            <w:tcBorders>
              <w:top w:val="single" w:color="auto" w:sz="8" w:space="0"/>
            </w:tcBorders>
            <w:shd w:val="clear" w:color="auto" w:fill="auto"/>
            <w:vAlign w:val="center"/>
          </w:tcPr>
          <w:p>
            <w:pPr>
              <w:spacing w:line="300" w:lineRule="exact"/>
              <w:contextualSpacing/>
              <w:jc w:val="center"/>
              <w:rPr>
                <w:kern w:val="0"/>
                <w:sz w:val="18"/>
                <w:szCs w:val="18"/>
              </w:rPr>
            </w:pPr>
            <w:r>
              <w:rPr>
                <w:sz w:val="18"/>
                <w:szCs w:val="18"/>
              </w:rPr>
              <w:t>250</w:t>
            </w:r>
          </w:p>
        </w:tc>
        <w:tc>
          <w:tcPr>
            <w:tcW w:w="2126" w:type="dxa"/>
            <w:tcBorders>
              <w:top w:val="single" w:color="auto" w:sz="8" w:space="0"/>
            </w:tcBorders>
            <w:shd w:val="clear" w:color="auto" w:fill="auto"/>
            <w:vAlign w:val="center"/>
          </w:tcPr>
          <w:p>
            <w:pPr>
              <w:spacing w:line="300" w:lineRule="exact"/>
              <w:contextualSpacing/>
              <w:jc w:val="center"/>
              <w:rPr>
                <w:kern w:val="0"/>
                <w:sz w:val="18"/>
                <w:szCs w:val="18"/>
              </w:rPr>
            </w:pPr>
            <w:r>
              <w:rPr>
                <w:kern w:val="0"/>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134" w:type="dxa"/>
            <w:vMerge w:val="continue"/>
            <w:shd w:val="clear" w:color="auto" w:fill="auto"/>
          </w:tcPr>
          <w:p>
            <w:pPr>
              <w:rPr>
                <w:sz w:val="18"/>
              </w:rPr>
            </w:pPr>
          </w:p>
        </w:tc>
        <w:tc>
          <w:tcPr>
            <w:tcW w:w="2393" w:type="dxa"/>
            <w:shd w:val="clear" w:color="auto" w:fill="auto"/>
            <w:vAlign w:val="center"/>
          </w:tcPr>
          <w:p>
            <w:pPr>
              <w:jc w:val="left"/>
              <w:rPr>
                <w:kern w:val="0"/>
                <w:sz w:val="18"/>
                <w:szCs w:val="18"/>
              </w:rPr>
            </w:pPr>
            <w:r>
              <w:rPr>
                <w:sz w:val="18"/>
                <w:szCs w:val="18"/>
              </w:rPr>
              <w:t>暗装或套管内绝缘电线</w:t>
            </w:r>
          </w:p>
        </w:tc>
        <w:tc>
          <w:tcPr>
            <w:tcW w:w="2285" w:type="dxa"/>
            <w:shd w:val="clear" w:color="auto" w:fill="auto"/>
            <w:vAlign w:val="center"/>
          </w:tcPr>
          <w:p>
            <w:pPr>
              <w:spacing w:line="300" w:lineRule="exact"/>
              <w:contextualSpacing/>
              <w:jc w:val="center"/>
              <w:rPr>
                <w:kern w:val="0"/>
                <w:sz w:val="18"/>
                <w:szCs w:val="18"/>
              </w:rPr>
            </w:pPr>
            <w:r>
              <w:rPr>
                <w:sz w:val="18"/>
                <w:szCs w:val="18"/>
              </w:rPr>
              <w:t>50</w:t>
            </w:r>
          </w:p>
        </w:tc>
        <w:tc>
          <w:tcPr>
            <w:tcW w:w="2126" w:type="dxa"/>
            <w:shd w:val="clear" w:color="auto" w:fill="auto"/>
            <w:vAlign w:val="center"/>
          </w:tcPr>
          <w:p>
            <w:pPr>
              <w:spacing w:line="300" w:lineRule="exact"/>
              <w:contextualSpacing/>
              <w:jc w:val="center"/>
              <w:rPr>
                <w:kern w:val="0"/>
                <w:sz w:val="18"/>
                <w:szCs w:val="18"/>
              </w:rPr>
            </w:pPr>
            <w:r>
              <w:rPr>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34" w:type="dxa"/>
            <w:vMerge w:val="continue"/>
            <w:shd w:val="clear" w:color="auto" w:fill="auto"/>
          </w:tcPr>
          <w:p>
            <w:pPr>
              <w:rPr>
                <w:sz w:val="18"/>
              </w:rPr>
            </w:pPr>
          </w:p>
        </w:tc>
        <w:tc>
          <w:tcPr>
            <w:tcW w:w="2393" w:type="dxa"/>
            <w:shd w:val="clear" w:color="auto" w:fill="auto"/>
            <w:vAlign w:val="center"/>
          </w:tcPr>
          <w:p>
            <w:pPr>
              <w:spacing w:line="300" w:lineRule="exact"/>
              <w:contextualSpacing/>
              <w:jc w:val="left"/>
              <w:rPr>
                <w:strike/>
                <w:kern w:val="0"/>
                <w:sz w:val="18"/>
                <w:szCs w:val="18"/>
              </w:rPr>
            </w:pPr>
            <w:r>
              <w:rPr>
                <w:sz w:val="18"/>
                <w:szCs w:val="18"/>
              </w:rPr>
              <w:t>配电盘、配电箱或电表</w:t>
            </w:r>
          </w:p>
        </w:tc>
        <w:tc>
          <w:tcPr>
            <w:tcW w:w="2285" w:type="dxa"/>
            <w:shd w:val="clear" w:color="auto" w:fill="auto"/>
            <w:vAlign w:val="center"/>
          </w:tcPr>
          <w:p>
            <w:pPr>
              <w:spacing w:line="300" w:lineRule="exact"/>
              <w:contextualSpacing/>
              <w:jc w:val="center"/>
              <w:rPr>
                <w:strike/>
                <w:kern w:val="0"/>
                <w:sz w:val="18"/>
                <w:szCs w:val="18"/>
              </w:rPr>
            </w:pPr>
            <w:r>
              <w:rPr>
                <w:sz w:val="18"/>
                <w:szCs w:val="18"/>
              </w:rPr>
              <w:t>300</w:t>
            </w:r>
          </w:p>
        </w:tc>
        <w:tc>
          <w:tcPr>
            <w:tcW w:w="2126" w:type="dxa"/>
            <w:shd w:val="clear" w:color="auto" w:fill="auto"/>
            <w:vAlign w:val="center"/>
          </w:tcPr>
          <w:p>
            <w:pPr>
              <w:spacing w:line="300" w:lineRule="exact"/>
              <w:contextualSpacing/>
              <w:jc w:val="center"/>
              <w:rPr>
                <w:strike/>
                <w:kern w:val="0"/>
                <w:sz w:val="18"/>
                <w:szCs w:val="18"/>
              </w:rPr>
            </w:pPr>
            <w:r>
              <w:rPr>
                <w:kern w:val="0"/>
                <w:sz w:val="18"/>
                <w:szCs w:val="18"/>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bottom w:val="single" w:color="auto" w:sz="4" w:space="0"/>
            </w:tcBorders>
            <w:shd w:val="clear" w:color="auto" w:fill="auto"/>
          </w:tcPr>
          <w:p>
            <w:pPr>
              <w:rPr>
                <w:sz w:val="18"/>
              </w:rPr>
            </w:pPr>
          </w:p>
        </w:tc>
        <w:tc>
          <w:tcPr>
            <w:tcW w:w="2393" w:type="dxa"/>
            <w:tcBorders>
              <w:bottom w:val="single" w:color="auto" w:sz="4" w:space="0"/>
            </w:tcBorders>
            <w:shd w:val="clear" w:color="auto" w:fill="auto"/>
            <w:vAlign w:val="center"/>
          </w:tcPr>
          <w:p>
            <w:pPr>
              <w:spacing w:line="300" w:lineRule="exact"/>
              <w:contextualSpacing/>
              <w:jc w:val="left"/>
              <w:rPr>
                <w:kern w:val="0"/>
                <w:sz w:val="18"/>
                <w:szCs w:val="18"/>
              </w:rPr>
            </w:pPr>
            <w:r>
              <w:rPr>
                <w:sz w:val="18"/>
                <w:szCs w:val="18"/>
              </w:rPr>
              <w:t>电插座、电源开关</w:t>
            </w:r>
          </w:p>
        </w:tc>
        <w:tc>
          <w:tcPr>
            <w:tcW w:w="2285" w:type="dxa"/>
            <w:tcBorders>
              <w:bottom w:val="single" w:color="auto" w:sz="4" w:space="0"/>
            </w:tcBorders>
            <w:shd w:val="clear" w:color="auto" w:fill="auto"/>
            <w:vAlign w:val="center"/>
          </w:tcPr>
          <w:p>
            <w:pPr>
              <w:spacing w:line="300" w:lineRule="exact"/>
              <w:contextualSpacing/>
              <w:jc w:val="center"/>
              <w:rPr>
                <w:kern w:val="0"/>
                <w:sz w:val="18"/>
                <w:szCs w:val="18"/>
              </w:rPr>
            </w:pPr>
            <w:r>
              <w:rPr>
                <w:sz w:val="18"/>
                <w:szCs w:val="18"/>
              </w:rPr>
              <w:t>150</w:t>
            </w:r>
          </w:p>
        </w:tc>
        <w:tc>
          <w:tcPr>
            <w:tcW w:w="2126" w:type="dxa"/>
            <w:tcBorders>
              <w:bottom w:val="single" w:color="auto" w:sz="4" w:space="0"/>
            </w:tcBorders>
            <w:shd w:val="clear" w:color="auto" w:fill="auto"/>
            <w:vAlign w:val="center"/>
          </w:tcPr>
          <w:p>
            <w:pPr>
              <w:spacing w:line="300" w:lineRule="exact"/>
              <w:contextualSpacing/>
              <w:jc w:val="center"/>
              <w:rPr>
                <w:kern w:val="0"/>
                <w:sz w:val="18"/>
                <w:szCs w:val="18"/>
              </w:rPr>
            </w:pPr>
            <w:r>
              <w:rPr>
                <w:kern w:val="0"/>
                <w:sz w:val="18"/>
                <w:szCs w:val="18"/>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27" w:type="dxa"/>
            <w:gridSpan w:val="2"/>
            <w:shd w:val="clear" w:color="auto" w:fill="auto"/>
            <w:vAlign w:val="center"/>
          </w:tcPr>
          <w:p>
            <w:pPr>
              <w:jc w:val="center"/>
              <w:rPr>
                <w:sz w:val="18"/>
                <w:szCs w:val="18"/>
              </w:rPr>
            </w:pPr>
            <w:r>
              <w:rPr>
                <w:sz w:val="18"/>
                <w:szCs w:val="18"/>
              </w:rPr>
              <w:t>相邻管道</w:t>
            </w:r>
          </w:p>
        </w:tc>
        <w:tc>
          <w:tcPr>
            <w:tcW w:w="2285" w:type="dxa"/>
            <w:shd w:val="clear" w:color="auto" w:fill="auto"/>
          </w:tcPr>
          <w:p>
            <w:pPr>
              <w:rPr>
                <w:sz w:val="18"/>
              </w:rPr>
            </w:pPr>
            <w:r>
              <w:rPr>
                <w:sz w:val="18"/>
                <w:szCs w:val="18"/>
              </w:rPr>
              <w:t>应保证燃气管道、相邻管道的安装、检查和维修</w:t>
            </w:r>
          </w:p>
        </w:tc>
        <w:tc>
          <w:tcPr>
            <w:tcW w:w="2126" w:type="dxa"/>
            <w:shd w:val="clear" w:color="auto" w:fill="auto"/>
            <w:vAlign w:val="center"/>
          </w:tcPr>
          <w:p>
            <w:pPr>
              <w:jc w:val="center"/>
              <w:rPr>
                <w:sz w:val="18"/>
              </w:rPr>
            </w:pPr>
            <w:r>
              <w:rPr>
                <w:sz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38" w:type="dxa"/>
            <w:gridSpan w:val="4"/>
            <w:shd w:val="clear" w:color="auto" w:fill="auto"/>
            <w:vAlign w:val="center"/>
          </w:tcPr>
          <w:p>
            <w:pPr>
              <w:pStyle w:val="64"/>
              <w:numPr>
                <w:ilvl w:val="0"/>
                <w:numId w:val="0"/>
              </w:numPr>
              <w:adjustRightInd w:val="0"/>
              <w:snapToGrid w:val="0"/>
              <w:ind w:firstLine="360" w:firstLineChars="200"/>
              <w:jc w:val="left"/>
              <w:rPr>
                <w:rFonts w:ascii="Times New Roman"/>
                <w:sz w:val="18"/>
                <w:szCs w:val="18"/>
              </w:rPr>
            </w:pPr>
            <w:r>
              <w:rPr>
                <w:rFonts w:ascii="黑体" w:hAnsi="黑体" w:eastAsia="黑体"/>
                <w:sz w:val="18"/>
                <w:szCs w:val="18"/>
              </w:rPr>
              <w:t>注</w:t>
            </w:r>
            <w:r>
              <w:rPr>
                <w:rFonts w:hint="eastAsia" w:ascii="黑体" w:hAnsi="黑体" w:eastAsia="黑体"/>
                <w:sz w:val="18"/>
                <w:szCs w:val="18"/>
              </w:rPr>
              <w:t>1：</w:t>
            </w:r>
            <w:r>
              <w:rPr>
                <w:rFonts w:ascii="Times New Roman"/>
                <w:sz w:val="18"/>
                <w:szCs w:val="18"/>
              </w:rPr>
              <w:t>当明装电线加绝缘套管且绝缘套管两端应各伸出燃气管道100</w:t>
            </w:r>
            <w:r>
              <w:rPr>
                <w:rFonts w:hint="eastAsia" w:ascii="Times New Roman"/>
                <w:sz w:val="18"/>
                <w:szCs w:val="18"/>
              </w:rPr>
              <w:t>m</w:t>
            </w:r>
            <w:r>
              <w:rPr>
                <w:rFonts w:ascii="Times New Roman"/>
                <w:sz w:val="18"/>
                <w:szCs w:val="18"/>
              </w:rPr>
              <w:t>m时，套管与燃气管道交叉净距可降到10mm</w:t>
            </w:r>
            <w:r>
              <w:rPr>
                <w:rFonts w:hint="eastAsia" w:ascii="Times New Roman"/>
                <w:sz w:val="18"/>
                <w:szCs w:val="18"/>
              </w:rPr>
              <w:t>。</w:t>
            </w:r>
          </w:p>
          <w:p>
            <w:pPr>
              <w:ind w:firstLine="360" w:firstLineChars="200"/>
              <w:jc w:val="left"/>
              <w:rPr>
                <w:rFonts w:ascii="黑体" w:hAnsi="黑体" w:eastAsia="黑体"/>
                <w:sz w:val="18"/>
                <w:szCs w:val="18"/>
              </w:rPr>
            </w:pPr>
            <w:r>
              <w:rPr>
                <w:rFonts w:hint="eastAsia" w:ascii="黑体" w:hAnsi="黑体" w:eastAsia="黑体"/>
                <w:sz w:val="18"/>
                <w:szCs w:val="18"/>
              </w:rPr>
              <w:t>注2：</w:t>
            </w:r>
            <w:r>
              <w:rPr>
                <w:rFonts w:hint="eastAsia"/>
                <w:sz w:val="18"/>
                <w:szCs w:val="18"/>
              </w:rPr>
              <w:t>与暗装或套管内绝缘电线的净距以线</w:t>
            </w:r>
            <w:r>
              <w:rPr>
                <w:sz w:val="18"/>
                <w:szCs w:val="18"/>
              </w:rPr>
              <w:t>槽或</w:t>
            </w:r>
            <w:r>
              <w:rPr>
                <w:rFonts w:hint="eastAsia"/>
                <w:sz w:val="18"/>
                <w:szCs w:val="18"/>
              </w:rPr>
              <w:t>套管</w:t>
            </w:r>
            <w:r>
              <w:rPr>
                <w:sz w:val="18"/>
                <w:szCs w:val="18"/>
              </w:rPr>
              <w:t>的边缘算起</w:t>
            </w:r>
            <w:r>
              <w:rPr>
                <w:rFonts w:hint="eastAsia"/>
                <w:sz w:val="18"/>
                <w:szCs w:val="18"/>
              </w:rPr>
              <w:t>。</w:t>
            </w:r>
          </w:p>
          <w:p>
            <w:pPr>
              <w:ind w:firstLine="360" w:firstLineChars="200"/>
              <w:jc w:val="left"/>
              <w:rPr>
                <w:sz w:val="18"/>
              </w:rPr>
            </w:pPr>
            <w:r>
              <w:rPr>
                <w:rFonts w:hint="eastAsia" w:ascii="黑体" w:hAnsi="黑体" w:eastAsia="黑体"/>
                <w:sz w:val="18"/>
                <w:szCs w:val="18"/>
              </w:rPr>
              <w:t>注</w:t>
            </w:r>
            <w:r>
              <w:rPr>
                <w:rFonts w:ascii="黑体" w:hAnsi="黑体" w:eastAsia="黑体"/>
                <w:sz w:val="18"/>
                <w:szCs w:val="18"/>
              </w:rPr>
              <w:t>3</w:t>
            </w:r>
            <w:r>
              <w:rPr>
                <w:rFonts w:hint="eastAsia" w:ascii="黑体" w:hAnsi="黑体" w:eastAsia="黑体"/>
                <w:sz w:val="18"/>
                <w:szCs w:val="18"/>
              </w:rPr>
              <w:t>：</w:t>
            </w:r>
            <w:r>
              <w:rPr>
                <w:sz w:val="18"/>
                <w:szCs w:val="18"/>
              </w:rPr>
              <w:t>当布置确有困难时，采取有效措施后可适当减少净距。</w:t>
            </w:r>
          </w:p>
        </w:tc>
      </w:tr>
    </w:tbl>
    <w:p>
      <w:pPr>
        <w:pStyle w:val="47"/>
        <w:spacing w:before="156" w:after="156"/>
        <w:ind w:left="-2" w:leftChars="-1"/>
        <w:rPr>
          <w:rFonts w:ascii="Times New Roman"/>
        </w:rPr>
      </w:pPr>
      <w:bookmarkStart w:id="329" w:name="_Toc197532397"/>
      <w:r>
        <w:rPr>
          <w:rFonts w:ascii="Times New Roman"/>
        </w:rPr>
        <w:t>阀门</w:t>
      </w:r>
      <w:r>
        <w:rPr>
          <w:rFonts w:hint="eastAsia" w:ascii="Times New Roman"/>
        </w:rPr>
        <w:t>、附</w:t>
      </w:r>
      <w:r>
        <w:rPr>
          <w:rFonts w:ascii="Times New Roman"/>
        </w:rPr>
        <w:t>件及管道连接</w:t>
      </w:r>
      <w:bookmarkEnd w:id="329"/>
    </w:p>
    <w:p>
      <w:pPr>
        <w:pStyle w:val="68"/>
        <w:ind w:left="0"/>
        <w:rPr>
          <w:rFonts w:ascii="Times New Roman"/>
        </w:rPr>
      </w:pPr>
      <w:r>
        <w:rPr>
          <w:rFonts w:ascii="Times New Roman"/>
        </w:rPr>
        <w:t>燃气管道的下列部位应设置</w:t>
      </w:r>
      <w:r>
        <w:rPr>
          <w:rFonts w:hint="eastAsia" w:ascii="Times New Roman"/>
        </w:rPr>
        <w:t>手</w:t>
      </w:r>
      <w:r>
        <w:rPr>
          <w:rFonts w:ascii="Times New Roman"/>
        </w:rPr>
        <w:t>动阀门：</w:t>
      </w:r>
    </w:p>
    <w:p>
      <w:pPr>
        <w:pStyle w:val="64"/>
        <w:numPr>
          <w:ilvl w:val="0"/>
          <w:numId w:val="38"/>
        </w:numPr>
        <w:rPr>
          <w:rFonts w:ascii="Times New Roman"/>
        </w:rPr>
      </w:pPr>
      <w:r>
        <w:rPr>
          <w:rFonts w:ascii="Times New Roman"/>
        </w:rPr>
        <w:t>室外引入管上；</w:t>
      </w:r>
    </w:p>
    <w:p>
      <w:pPr>
        <w:pStyle w:val="64"/>
        <w:numPr>
          <w:ilvl w:val="0"/>
          <w:numId w:val="38"/>
        </w:numPr>
        <w:rPr>
          <w:rFonts w:ascii="Times New Roman"/>
        </w:rPr>
      </w:pPr>
      <w:r>
        <w:rPr>
          <w:rFonts w:ascii="Times New Roman"/>
        </w:rPr>
        <w:t>从水平干管接出立管</w:t>
      </w:r>
      <w:r>
        <w:rPr>
          <w:rFonts w:hint="eastAsia" w:ascii="Times New Roman"/>
        </w:rPr>
        <w:t>起点处</w:t>
      </w:r>
      <w:r>
        <w:rPr>
          <w:rFonts w:ascii="Times New Roman"/>
        </w:rPr>
        <w:t>；</w:t>
      </w:r>
    </w:p>
    <w:p>
      <w:pPr>
        <w:pStyle w:val="64"/>
        <w:numPr>
          <w:ilvl w:val="0"/>
          <w:numId w:val="38"/>
        </w:numPr>
        <w:rPr>
          <w:rFonts w:ascii="Times New Roman"/>
        </w:rPr>
      </w:pPr>
      <w:r>
        <w:rPr>
          <w:rFonts w:ascii="Times New Roman"/>
        </w:rPr>
        <w:t>从水平干管或立管接至各用户的分支管上（可与表前阀合设1个）；</w:t>
      </w:r>
    </w:p>
    <w:p>
      <w:pPr>
        <w:pStyle w:val="64"/>
        <w:numPr>
          <w:ilvl w:val="0"/>
          <w:numId w:val="38"/>
        </w:numPr>
        <w:rPr>
          <w:rFonts w:ascii="Times New Roman"/>
        </w:rPr>
      </w:pPr>
      <w:r>
        <w:rPr>
          <w:rFonts w:hint="eastAsia" w:ascii="Times New Roman"/>
        </w:rPr>
        <w:t>用户</w:t>
      </w:r>
      <w:r>
        <w:rPr>
          <w:rFonts w:ascii="Times New Roman"/>
        </w:rPr>
        <w:t>调压器前；</w:t>
      </w:r>
    </w:p>
    <w:p>
      <w:pPr>
        <w:pStyle w:val="64"/>
        <w:numPr>
          <w:ilvl w:val="0"/>
          <w:numId w:val="39"/>
        </w:numPr>
        <w:rPr>
          <w:rFonts w:ascii="Times New Roman"/>
        </w:rPr>
      </w:pPr>
      <w:r>
        <w:rPr>
          <w:rFonts w:hint="eastAsia" w:ascii="Times New Roman"/>
        </w:rPr>
        <w:t>公称流量</w:t>
      </w:r>
      <w:r>
        <w:rPr>
          <w:rFonts w:ascii="Times New Roman"/>
        </w:rPr>
        <w:t>小于40m</w:t>
      </w:r>
      <w:r>
        <w:rPr>
          <w:rFonts w:ascii="Times New Roman"/>
          <w:vertAlign w:val="superscript"/>
        </w:rPr>
        <w:t>3</w:t>
      </w:r>
      <w:r>
        <w:rPr>
          <w:rFonts w:ascii="Times New Roman"/>
        </w:rPr>
        <w:t>/h</w:t>
      </w:r>
      <w:r>
        <w:rPr>
          <w:rFonts w:hint="eastAsia" w:ascii="Times New Roman"/>
        </w:rPr>
        <w:t>的计量装置前</w:t>
      </w:r>
      <w:r>
        <w:rPr>
          <w:rFonts w:ascii="Times New Roman"/>
        </w:rPr>
        <w:t>；</w:t>
      </w:r>
      <w:r>
        <w:rPr>
          <w:rFonts w:hint="eastAsia" w:ascii="Times New Roman"/>
        </w:rPr>
        <w:t>公称流量</w:t>
      </w:r>
      <w:r>
        <w:rPr>
          <w:rFonts w:ascii="Times New Roman"/>
        </w:rPr>
        <w:t>大于等于40m</w:t>
      </w:r>
      <w:r>
        <w:rPr>
          <w:rFonts w:ascii="Times New Roman"/>
          <w:vertAlign w:val="superscript"/>
        </w:rPr>
        <w:t>3</w:t>
      </w:r>
      <w:r>
        <w:rPr>
          <w:rFonts w:ascii="Times New Roman"/>
        </w:rPr>
        <w:t>/h时，</w:t>
      </w:r>
      <w:r>
        <w:rPr>
          <w:rFonts w:hint="eastAsia" w:ascii="Times New Roman"/>
        </w:rPr>
        <w:t>前后</w:t>
      </w:r>
      <w:r>
        <w:rPr>
          <w:rFonts w:ascii="Times New Roman"/>
        </w:rPr>
        <w:t>各设一</w:t>
      </w:r>
      <w:r>
        <w:rPr>
          <w:rFonts w:hint="eastAsia" w:ascii="Times New Roman"/>
        </w:rPr>
        <w:t>个</w:t>
      </w:r>
      <w:r>
        <w:rPr>
          <w:rFonts w:ascii="Times New Roman"/>
        </w:rPr>
        <w:t>阀门</w:t>
      </w:r>
      <w:r>
        <w:rPr>
          <w:rFonts w:hint="eastAsia" w:ascii="Times New Roman"/>
        </w:rPr>
        <w:t>；</w:t>
      </w:r>
    </w:p>
    <w:p>
      <w:pPr>
        <w:pStyle w:val="64"/>
        <w:numPr>
          <w:ilvl w:val="0"/>
          <w:numId w:val="38"/>
        </w:numPr>
        <w:rPr>
          <w:rFonts w:ascii="Times New Roman"/>
        </w:rPr>
      </w:pPr>
      <w:r>
        <w:rPr>
          <w:rFonts w:ascii="Times New Roman"/>
        </w:rPr>
        <w:t>燃具及用气设备前；</w:t>
      </w:r>
    </w:p>
    <w:p>
      <w:pPr>
        <w:pStyle w:val="64"/>
        <w:numPr>
          <w:ilvl w:val="0"/>
          <w:numId w:val="38"/>
        </w:numPr>
        <w:rPr>
          <w:rFonts w:ascii="Times New Roman"/>
        </w:rPr>
      </w:pPr>
      <w:r>
        <w:rPr>
          <w:rFonts w:ascii="Times New Roman"/>
        </w:rPr>
        <w:t>放散管、取样管、测压管根部；</w:t>
      </w:r>
    </w:p>
    <w:p>
      <w:pPr>
        <w:pStyle w:val="64"/>
        <w:numPr>
          <w:ilvl w:val="0"/>
          <w:numId w:val="38"/>
        </w:numPr>
        <w:rPr>
          <w:rFonts w:ascii="Times New Roman"/>
        </w:rPr>
      </w:pPr>
      <w:r>
        <w:rPr>
          <w:rFonts w:ascii="Times New Roman"/>
        </w:rPr>
        <w:t>燃气紧急切断阀上游</w:t>
      </w:r>
      <w:r>
        <w:rPr>
          <w:rFonts w:hint="eastAsia" w:ascii="Times New Roman"/>
        </w:rPr>
        <w:t>。</w:t>
      </w:r>
    </w:p>
    <w:p>
      <w:pPr>
        <w:pStyle w:val="68"/>
        <w:ind w:left="0"/>
        <w:rPr>
          <w:rFonts w:ascii="Times New Roman"/>
        </w:rPr>
      </w:pPr>
      <w:bookmarkStart w:id="330" w:name="_Toc465241078"/>
      <w:r>
        <w:rPr>
          <w:rFonts w:ascii="Times New Roman"/>
        </w:rPr>
        <w:t>阀门的安装应符合下列规定：</w:t>
      </w:r>
      <w:bookmarkEnd w:id="330"/>
    </w:p>
    <w:p>
      <w:pPr>
        <w:pStyle w:val="64"/>
        <w:numPr>
          <w:ilvl w:val="0"/>
          <w:numId w:val="40"/>
        </w:numPr>
        <w:rPr>
          <w:rFonts w:ascii="Times New Roman"/>
        </w:rPr>
      </w:pPr>
      <w:r>
        <w:rPr>
          <w:rFonts w:ascii="Times New Roman"/>
        </w:rPr>
        <w:t>安装前应检查阀门规格、质量符合设计文件要求和现行国家标准的规定；</w:t>
      </w:r>
    </w:p>
    <w:p>
      <w:pPr>
        <w:pStyle w:val="64"/>
        <w:numPr>
          <w:ilvl w:val="0"/>
          <w:numId w:val="40"/>
        </w:numPr>
        <w:rPr>
          <w:rFonts w:ascii="Times New Roman"/>
        </w:rPr>
      </w:pPr>
      <w:r>
        <w:rPr>
          <w:rFonts w:ascii="Times New Roman"/>
        </w:rPr>
        <w:t>安装位置应便于操作和维修；</w:t>
      </w:r>
    </w:p>
    <w:p>
      <w:pPr>
        <w:pStyle w:val="64"/>
        <w:numPr>
          <w:ilvl w:val="0"/>
          <w:numId w:val="40"/>
        </w:numPr>
        <w:rPr>
          <w:rFonts w:ascii="Times New Roman"/>
        </w:rPr>
      </w:pPr>
      <w:r>
        <w:rPr>
          <w:rFonts w:ascii="Times New Roman"/>
        </w:rPr>
        <w:t>焊接阀门应在开启状态下安装</w:t>
      </w:r>
      <w:r>
        <w:rPr>
          <w:rFonts w:hint="eastAsia" w:ascii="Times New Roman"/>
        </w:rPr>
        <w:t>，</w:t>
      </w:r>
      <w:r>
        <w:rPr>
          <w:rFonts w:ascii="Times New Roman"/>
        </w:rPr>
        <w:t>法兰连接或螺纹连接的阀门应在关闭状态下安装；</w:t>
      </w:r>
    </w:p>
    <w:p>
      <w:pPr>
        <w:pStyle w:val="64"/>
        <w:numPr>
          <w:ilvl w:val="0"/>
          <w:numId w:val="40"/>
        </w:numPr>
        <w:rPr>
          <w:rFonts w:ascii="Times New Roman"/>
        </w:rPr>
      </w:pPr>
      <w:r>
        <w:rPr>
          <w:rFonts w:ascii="Times New Roman"/>
        </w:rPr>
        <w:t>与阀门连接的法兰应保持平行，不应强力组装，安装过程中应保证受力均匀，阀门下部应根据设计要求设置承重支撑</w:t>
      </w:r>
      <w:r>
        <w:rPr>
          <w:rFonts w:hint="eastAsia" w:ascii="Times New Roman"/>
        </w:rPr>
        <w:t>；</w:t>
      </w:r>
    </w:p>
    <w:p>
      <w:pPr>
        <w:pStyle w:val="64"/>
        <w:numPr>
          <w:ilvl w:val="0"/>
          <w:numId w:val="40"/>
        </w:numPr>
        <w:rPr>
          <w:rFonts w:ascii="Times New Roman"/>
        </w:rPr>
      </w:pPr>
      <w:r>
        <w:rPr>
          <w:rFonts w:ascii="Times New Roman"/>
        </w:rPr>
        <w:t>对有方向性要求的阀门，应按规定方向安装</w:t>
      </w:r>
      <w:r>
        <w:rPr>
          <w:rFonts w:hint="eastAsia" w:ascii="Times New Roman"/>
        </w:rPr>
        <w:t>。</w:t>
      </w:r>
    </w:p>
    <w:p>
      <w:pPr>
        <w:pStyle w:val="68"/>
        <w:ind w:left="0"/>
        <w:rPr>
          <w:rFonts w:ascii="Times New Roman"/>
        </w:rPr>
      </w:pPr>
      <w:bookmarkStart w:id="331" w:name="_Toc465241071"/>
      <w:r>
        <w:rPr>
          <w:rFonts w:ascii="Times New Roman"/>
        </w:rPr>
        <w:t>燃气管道宜采用机械方法切割，端面应光滑、平整。</w:t>
      </w:r>
      <w:bookmarkEnd w:id="331"/>
    </w:p>
    <w:p>
      <w:pPr>
        <w:pStyle w:val="68"/>
        <w:ind w:left="0"/>
        <w:rPr>
          <w:rFonts w:ascii="Times New Roman"/>
        </w:rPr>
      </w:pPr>
      <w:bookmarkStart w:id="332" w:name="_Toc465241072"/>
      <w:r>
        <w:rPr>
          <w:rFonts w:ascii="Times New Roman"/>
        </w:rPr>
        <w:t>燃气管道的连接方式应符合下列规定：</w:t>
      </w:r>
      <w:bookmarkEnd w:id="332"/>
    </w:p>
    <w:p>
      <w:pPr>
        <w:pStyle w:val="64"/>
        <w:numPr>
          <w:ilvl w:val="0"/>
          <w:numId w:val="41"/>
        </w:numPr>
        <w:rPr>
          <w:rFonts w:ascii="Times New Roman"/>
        </w:rPr>
      </w:pPr>
      <w:r>
        <w:rPr>
          <w:rFonts w:ascii="Times New Roman"/>
        </w:rPr>
        <w:t>镀锌钢管应采用螺纹连接，且公称尺寸不应大于DN50；</w:t>
      </w:r>
    </w:p>
    <w:p>
      <w:pPr>
        <w:pStyle w:val="64"/>
        <w:numPr>
          <w:ilvl w:val="0"/>
          <w:numId w:val="41"/>
        </w:numPr>
        <w:rPr>
          <w:rFonts w:ascii="Times New Roman"/>
        </w:rPr>
      </w:pPr>
      <w:r>
        <w:rPr>
          <w:rFonts w:ascii="Times New Roman"/>
        </w:rPr>
        <w:t>无缝钢管应采用焊接或法兰连接；沿外墙敷设</w:t>
      </w:r>
      <w:r>
        <w:rPr>
          <w:rFonts w:hint="eastAsia" w:ascii="Times New Roman"/>
        </w:rPr>
        <w:t>或暗埋</w:t>
      </w:r>
      <w:r>
        <w:rPr>
          <w:rFonts w:ascii="Times New Roman"/>
        </w:rPr>
        <w:t>时</w:t>
      </w:r>
      <w:r>
        <w:rPr>
          <w:rFonts w:hint="eastAsia" w:ascii="Times New Roman"/>
        </w:rPr>
        <w:t>应采用焊接连接，每道焊缝处的质量检验应符合4.1.9的规定；与阀门、计量装置、调压装置等之间应采用法兰连接；</w:t>
      </w:r>
    </w:p>
    <w:p>
      <w:pPr>
        <w:pStyle w:val="64"/>
        <w:numPr>
          <w:ilvl w:val="0"/>
          <w:numId w:val="41"/>
        </w:numPr>
        <w:rPr>
          <w:rFonts w:ascii="Times New Roman"/>
        </w:rPr>
      </w:pPr>
      <w:r>
        <w:rPr>
          <w:rFonts w:hint="eastAsia" w:ascii="Times New Roman"/>
        </w:rPr>
        <w:t>选用</w:t>
      </w:r>
      <w:r>
        <w:rPr>
          <w:rFonts w:ascii="Times New Roman"/>
        </w:rPr>
        <w:t>YB/T 4370</w:t>
      </w:r>
      <w:r>
        <w:rPr>
          <w:rFonts w:hint="eastAsia" w:ascii="Times New Roman"/>
        </w:rPr>
        <w:t>壁厚规格的</w:t>
      </w:r>
      <w:r>
        <w:rPr>
          <w:rFonts w:ascii="Times New Roman"/>
        </w:rPr>
        <w:t>不锈钢管</w:t>
      </w:r>
      <w:r>
        <w:rPr>
          <w:rFonts w:hint="eastAsia" w:ascii="Times New Roman"/>
        </w:rPr>
        <w:t>时宜</w:t>
      </w:r>
      <w:r>
        <w:rPr>
          <w:rFonts w:ascii="Times New Roman"/>
        </w:rPr>
        <w:t>采用环压连接；</w:t>
      </w:r>
    </w:p>
    <w:p>
      <w:pPr>
        <w:pStyle w:val="64"/>
        <w:numPr>
          <w:ilvl w:val="0"/>
          <w:numId w:val="41"/>
        </w:numPr>
        <w:rPr>
          <w:rFonts w:ascii="Times New Roman"/>
        </w:rPr>
      </w:pPr>
      <w:r>
        <w:rPr>
          <w:rFonts w:hint="eastAsia" w:ascii="Times New Roman"/>
        </w:rPr>
        <w:t>压接式碳钢管</w:t>
      </w:r>
      <w:r>
        <w:rPr>
          <w:rFonts w:ascii="Times New Roman"/>
        </w:rPr>
        <w:t>应采用双卡压连接</w:t>
      </w:r>
      <w:r>
        <w:rPr>
          <w:rFonts w:hint="eastAsia" w:ascii="Times New Roman"/>
        </w:rPr>
        <w:t>；</w:t>
      </w:r>
    </w:p>
    <w:p>
      <w:pPr>
        <w:pStyle w:val="64"/>
        <w:numPr>
          <w:ilvl w:val="0"/>
          <w:numId w:val="41"/>
        </w:numPr>
        <w:rPr>
          <w:rFonts w:ascii="Times New Roman"/>
        </w:rPr>
      </w:pPr>
      <w:r>
        <w:rPr>
          <w:rFonts w:hint="eastAsia" w:ascii="Times New Roman"/>
        </w:rPr>
        <w:t>燃气</w:t>
      </w:r>
      <w:r>
        <w:rPr>
          <w:rFonts w:ascii="Times New Roman"/>
        </w:rPr>
        <w:t>输送用不锈钢波纹软管</w:t>
      </w:r>
      <w:r>
        <w:rPr>
          <w:rFonts w:hint="eastAsia" w:ascii="Times New Roman"/>
        </w:rPr>
        <w:t>不宜有中间接头，与阀门、燃气表等之间</w:t>
      </w:r>
      <w:r>
        <w:rPr>
          <w:rFonts w:ascii="Times New Roman"/>
        </w:rPr>
        <w:t>应采用专用管件连接；</w:t>
      </w:r>
    </w:p>
    <w:p>
      <w:pPr>
        <w:pStyle w:val="64"/>
        <w:numPr>
          <w:ilvl w:val="0"/>
          <w:numId w:val="41"/>
        </w:numPr>
        <w:rPr>
          <w:rFonts w:ascii="Times New Roman"/>
        </w:rPr>
      </w:pPr>
      <w:r>
        <w:rPr>
          <w:rFonts w:ascii="Times New Roman"/>
        </w:rPr>
        <w:t>不锈钢管与其他管材螺纹连接时，应采用铜过渡转换接头；与其它管材法兰连接时，螺栓应采用不锈钢材质。</w:t>
      </w:r>
    </w:p>
    <w:p>
      <w:pPr>
        <w:pStyle w:val="68"/>
        <w:ind w:left="0"/>
        <w:rPr>
          <w:rFonts w:ascii="Times New Roman"/>
        </w:rPr>
      </w:pPr>
      <w:bookmarkStart w:id="333" w:name="_Toc465241073"/>
      <w:r>
        <w:rPr>
          <w:rFonts w:ascii="Times New Roman"/>
        </w:rPr>
        <w:t>管道、设备采用法兰连接时应符合</w:t>
      </w:r>
      <w:bookmarkEnd w:id="333"/>
      <w:r>
        <w:rPr>
          <w:rFonts w:ascii="Times New Roman"/>
        </w:rPr>
        <w:t>下列规定：</w:t>
      </w:r>
    </w:p>
    <w:p>
      <w:pPr>
        <w:pStyle w:val="64"/>
        <w:numPr>
          <w:ilvl w:val="0"/>
          <w:numId w:val="42"/>
        </w:numPr>
        <w:rPr>
          <w:rFonts w:ascii="Times New Roman"/>
        </w:rPr>
      </w:pPr>
      <w:r>
        <w:rPr>
          <w:rFonts w:hint="eastAsia" w:ascii="Times New Roman"/>
        </w:rPr>
        <w:t>法兰、垫片及紧固件的选用应符合表</w:t>
      </w:r>
      <w:r>
        <w:rPr>
          <w:rFonts w:ascii="Times New Roman"/>
        </w:rPr>
        <w:t>4的规定；法兰尺寸应符合</w:t>
      </w:r>
      <w:r>
        <w:rPr>
          <w:rFonts w:hint="eastAsia" w:ascii="Times New Roman"/>
        </w:rPr>
        <w:t>G</w:t>
      </w:r>
      <w:r>
        <w:rPr>
          <w:rFonts w:ascii="Times New Roman"/>
        </w:rPr>
        <w:t>B/T 9124.1的规定；</w:t>
      </w:r>
      <w:r>
        <w:rPr>
          <w:rFonts w:hint="eastAsia" w:ascii="Times New Roman"/>
        </w:rPr>
        <w:t>紧固件性能要求应符合G</w:t>
      </w:r>
      <w:r>
        <w:rPr>
          <w:rFonts w:ascii="Times New Roman"/>
        </w:rPr>
        <w:t>B/T 9125.1的规定；</w:t>
      </w:r>
    </w:p>
    <w:p>
      <w:pPr>
        <w:jc w:val="center"/>
        <w:rPr>
          <w:rFonts w:ascii="黑体" w:hAnsi="黑体" w:eastAsia="黑体"/>
        </w:rPr>
      </w:pPr>
    </w:p>
    <w:p>
      <w:pPr>
        <w:jc w:val="center"/>
        <w:rPr>
          <w:rFonts w:ascii="黑体" w:hAnsi="黑体" w:eastAsia="黑体"/>
        </w:rPr>
      </w:pPr>
      <w:r>
        <w:rPr>
          <w:rFonts w:ascii="黑体" w:hAnsi="黑体" w:eastAsia="黑体"/>
        </w:rPr>
        <w:t>表4  法兰、垫片及紧固件的选用</w:t>
      </w:r>
    </w:p>
    <w:tbl>
      <w:tblPr>
        <w:tblStyle w:val="1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94"/>
        <w:gridCol w:w="2506"/>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line="360"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管道类别</w:t>
            </w:r>
          </w:p>
        </w:tc>
        <w:tc>
          <w:tcPr>
            <w:tcW w:w="2694" w:type="dxa"/>
          </w:tcPr>
          <w:p>
            <w:pPr>
              <w:spacing w:line="360"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法兰</w:t>
            </w:r>
          </w:p>
        </w:tc>
        <w:tc>
          <w:tcPr>
            <w:tcW w:w="2506" w:type="dxa"/>
          </w:tcPr>
          <w:p>
            <w:pPr>
              <w:spacing w:line="360" w:lineRule="auto"/>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垫片</w:t>
            </w:r>
          </w:p>
        </w:tc>
        <w:tc>
          <w:tcPr>
            <w:tcW w:w="2080" w:type="dxa"/>
          </w:tcPr>
          <w:p>
            <w:pPr>
              <w:spacing w:line="360" w:lineRule="auto"/>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紧固件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次高压管道、中压A管道</w:t>
            </w:r>
          </w:p>
        </w:tc>
        <w:tc>
          <w:tcPr>
            <w:tcW w:w="2694"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应选用突面带颈对焊法兰、突面整体法兰</w:t>
            </w:r>
          </w:p>
        </w:tc>
        <w:tc>
          <w:tcPr>
            <w:tcW w:w="2506"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应选用缠绕式、金属包覆式或金属环形垫片</w:t>
            </w:r>
          </w:p>
        </w:tc>
        <w:tc>
          <w:tcPr>
            <w:tcW w:w="2080" w:type="dxa"/>
          </w:tcPr>
          <w:p>
            <w:pP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应选用全螺纹螺柱、2型六角螺母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rPr>
                <w:rFonts w:asciiTheme="minorEastAsia" w:hAnsiTheme="minorEastAsia" w:eastAsiaTheme="minorEastAsia"/>
                <w:sz w:val="18"/>
                <w:szCs w:val="18"/>
              </w:rPr>
            </w:pPr>
            <w:r>
              <w:rPr>
                <w:rFonts w:asciiTheme="minorEastAsia" w:hAnsiTheme="minorEastAsia" w:eastAsiaTheme="minorEastAsia"/>
                <w:sz w:val="18"/>
                <w:szCs w:val="18"/>
              </w:rPr>
              <w:t>中压</w:t>
            </w:r>
            <w:r>
              <w:rPr>
                <w:rFonts w:hint="eastAsia" w:asciiTheme="minorEastAsia" w:hAnsiTheme="minorEastAsia" w:eastAsiaTheme="minorEastAsia"/>
                <w:sz w:val="18"/>
                <w:szCs w:val="18"/>
              </w:rPr>
              <w:t>B管道、低压管道</w:t>
            </w:r>
          </w:p>
        </w:tc>
        <w:tc>
          <w:tcPr>
            <w:tcW w:w="2694"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可选用突面带颈平焊法兰</w:t>
            </w:r>
          </w:p>
        </w:tc>
        <w:tc>
          <w:tcPr>
            <w:tcW w:w="2506" w:type="dxa"/>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可选用成品非金属密封垫片</w:t>
            </w:r>
          </w:p>
        </w:tc>
        <w:tc>
          <w:tcPr>
            <w:tcW w:w="2080" w:type="dxa"/>
          </w:tcPr>
          <w:p>
            <w:pP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宜选用全螺纹螺柱、2型六角螺母</w:t>
            </w:r>
          </w:p>
        </w:tc>
      </w:tr>
    </w:tbl>
    <w:p>
      <w:pPr>
        <w:pStyle w:val="64"/>
        <w:numPr>
          <w:ilvl w:val="0"/>
          <w:numId w:val="42"/>
        </w:numPr>
        <w:rPr>
          <w:rFonts w:ascii="Times New Roman"/>
        </w:rPr>
      </w:pPr>
      <w:r>
        <w:rPr>
          <w:rFonts w:ascii="Times New Roman"/>
        </w:rPr>
        <w:t>管道与设备进行法兰连接前，应检查法兰密封面及密封垫片，不应有影响密封性能的划痕、凹陷、斑点等缺陷；</w:t>
      </w:r>
    </w:p>
    <w:p>
      <w:pPr>
        <w:pStyle w:val="64"/>
        <w:numPr>
          <w:ilvl w:val="0"/>
          <w:numId w:val="42"/>
        </w:numPr>
        <w:rPr>
          <w:rFonts w:ascii="Times New Roman"/>
        </w:rPr>
      </w:pPr>
      <w:r>
        <w:rPr>
          <w:rFonts w:ascii="Times New Roman"/>
        </w:rPr>
        <w:t>管道法兰的设置应便于检修，并不应紧贴墙壁、楼板或管架；</w:t>
      </w:r>
    </w:p>
    <w:p>
      <w:pPr>
        <w:pStyle w:val="64"/>
        <w:numPr>
          <w:ilvl w:val="0"/>
          <w:numId w:val="42"/>
        </w:numPr>
        <w:rPr>
          <w:rFonts w:ascii="Times New Roman"/>
        </w:rPr>
      </w:pPr>
      <w:r>
        <w:rPr>
          <w:rFonts w:ascii="Times New Roman"/>
        </w:rPr>
        <w:t>法兰连接应与管道同心，法兰螺栓孔应对正，管道与设备、阀门的法兰端面应平行，不应用螺栓强力对口；</w:t>
      </w:r>
    </w:p>
    <w:p>
      <w:pPr>
        <w:pStyle w:val="64"/>
        <w:numPr>
          <w:ilvl w:val="0"/>
          <w:numId w:val="42"/>
        </w:numPr>
        <w:rPr>
          <w:rFonts w:ascii="Times New Roman"/>
        </w:rPr>
      </w:pPr>
      <w:r>
        <w:rPr>
          <w:rFonts w:ascii="Times New Roman"/>
        </w:rPr>
        <w:t>法兰垫片尺寸应与法兰密封面相匹配，垫片安装应平正。应使用同一规格螺栓，安装方向应一致，螺栓的紧固应对称均匀。</w:t>
      </w:r>
    </w:p>
    <w:p>
      <w:pPr>
        <w:pStyle w:val="68"/>
        <w:ind w:left="0"/>
        <w:rPr>
          <w:rFonts w:ascii="Times New Roman"/>
        </w:rPr>
      </w:pPr>
      <w:bookmarkStart w:id="334" w:name="_Toc465241074"/>
      <w:r>
        <w:rPr>
          <w:rFonts w:ascii="Times New Roman"/>
        </w:rPr>
        <w:t>管道螺纹连接时</w:t>
      </w:r>
      <w:r>
        <w:rPr>
          <w:rFonts w:hint="eastAsia" w:ascii="Times New Roman"/>
        </w:rPr>
        <w:t>应为圆锥内螺纹与圆锥外螺纹（锥/锥）连接，并</w:t>
      </w:r>
      <w:r>
        <w:rPr>
          <w:rFonts w:ascii="Times New Roman"/>
        </w:rPr>
        <w:t>符合以下规定：</w:t>
      </w:r>
      <w:bookmarkEnd w:id="334"/>
    </w:p>
    <w:p>
      <w:pPr>
        <w:pStyle w:val="64"/>
        <w:numPr>
          <w:ilvl w:val="0"/>
          <w:numId w:val="43"/>
        </w:numPr>
        <w:rPr>
          <w:rFonts w:ascii="Times New Roman"/>
        </w:rPr>
      </w:pPr>
      <w:r>
        <w:rPr>
          <w:rFonts w:hint="eastAsia" w:ascii="Times New Roman"/>
        </w:rPr>
        <w:t>螺纹应符合现行国家标准GB/T 7306.2的规定；</w:t>
      </w:r>
    </w:p>
    <w:p>
      <w:pPr>
        <w:pStyle w:val="64"/>
        <w:numPr>
          <w:ilvl w:val="0"/>
          <w:numId w:val="43"/>
        </w:numPr>
        <w:rPr>
          <w:rFonts w:ascii="Times New Roman"/>
        </w:rPr>
      </w:pPr>
      <w:r>
        <w:rPr>
          <w:rFonts w:ascii="Times New Roman"/>
        </w:rPr>
        <w:t>螺纹应光滑端正、无斜丝、乱丝、无毛刺断丝或脱落，</w:t>
      </w:r>
      <w:r>
        <w:rPr>
          <w:rFonts w:ascii="Times New Roman"/>
          <w:szCs w:val="24"/>
        </w:rPr>
        <w:t>螺纹连接的断丝或缺丝不得大于螺纹总扣数的10%</w:t>
      </w:r>
      <w:r>
        <w:rPr>
          <w:rFonts w:hint="eastAsia" w:ascii="Times New Roman"/>
        </w:rPr>
        <w:t>；</w:t>
      </w:r>
    </w:p>
    <w:p>
      <w:pPr>
        <w:pStyle w:val="64"/>
        <w:numPr>
          <w:ilvl w:val="0"/>
          <w:numId w:val="43"/>
        </w:numPr>
        <w:rPr>
          <w:rFonts w:ascii="Times New Roman"/>
        </w:rPr>
      </w:pPr>
      <w:r>
        <w:rPr>
          <w:rFonts w:ascii="Times New Roman"/>
        </w:rPr>
        <w:t>管道螺纹接头的密封材料宜采用聚四氟乙烯材质的密封带</w:t>
      </w:r>
      <w:r>
        <w:rPr>
          <w:rFonts w:hint="eastAsia" w:ascii="Times New Roman"/>
        </w:rPr>
        <w:t>、</w:t>
      </w:r>
      <w:r>
        <w:rPr>
          <w:rFonts w:ascii="Times New Roman"/>
        </w:rPr>
        <w:t>惰性填料等，管道与设备、阀门螺纹连接应同心，不应强力对口</w:t>
      </w:r>
      <w:r>
        <w:rPr>
          <w:rFonts w:hint="eastAsia" w:ascii="Times New Roman"/>
        </w:rPr>
        <w:t>，</w:t>
      </w:r>
      <w:r>
        <w:rPr>
          <w:rFonts w:ascii="Times New Roman"/>
        </w:rPr>
        <w:t>拧紧螺纹时，不应将密封材料挤入管内；</w:t>
      </w:r>
    </w:p>
    <w:p>
      <w:pPr>
        <w:pStyle w:val="64"/>
        <w:numPr>
          <w:ilvl w:val="0"/>
          <w:numId w:val="43"/>
        </w:numPr>
        <w:rPr>
          <w:rFonts w:ascii="Times New Roman"/>
        </w:rPr>
      </w:pPr>
      <w:r>
        <w:rPr>
          <w:rFonts w:eastAsiaTheme="minorEastAsia"/>
          <w:szCs w:val="24"/>
        </w:rPr>
        <w:t>拧紧后</w:t>
      </w:r>
      <w:r>
        <w:rPr>
          <w:rFonts w:hint="eastAsia" w:eastAsiaTheme="minorEastAsia"/>
          <w:szCs w:val="24"/>
        </w:rPr>
        <w:t>不得回拧，并</w:t>
      </w:r>
      <w:r>
        <w:rPr>
          <w:rFonts w:eastAsiaTheme="minorEastAsia"/>
          <w:szCs w:val="24"/>
        </w:rPr>
        <w:t>应将外露的密封材料清除干净</w:t>
      </w:r>
      <w:r>
        <w:rPr>
          <w:rFonts w:hint="eastAsia" w:eastAsiaTheme="minorEastAsia"/>
          <w:szCs w:val="24"/>
        </w:rPr>
        <w:t>，</w:t>
      </w:r>
      <w:r>
        <w:rPr>
          <w:rFonts w:eastAsiaTheme="minorEastAsia"/>
          <w:szCs w:val="24"/>
        </w:rPr>
        <w:t>如有外露螺纹应进行防腐处理</w:t>
      </w:r>
      <w:r>
        <w:rPr>
          <w:rFonts w:hint="eastAsia" w:eastAsiaTheme="minorEastAsia"/>
          <w:szCs w:val="24"/>
        </w:rPr>
        <w:t>。</w:t>
      </w:r>
    </w:p>
    <w:p>
      <w:pPr>
        <w:pStyle w:val="68"/>
        <w:ind w:left="0"/>
        <w:rPr>
          <w:rFonts w:ascii="Times New Roman"/>
        </w:rPr>
      </w:pPr>
      <w:bookmarkStart w:id="335" w:name="_Toc465241075"/>
      <w:r>
        <w:rPr>
          <w:rFonts w:ascii="Times New Roman"/>
        </w:rPr>
        <w:t>钢质燃气管道焊接应符合GB 50236的规定</w:t>
      </w:r>
      <w:bookmarkEnd w:id="335"/>
      <w:r>
        <w:rPr>
          <w:rFonts w:ascii="Times New Roman"/>
        </w:rPr>
        <w:t>。在钢管上开孔接支管时，开孔边缘距离管道对接焊缝不应小于150mm；管道对接焊缝与支、吊架边缘之间的距离不应小于50mm。</w:t>
      </w:r>
    </w:p>
    <w:p>
      <w:pPr>
        <w:pStyle w:val="68"/>
        <w:ind w:left="0"/>
        <w:rPr>
          <w:rFonts w:ascii="Times New Roman"/>
        </w:rPr>
      </w:pPr>
      <w:r>
        <w:rPr>
          <w:rFonts w:ascii="Times New Roman"/>
        </w:rPr>
        <w:t>采用压接</w:t>
      </w:r>
      <w:r>
        <w:rPr>
          <w:rFonts w:hint="eastAsia" w:ascii="Times New Roman"/>
        </w:rPr>
        <w:t>式</w:t>
      </w:r>
      <w:r>
        <w:rPr>
          <w:rFonts w:ascii="Times New Roman"/>
        </w:rPr>
        <w:t>碳钢管卡压连接或不锈钢管环压连接时</w:t>
      </w:r>
      <w:r>
        <w:rPr>
          <w:rFonts w:hint="eastAsia" w:ascii="Times New Roman"/>
        </w:rPr>
        <w:t>，</w:t>
      </w:r>
      <w:r>
        <w:rPr>
          <w:rFonts w:ascii="Times New Roman"/>
        </w:rPr>
        <w:t>应采用专用压接工具</w:t>
      </w:r>
      <w:r>
        <w:rPr>
          <w:rFonts w:hint="eastAsia" w:ascii="Times New Roman"/>
        </w:rPr>
        <w:t>，</w:t>
      </w:r>
      <w:r>
        <w:rPr>
          <w:rFonts w:ascii="Times New Roman"/>
        </w:rPr>
        <w:t>安装时不应强力扭曲或校正</w:t>
      </w:r>
      <w:r>
        <w:rPr>
          <w:rFonts w:hint="eastAsia" w:ascii="Times New Roman"/>
        </w:rPr>
        <w:t>。</w:t>
      </w:r>
    </w:p>
    <w:p>
      <w:pPr>
        <w:pStyle w:val="68"/>
        <w:ind w:left="0"/>
        <w:rPr>
          <w:rFonts w:ascii="Times New Roman"/>
        </w:rPr>
      </w:pPr>
      <w:r>
        <w:rPr>
          <w:rFonts w:hint="eastAsia" w:ascii="Times New Roman"/>
        </w:rPr>
        <w:t>燃气</w:t>
      </w:r>
      <w:r>
        <w:rPr>
          <w:rFonts w:ascii="Times New Roman"/>
        </w:rPr>
        <w:t>输送用不锈钢波纹软管的连接应符合下列规定</w:t>
      </w:r>
      <w:r>
        <w:rPr>
          <w:rFonts w:hint="eastAsia" w:ascii="Times New Roman"/>
        </w:rPr>
        <w:t>：</w:t>
      </w:r>
    </w:p>
    <w:p>
      <w:pPr>
        <w:pStyle w:val="64"/>
        <w:numPr>
          <w:ilvl w:val="0"/>
          <w:numId w:val="44"/>
        </w:numPr>
        <w:rPr>
          <w:rFonts w:ascii="Times New Roman"/>
        </w:rPr>
      </w:pPr>
      <w:r>
        <w:rPr>
          <w:rFonts w:ascii="Times New Roman"/>
        </w:rPr>
        <w:t>与</w:t>
      </w:r>
      <w:r>
        <w:rPr>
          <w:rFonts w:hint="eastAsia" w:ascii="Times New Roman"/>
        </w:rPr>
        <w:t>燃气</w:t>
      </w:r>
      <w:r>
        <w:rPr>
          <w:rFonts w:ascii="Times New Roman"/>
        </w:rPr>
        <w:t>表</w:t>
      </w:r>
      <w:r>
        <w:rPr>
          <w:rFonts w:hint="eastAsia" w:ascii="Times New Roman"/>
        </w:rPr>
        <w:t>、</w:t>
      </w:r>
      <w:r>
        <w:rPr>
          <w:rFonts w:ascii="Times New Roman"/>
        </w:rPr>
        <w:t>阀门的连接应采用螺纹连接方式</w:t>
      </w:r>
      <w:r>
        <w:rPr>
          <w:rFonts w:hint="eastAsia" w:ascii="Times New Roman"/>
        </w:rPr>
        <w:t>；</w:t>
      </w:r>
    </w:p>
    <w:p>
      <w:pPr>
        <w:pStyle w:val="146"/>
        <w:numPr>
          <w:ilvl w:val="0"/>
          <w:numId w:val="44"/>
        </w:numPr>
        <w:ind w:firstLineChars="0"/>
        <w:rPr>
          <w:rFonts w:ascii="Times New Roman" w:hAnsi="Times New Roman"/>
          <w:kern w:val="0"/>
          <w:szCs w:val="20"/>
        </w:rPr>
      </w:pPr>
      <w:r>
        <w:rPr>
          <w:rFonts w:hint="eastAsia" w:ascii="Times New Roman" w:hAnsi="Times New Roman"/>
          <w:kern w:val="0"/>
          <w:szCs w:val="20"/>
        </w:rPr>
        <w:t>与不锈钢波纹软管连接的球阀应带固定底座；</w:t>
      </w:r>
    </w:p>
    <w:p>
      <w:pPr>
        <w:pStyle w:val="146"/>
        <w:numPr>
          <w:ilvl w:val="0"/>
          <w:numId w:val="44"/>
        </w:numPr>
        <w:ind w:firstLineChars="0"/>
        <w:rPr>
          <w:rFonts w:ascii="Times New Roman" w:hAnsi="Times New Roman"/>
          <w:kern w:val="0"/>
          <w:szCs w:val="20"/>
        </w:rPr>
      </w:pPr>
      <w:r>
        <w:rPr>
          <w:rFonts w:hint="eastAsia" w:ascii="Times New Roman"/>
        </w:rPr>
        <w:t>不锈钢波纹软管的管端接头应配置专用的锁紧螺母，管端接头加工的切皮、割管、挤波、冲平等应使用专用工具。</w:t>
      </w:r>
    </w:p>
    <w:p>
      <w:pPr>
        <w:pStyle w:val="68"/>
        <w:ind w:left="0"/>
        <w:rPr>
          <w:rFonts w:ascii="Times New Roman"/>
        </w:rPr>
      </w:pPr>
      <w:bookmarkStart w:id="336" w:name="_Toc465241076"/>
      <w:r>
        <w:rPr>
          <w:rFonts w:ascii="Times New Roman"/>
        </w:rPr>
        <w:t>燃气管道采用镀锌钢管时，活接头的安装应符合下列规定：</w:t>
      </w:r>
      <w:bookmarkEnd w:id="336"/>
    </w:p>
    <w:p>
      <w:pPr>
        <w:pStyle w:val="64"/>
        <w:numPr>
          <w:ilvl w:val="0"/>
          <w:numId w:val="45"/>
        </w:numPr>
        <w:rPr>
          <w:rFonts w:ascii="Times New Roman"/>
        </w:rPr>
      </w:pPr>
      <w:r>
        <w:rPr>
          <w:rFonts w:ascii="Times New Roman"/>
        </w:rPr>
        <w:t>螺纹球阀后应加活接头，球阀和活接头之间的间距不应大于300mm；</w:t>
      </w:r>
    </w:p>
    <w:p>
      <w:pPr>
        <w:pStyle w:val="64"/>
        <w:numPr>
          <w:ilvl w:val="0"/>
          <w:numId w:val="45"/>
        </w:numPr>
        <w:rPr>
          <w:rFonts w:ascii="Times New Roman"/>
        </w:rPr>
      </w:pPr>
      <w:r>
        <w:rPr>
          <w:rFonts w:ascii="Times New Roman"/>
        </w:rPr>
        <w:t>活接头内应</w:t>
      </w:r>
      <w:r>
        <w:rPr>
          <w:rFonts w:hint="eastAsia" w:ascii="Times New Roman"/>
        </w:rPr>
        <w:t>设置</w:t>
      </w:r>
      <w:r>
        <w:rPr>
          <w:rFonts w:ascii="Times New Roman"/>
        </w:rPr>
        <w:t>丁腈橡胶或聚四氟乙烯垫片，且厚度不应小于1.5mm。</w:t>
      </w:r>
    </w:p>
    <w:p>
      <w:pPr>
        <w:pStyle w:val="68"/>
        <w:ind w:left="0"/>
        <w:rPr>
          <w:rFonts w:ascii="Times New Roman"/>
        </w:rPr>
      </w:pPr>
      <w:bookmarkStart w:id="337" w:name="_Toc465241077"/>
      <w:r>
        <w:rPr>
          <w:rFonts w:ascii="Times New Roman"/>
        </w:rPr>
        <w:t>不锈钢管道并排布置时，管道的连接头应错位安装。DN15～DN40管道的接头错位间距应为管件长度的2.0倍；DN50～DN100管道的接头错位间距应为管件长度的1.5倍且最小间距不应小于50mm。</w:t>
      </w:r>
      <w:bookmarkEnd w:id="337"/>
    </w:p>
    <w:p>
      <w:pPr>
        <w:pStyle w:val="68"/>
        <w:ind w:left="0"/>
        <w:rPr>
          <w:rFonts w:ascii="Times New Roman"/>
        </w:rPr>
      </w:pPr>
      <w:r>
        <w:rPr>
          <w:rFonts w:ascii="Times New Roman"/>
        </w:rPr>
        <w:t>不锈钢管道的支架宜选用不锈钢材质</w:t>
      </w:r>
      <w:r>
        <w:rPr>
          <w:rFonts w:hint="eastAsia" w:ascii="Times New Roman"/>
        </w:rPr>
        <w:t>，</w:t>
      </w:r>
      <w:r>
        <w:rPr>
          <w:rFonts w:ascii="Times New Roman"/>
        </w:rPr>
        <w:t>当选用其他金属材质时</w:t>
      </w:r>
      <w:r>
        <w:rPr>
          <w:rFonts w:hint="eastAsia" w:ascii="Times New Roman"/>
        </w:rPr>
        <w:t>，</w:t>
      </w:r>
      <w:r>
        <w:rPr>
          <w:rFonts w:ascii="Times New Roman"/>
        </w:rPr>
        <w:t>应</w:t>
      </w:r>
      <w:r>
        <w:rPr>
          <w:rFonts w:hint="eastAsia" w:ascii="Times New Roman"/>
        </w:rPr>
        <w:t>采取</w:t>
      </w:r>
      <w:r>
        <w:rPr>
          <w:rFonts w:ascii="Times New Roman"/>
        </w:rPr>
        <w:t>在管道与支架之间加装</w:t>
      </w:r>
      <w:r>
        <w:rPr>
          <w:rFonts w:hint="eastAsia" w:ascii="Times New Roman"/>
        </w:rPr>
        <w:t>橡胶</w:t>
      </w:r>
      <w:r>
        <w:rPr>
          <w:rFonts w:ascii="Times New Roman"/>
        </w:rPr>
        <w:t>垫片等绝缘</w:t>
      </w:r>
      <w:r>
        <w:rPr>
          <w:rFonts w:hint="eastAsia" w:ascii="Times New Roman"/>
        </w:rPr>
        <w:t>措施。</w:t>
      </w:r>
    </w:p>
    <w:p>
      <w:pPr>
        <w:pStyle w:val="68"/>
        <w:ind w:left="0"/>
        <w:rPr>
          <w:rFonts w:ascii="Times New Roman"/>
        </w:rPr>
      </w:pPr>
      <w:r>
        <w:rPr>
          <w:rFonts w:ascii="Times New Roman"/>
        </w:rPr>
        <w:t>沿墙、柱、楼板和加热设备构件上明设的燃气管道应采用管支架、管卡或吊卡固定。管支架、管卡、吊卡等固定件的安装不应妨碍管道的自由膨胀和收缩。</w:t>
      </w:r>
    </w:p>
    <w:p>
      <w:pPr>
        <w:pStyle w:val="50"/>
        <w:spacing w:before="312" w:after="312"/>
        <w:rPr>
          <w:rFonts w:ascii="Times New Roman"/>
        </w:rPr>
      </w:pPr>
      <w:bookmarkStart w:id="338" w:name="_Toc197532398"/>
      <w:r>
        <w:rPr>
          <w:rFonts w:hint="eastAsia" w:ascii="Times New Roman"/>
        </w:rPr>
        <w:t>计量装置</w:t>
      </w:r>
      <w:bookmarkEnd w:id="338"/>
    </w:p>
    <w:p>
      <w:pPr>
        <w:pStyle w:val="47"/>
        <w:spacing w:before="156" w:after="156"/>
        <w:ind w:left="-2" w:leftChars="-1"/>
        <w:rPr>
          <w:rFonts w:ascii="Times New Roman"/>
        </w:rPr>
      </w:pPr>
      <w:bookmarkStart w:id="339" w:name="_Toc496875622"/>
      <w:bookmarkStart w:id="340" w:name="_Toc463786207"/>
      <w:bookmarkStart w:id="341" w:name="_Toc489281862"/>
      <w:bookmarkStart w:id="342" w:name="_Toc497480381"/>
      <w:bookmarkStart w:id="343" w:name="_Toc481065869"/>
      <w:bookmarkStart w:id="344" w:name="_Toc485281565"/>
      <w:bookmarkStart w:id="345" w:name="_Toc497987648"/>
      <w:bookmarkStart w:id="346" w:name="_Toc480900402"/>
      <w:bookmarkStart w:id="347" w:name="_Toc497726574"/>
      <w:bookmarkStart w:id="348" w:name="_Toc487727496"/>
      <w:bookmarkStart w:id="349" w:name="_Toc480373374"/>
      <w:bookmarkStart w:id="350" w:name="_Toc496689804"/>
      <w:bookmarkStart w:id="351" w:name="_Toc496190730"/>
      <w:bookmarkStart w:id="352" w:name="_Toc197532399"/>
      <w:bookmarkStart w:id="353" w:name="_Toc478049207"/>
      <w:bookmarkStart w:id="354" w:name="_Toc496191781"/>
      <w:bookmarkStart w:id="355" w:name="_Toc497727226"/>
      <w:bookmarkStart w:id="356" w:name="_Toc481053516"/>
      <w:bookmarkStart w:id="357" w:name="_Toc495934392"/>
      <w:bookmarkStart w:id="358" w:name="_Toc497123582"/>
      <w:bookmarkStart w:id="359" w:name="_Toc480366191"/>
      <w:bookmarkStart w:id="360" w:name="_Toc480366213"/>
      <w:bookmarkStart w:id="361" w:name="_Toc488998044"/>
      <w:bookmarkStart w:id="362" w:name="_Toc487728115"/>
      <w:bookmarkStart w:id="363" w:name="_Toc482878739"/>
      <w:bookmarkStart w:id="364" w:name="_Toc497482752"/>
      <w:bookmarkStart w:id="365" w:name="_Toc480900997"/>
      <w:bookmarkStart w:id="366" w:name="_Toc496876412"/>
      <w:r>
        <w:rPr>
          <w:rFonts w:ascii="Times New Roman"/>
        </w:rPr>
        <w:t>一般规定</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68"/>
        <w:ind w:left="0"/>
        <w:rPr>
          <w:rFonts w:ascii="Times New Roman"/>
        </w:rPr>
      </w:pPr>
      <w:bookmarkStart w:id="367" w:name="_Toc465241081"/>
      <w:r>
        <w:rPr>
          <w:rFonts w:hint="eastAsia" w:ascii="Times New Roman"/>
        </w:rPr>
        <w:t>管道</w:t>
      </w:r>
      <w:r>
        <w:rPr>
          <w:rFonts w:ascii="Times New Roman"/>
        </w:rPr>
        <w:t>燃气用户应安装燃气</w:t>
      </w:r>
      <w:r>
        <w:rPr>
          <w:rFonts w:hint="eastAsia" w:ascii="Times New Roman"/>
        </w:rPr>
        <w:t>计量</w:t>
      </w:r>
      <w:r>
        <w:rPr>
          <w:rFonts w:ascii="Times New Roman"/>
        </w:rPr>
        <w:t>装置，</w:t>
      </w:r>
      <w:r>
        <w:rPr>
          <w:rFonts w:hint="eastAsia" w:ascii="Times New Roman"/>
        </w:rPr>
        <w:t>计量</w:t>
      </w:r>
      <w:r>
        <w:rPr>
          <w:rFonts w:ascii="Times New Roman"/>
        </w:rPr>
        <w:t>装置选型应根据燃气气质</w:t>
      </w:r>
      <w:r>
        <w:rPr>
          <w:rFonts w:hint="eastAsia" w:ascii="Times New Roman"/>
        </w:rPr>
        <w:t>、</w:t>
      </w:r>
      <w:r>
        <w:rPr>
          <w:rFonts w:ascii="Times New Roman"/>
        </w:rPr>
        <w:t>压力</w:t>
      </w:r>
      <w:r>
        <w:rPr>
          <w:rFonts w:hint="eastAsia" w:ascii="Times New Roman"/>
        </w:rPr>
        <w:t>、</w:t>
      </w:r>
      <w:r>
        <w:rPr>
          <w:rFonts w:ascii="Times New Roman"/>
        </w:rPr>
        <w:t>温度</w:t>
      </w:r>
      <w:r>
        <w:rPr>
          <w:rFonts w:hint="eastAsia" w:ascii="Times New Roman"/>
        </w:rPr>
        <w:t>、</w:t>
      </w:r>
      <w:r>
        <w:rPr>
          <w:rFonts w:ascii="Times New Roman"/>
        </w:rPr>
        <w:t>流量等参数</w:t>
      </w:r>
      <w:r>
        <w:rPr>
          <w:rFonts w:hint="eastAsia" w:ascii="Times New Roman"/>
        </w:rPr>
        <w:t>，</w:t>
      </w:r>
      <w:r>
        <w:rPr>
          <w:rFonts w:ascii="Times New Roman"/>
        </w:rPr>
        <w:t>同时考虑燃气基表特性、燃具</w:t>
      </w:r>
      <w:r>
        <w:rPr>
          <w:rFonts w:hint="eastAsia" w:ascii="Times New Roman"/>
        </w:rPr>
        <w:t>或</w:t>
      </w:r>
      <w:r>
        <w:rPr>
          <w:rFonts w:ascii="Times New Roman"/>
        </w:rPr>
        <w:t>用气设备的用气特性</w:t>
      </w:r>
      <w:r>
        <w:rPr>
          <w:rFonts w:hint="eastAsia" w:ascii="Times New Roman"/>
        </w:rPr>
        <w:t>、</w:t>
      </w:r>
      <w:r>
        <w:rPr>
          <w:rFonts w:ascii="Times New Roman"/>
        </w:rPr>
        <w:t>运行方式、安装条件、环境条件和结算精度等因素的要求确定</w:t>
      </w:r>
      <w:r>
        <w:rPr>
          <w:rFonts w:hint="eastAsia" w:ascii="Times New Roman"/>
        </w:rPr>
        <w:t>，并</w:t>
      </w:r>
      <w:r>
        <w:rPr>
          <w:rFonts w:ascii="Times New Roman"/>
        </w:rPr>
        <w:t>应符合下列规定：</w:t>
      </w:r>
      <w:bookmarkEnd w:id="367"/>
    </w:p>
    <w:p>
      <w:pPr>
        <w:pStyle w:val="64"/>
        <w:numPr>
          <w:ilvl w:val="0"/>
          <w:numId w:val="46"/>
        </w:numPr>
        <w:rPr>
          <w:rFonts w:ascii="Times New Roman"/>
        </w:rPr>
      </w:pPr>
      <w:r>
        <w:rPr>
          <w:rFonts w:ascii="Times New Roman"/>
        </w:rPr>
        <w:t>居民用户、餐饮</w:t>
      </w:r>
      <w:r>
        <w:rPr>
          <w:rFonts w:hint="eastAsia" w:ascii="Times New Roman"/>
        </w:rPr>
        <w:t>类</w:t>
      </w:r>
      <w:r>
        <w:rPr>
          <w:rFonts w:ascii="Times New Roman"/>
        </w:rPr>
        <w:t>商业用户</w:t>
      </w:r>
      <w:r>
        <w:rPr>
          <w:rFonts w:hint="eastAsia" w:ascii="Times New Roman"/>
        </w:rPr>
        <w:t>宜选用</w:t>
      </w:r>
      <w:r>
        <w:rPr>
          <w:rFonts w:ascii="Times New Roman"/>
        </w:rPr>
        <w:t>膜式燃气表</w:t>
      </w:r>
      <w:r>
        <w:rPr>
          <w:rFonts w:hint="eastAsia" w:ascii="Times New Roman"/>
        </w:rPr>
        <w:t>、超声波燃气表；</w:t>
      </w:r>
    </w:p>
    <w:p>
      <w:pPr>
        <w:pStyle w:val="64"/>
        <w:numPr>
          <w:ilvl w:val="0"/>
          <w:numId w:val="46"/>
        </w:numPr>
        <w:rPr>
          <w:rFonts w:ascii="Times New Roman"/>
        </w:rPr>
      </w:pPr>
      <w:r>
        <w:rPr>
          <w:rFonts w:ascii="Times New Roman"/>
        </w:rPr>
        <w:t>工业用户</w:t>
      </w:r>
      <w:r>
        <w:rPr>
          <w:rFonts w:hint="eastAsia" w:ascii="Times New Roman"/>
        </w:rPr>
        <w:t>、</w:t>
      </w:r>
      <w:r>
        <w:rPr>
          <w:rFonts w:ascii="Times New Roman"/>
        </w:rPr>
        <w:t>其他类型商业用户</w:t>
      </w:r>
      <w:r>
        <w:rPr>
          <w:rFonts w:hint="eastAsia" w:ascii="Times New Roman"/>
        </w:rPr>
        <w:t>宜</w:t>
      </w:r>
      <w:r>
        <w:rPr>
          <w:rFonts w:ascii="Times New Roman"/>
        </w:rPr>
        <w:t>选用超声流量计</w:t>
      </w:r>
      <w:r>
        <w:rPr>
          <w:rFonts w:hint="eastAsia" w:ascii="Times New Roman"/>
        </w:rPr>
        <w:t>、</w:t>
      </w:r>
      <w:r>
        <w:rPr>
          <w:rFonts w:ascii="Times New Roman"/>
        </w:rPr>
        <w:t>腰轮流量计和涡轮流量计</w:t>
      </w:r>
      <w:r>
        <w:rPr>
          <w:rFonts w:hint="eastAsia" w:ascii="Times New Roman"/>
        </w:rPr>
        <w:t>；</w:t>
      </w:r>
    </w:p>
    <w:p>
      <w:pPr>
        <w:pStyle w:val="64"/>
        <w:numPr>
          <w:ilvl w:val="0"/>
          <w:numId w:val="46"/>
        </w:numPr>
        <w:rPr>
          <w:rFonts w:ascii="Times New Roman"/>
        </w:rPr>
      </w:pPr>
      <w:r>
        <w:rPr>
          <w:rFonts w:ascii="Times New Roman"/>
        </w:rPr>
        <w:t>用气设备的</w:t>
      </w:r>
      <w:r>
        <w:rPr>
          <w:rFonts w:hint="eastAsia" w:ascii="Times New Roman"/>
        </w:rPr>
        <w:t>计算</w:t>
      </w:r>
      <w:r>
        <w:rPr>
          <w:rFonts w:ascii="Times New Roman"/>
        </w:rPr>
        <w:t>耗气量宜取在燃气</w:t>
      </w:r>
      <w:r>
        <w:rPr>
          <w:rFonts w:hint="eastAsia" w:ascii="Times New Roman"/>
        </w:rPr>
        <w:t>计量装置</w:t>
      </w:r>
      <w:r>
        <w:rPr>
          <w:rFonts w:ascii="Times New Roman"/>
        </w:rPr>
        <w:t>最大流量的0.6</w:t>
      </w:r>
      <w:r>
        <w:rPr>
          <w:rFonts w:hint="eastAsia" w:ascii="Times New Roman"/>
        </w:rPr>
        <w:t>～</w:t>
      </w:r>
      <w:r>
        <w:rPr>
          <w:rFonts w:ascii="Times New Roman"/>
        </w:rPr>
        <w:t>0.8范围内；</w:t>
      </w:r>
    </w:p>
    <w:p>
      <w:pPr>
        <w:pStyle w:val="64"/>
        <w:numPr>
          <w:ilvl w:val="0"/>
          <w:numId w:val="46"/>
        </w:numPr>
        <w:rPr>
          <w:rFonts w:ascii="Times New Roman"/>
        </w:rPr>
      </w:pPr>
      <w:r>
        <w:rPr>
          <w:rFonts w:ascii="Times New Roman"/>
        </w:rPr>
        <w:t>燃气</w:t>
      </w:r>
      <w:r>
        <w:rPr>
          <w:rFonts w:hint="eastAsia" w:ascii="Times New Roman"/>
        </w:rPr>
        <w:t>计量装置</w:t>
      </w:r>
      <w:r>
        <w:rPr>
          <w:rFonts w:ascii="Times New Roman"/>
        </w:rPr>
        <w:t>的公称压力应大于等于燃气管道设计压力。</w:t>
      </w:r>
    </w:p>
    <w:p>
      <w:pPr>
        <w:pStyle w:val="68"/>
        <w:ind w:left="0"/>
        <w:rPr>
          <w:rFonts w:ascii="Times New Roman"/>
        </w:rPr>
      </w:pPr>
      <w:bookmarkStart w:id="368" w:name="_Toc465241084"/>
      <w:r>
        <w:rPr>
          <w:rFonts w:ascii="Times New Roman"/>
        </w:rPr>
        <w:t>燃气</w:t>
      </w:r>
      <w:r>
        <w:rPr>
          <w:rFonts w:hint="eastAsia" w:ascii="Times New Roman"/>
        </w:rPr>
        <w:t>计量装置</w:t>
      </w:r>
      <w:r>
        <w:rPr>
          <w:rFonts w:ascii="Times New Roman"/>
        </w:rPr>
        <w:t>和计量管路的设置应符合下列规定：</w:t>
      </w:r>
      <w:bookmarkEnd w:id="368"/>
    </w:p>
    <w:p>
      <w:pPr>
        <w:pStyle w:val="64"/>
        <w:numPr>
          <w:ilvl w:val="0"/>
          <w:numId w:val="47"/>
        </w:numPr>
        <w:rPr>
          <w:rFonts w:ascii="Times New Roman"/>
        </w:rPr>
      </w:pPr>
      <w:r>
        <w:rPr>
          <w:rFonts w:ascii="Times New Roman"/>
        </w:rPr>
        <w:t>居民用户、餐饮</w:t>
      </w:r>
      <w:r>
        <w:rPr>
          <w:rFonts w:hint="eastAsia" w:ascii="Times New Roman"/>
        </w:rPr>
        <w:t>类</w:t>
      </w:r>
      <w:r>
        <w:rPr>
          <w:rFonts w:ascii="Times New Roman"/>
        </w:rPr>
        <w:t>商业用户应分户单独设置燃气</w:t>
      </w:r>
      <w:r>
        <w:rPr>
          <w:rFonts w:hint="eastAsia" w:ascii="Times New Roman"/>
        </w:rPr>
        <w:t>表</w:t>
      </w:r>
      <w:r>
        <w:rPr>
          <w:rFonts w:ascii="Times New Roman"/>
        </w:rPr>
        <w:t>；</w:t>
      </w:r>
    </w:p>
    <w:p>
      <w:pPr>
        <w:pStyle w:val="64"/>
        <w:numPr>
          <w:ilvl w:val="0"/>
          <w:numId w:val="47"/>
        </w:numPr>
        <w:rPr>
          <w:rFonts w:ascii="Times New Roman"/>
        </w:rPr>
      </w:pPr>
      <w:r>
        <w:rPr>
          <w:rFonts w:ascii="Times New Roman"/>
        </w:rPr>
        <w:t>中低压供气直燃机、锅炉等用户应每台设备设置一台燃气</w:t>
      </w:r>
      <w:r>
        <w:rPr>
          <w:rFonts w:hint="eastAsia" w:ascii="Times New Roman"/>
        </w:rPr>
        <w:t>流量计</w:t>
      </w:r>
      <w:r>
        <w:rPr>
          <w:rFonts w:ascii="Times New Roman"/>
        </w:rPr>
        <w:t>，模块锅炉宜分组设置，且宜设在调压器后；</w:t>
      </w:r>
    </w:p>
    <w:p>
      <w:pPr>
        <w:pStyle w:val="64"/>
        <w:numPr>
          <w:ilvl w:val="0"/>
          <w:numId w:val="47"/>
        </w:numPr>
        <w:rPr>
          <w:rFonts w:ascii="Times New Roman"/>
        </w:rPr>
      </w:pPr>
      <w:r>
        <w:rPr>
          <w:rFonts w:ascii="Times New Roman"/>
        </w:rPr>
        <w:t>次高压供气直燃机、锅炉等用户的燃气</w:t>
      </w:r>
      <w:r>
        <w:rPr>
          <w:rFonts w:hint="eastAsia" w:ascii="Times New Roman"/>
        </w:rPr>
        <w:t>流量计</w:t>
      </w:r>
      <w:r>
        <w:rPr>
          <w:rFonts w:ascii="Times New Roman"/>
        </w:rPr>
        <w:t>宜设在调压器前，并应设置一用一备或多用一备的燃气</w:t>
      </w:r>
      <w:r>
        <w:rPr>
          <w:rFonts w:hint="eastAsia" w:ascii="Times New Roman"/>
        </w:rPr>
        <w:t>流量计</w:t>
      </w:r>
      <w:r>
        <w:rPr>
          <w:rFonts w:ascii="Times New Roman"/>
        </w:rPr>
        <w:t>；</w:t>
      </w:r>
    </w:p>
    <w:p>
      <w:pPr>
        <w:pStyle w:val="64"/>
        <w:numPr>
          <w:ilvl w:val="0"/>
          <w:numId w:val="47"/>
        </w:numPr>
        <w:rPr>
          <w:rFonts w:ascii="Times New Roman"/>
        </w:rPr>
      </w:pPr>
      <w:r>
        <w:rPr>
          <w:rFonts w:ascii="Times New Roman"/>
        </w:rPr>
        <w:t>连续用气的用户应设置备用计量管路，并应选择相同类型的燃气</w:t>
      </w:r>
      <w:r>
        <w:rPr>
          <w:rFonts w:hint="eastAsia" w:ascii="Times New Roman"/>
        </w:rPr>
        <w:t>流量计。</w:t>
      </w:r>
    </w:p>
    <w:p>
      <w:pPr>
        <w:pStyle w:val="47"/>
        <w:spacing w:before="156" w:after="156"/>
        <w:ind w:left="-2" w:leftChars="-1"/>
        <w:rPr>
          <w:rFonts w:ascii="Times New Roman"/>
        </w:rPr>
      </w:pPr>
      <w:bookmarkStart w:id="369" w:name="_Toc480366214"/>
      <w:bookmarkStart w:id="370" w:name="_Toc480373375"/>
      <w:bookmarkStart w:id="371" w:name="_Toc488998045"/>
      <w:bookmarkStart w:id="372" w:name="_Toc497480382"/>
      <w:bookmarkStart w:id="373" w:name="_Toc481065870"/>
      <w:bookmarkStart w:id="374" w:name="_Toc481053517"/>
      <w:bookmarkStart w:id="375" w:name="_Toc497987649"/>
      <w:bookmarkStart w:id="376" w:name="_Toc496875623"/>
      <w:bookmarkStart w:id="377" w:name="_Toc495934393"/>
      <w:bookmarkStart w:id="378" w:name="_Toc496689805"/>
      <w:bookmarkStart w:id="379" w:name="_Toc463786208"/>
      <w:bookmarkStart w:id="380" w:name="_Toc478049208"/>
      <w:bookmarkStart w:id="381" w:name="_Toc489281863"/>
      <w:bookmarkStart w:id="382" w:name="_Toc487727497"/>
      <w:bookmarkStart w:id="383" w:name="_Toc497727227"/>
      <w:bookmarkStart w:id="384" w:name="_Toc487728116"/>
      <w:bookmarkStart w:id="385" w:name="_Toc497482753"/>
      <w:bookmarkStart w:id="386" w:name="_Toc480900998"/>
      <w:bookmarkStart w:id="387" w:name="_Toc480366192"/>
      <w:bookmarkStart w:id="388" w:name="_Toc497123583"/>
      <w:bookmarkStart w:id="389" w:name="_Toc496190731"/>
      <w:bookmarkStart w:id="390" w:name="_Toc197532400"/>
      <w:bookmarkStart w:id="391" w:name="_Toc496191782"/>
      <w:bookmarkStart w:id="392" w:name="_Toc482878740"/>
      <w:bookmarkStart w:id="393" w:name="_Toc496876413"/>
      <w:bookmarkStart w:id="394" w:name="_Toc485281566"/>
      <w:bookmarkStart w:id="395" w:name="_Toc497726575"/>
      <w:bookmarkStart w:id="396" w:name="_Toc480900403"/>
      <w:r>
        <w:rPr>
          <w:rFonts w:ascii="Times New Roman"/>
        </w:rPr>
        <w:t>居民用气</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68"/>
        <w:ind w:left="0"/>
        <w:rPr>
          <w:rFonts w:ascii="Times New Roman"/>
        </w:rPr>
      </w:pPr>
      <w:bookmarkStart w:id="397" w:name="_Toc465241089"/>
      <w:r>
        <w:rPr>
          <w:rFonts w:ascii="Times New Roman"/>
        </w:rPr>
        <w:t>居民用户燃气</w:t>
      </w:r>
      <w:r>
        <w:rPr>
          <w:rFonts w:hint="eastAsia" w:ascii="Times New Roman"/>
        </w:rPr>
        <w:t>表宜</w:t>
      </w:r>
      <w:r>
        <w:rPr>
          <w:rFonts w:ascii="Times New Roman"/>
        </w:rPr>
        <w:t>安装在与厨房毗邻的阳台、外走廊等</w:t>
      </w:r>
      <w:r>
        <w:rPr>
          <w:rFonts w:hint="eastAsia" w:ascii="Times New Roman"/>
        </w:rPr>
        <w:t>位置。如无条件设置时，也可安装在</w:t>
      </w:r>
      <w:r>
        <w:rPr>
          <w:rFonts w:ascii="Times New Roman"/>
        </w:rPr>
        <w:t>厨房内</w:t>
      </w:r>
      <w:bookmarkEnd w:id="397"/>
      <w:r>
        <w:rPr>
          <w:rFonts w:hint="eastAsia" w:ascii="Times New Roman"/>
        </w:rPr>
        <w:t>。</w:t>
      </w:r>
    </w:p>
    <w:p>
      <w:pPr>
        <w:pStyle w:val="68"/>
        <w:ind w:left="0"/>
        <w:rPr>
          <w:rFonts w:ascii="Times New Roman"/>
        </w:rPr>
      </w:pPr>
      <w:r>
        <w:rPr>
          <w:rFonts w:hint="eastAsia" w:ascii="Times New Roman"/>
        </w:rPr>
        <w:t>燃气表设置在厨房时，应符合下列规定：</w:t>
      </w:r>
    </w:p>
    <w:p>
      <w:pPr>
        <w:pStyle w:val="64"/>
        <w:numPr>
          <w:ilvl w:val="0"/>
          <w:numId w:val="48"/>
        </w:numPr>
        <w:rPr>
          <w:rFonts w:ascii="Times New Roman"/>
        </w:rPr>
      </w:pPr>
      <w:bookmarkStart w:id="398" w:name="_Toc465241090"/>
      <w:r>
        <w:rPr>
          <w:rFonts w:ascii="Times New Roman"/>
        </w:rPr>
        <w:t>燃气</w:t>
      </w:r>
      <w:r>
        <w:rPr>
          <w:rFonts w:hint="eastAsia" w:ascii="Times New Roman"/>
        </w:rPr>
        <w:t>表</w:t>
      </w:r>
      <w:r>
        <w:rPr>
          <w:rFonts w:ascii="Times New Roman"/>
        </w:rPr>
        <w:t>低位安装时</w:t>
      </w:r>
      <w:r>
        <w:rPr>
          <w:rFonts w:hint="eastAsia" w:ascii="Times New Roman"/>
        </w:rPr>
        <w:t>，</w:t>
      </w:r>
      <w:r>
        <w:rPr>
          <w:rFonts w:ascii="Times New Roman"/>
        </w:rPr>
        <w:t>表底距装饰后地面不应小于200mm</w:t>
      </w:r>
      <w:r>
        <w:rPr>
          <w:rFonts w:hint="eastAsia" w:ascii="Times New Roman"/>
        </w:rPr>
        <w:t>；</w:t>
      </w:r>
      <w:r>
        <w:rPr>
          <w:rFonts w:ascii="Times New Roman"/>
        </w:rPr>
        <w:t>高位安装时，燃气</w:t>
      </w:r>
      <w:r>
        <w:rPr>
          <w:rFonts w:hint="eastAsia" w:ascii="Times New Roman"/>
        </w:rPr>
        <w:t>表</w:t>
      </w:r>
      <w:r>
        <w:rPr>
          <w:rFonts w:ascii="Times New Roman"/>
        </w:rPr>
        <w:t>不应安装在灶具的正上方，燃气</w:t>
      </w:r>
      <w:r>
        <w:rPr>
          <w:rFonts w:hint="eastAsia" w:ascii="Times New Roman"/>
        </w:rPr>
        <w:t>表</w:t>
      </w:r>
      <w:r>
        <w:rPr>
          <w:rFonts w:ascii="Times New Roman"/>
        </w:rPr>
        <w:t>与燃气灶、热水器的水平净距不应小于300mm</w:t>
      </w:r>
      <w:r>
        <w:rPr>
          <w:rFonts w:hint="eastAsia" w:ascii="Times New Roman"/>
        </w:rPr>
        <w:t>，</w:t>
      </w:r>
      <w:r>
        <w:rPr>
          <w:rFonts w:ascii="Times New Roman"/>
        </w:rPr>
        <w:t>表底距装饰后地面不宜小于1400mm</w:t>
      </w:r>
      <w:r>
        <w:rPr>
          <w:rFonts w:hint="eastAsia" w:ascii="Times New Roman"/>
        </w:rPr>
        <w:t>；</w:t>
      </w:r>
    </w:p>
    <w:p>
      <w:pPr>
        <w:pStyle w:val="64"/>
        <w:numPr>
          <w:ilvl w:val="0"/>
          <w:numId w:val="48"/>
        </w:numPr>
        <w:rPr>
          <w:rFonts w:ascii="Times New Roman"/>
        </w:rPr>
      </w:pPr>
      <w:r>
        <w:rPr>
          <w:rFonts w:ascii="Times New Roman"/>
        </w:rPr>
        <w:t>与金属烟道的净距不应小于1000mm</w:t>
      </w:r>
      <w:r>
        <w:rPr>
          <w:rFonts w:hint="eastAsia" w:ascii="Times New Roman"/>
        </w:rPr>
        <w:t>，</w:t>
      </w:r>
      <w:r>
        <w:rPr>
          <w:rFonts w:ascii="Times New Roman"/>
        </w:rPr>
        <w:t>与电气设备的净距不应小于200mm；</w:t>
      </w:r>
    </w:p>
    <w:bookmarkEnd w:id="398"/>
    <w:p>
      <w:pPr>
        <w:pStyle w:val="64"/>
        <w:numPr>
          <w:ilvl w:val="0"/>
          <w:numId w:val="48"/>
        </w:numPr>
        <w:rPr>
          <w:rFonts w:ascii="Times New Roman"/>
        </w:rPr>
      </w:pPr>
      <w:bookmarkStart w:id="399" w:name="_Toc465241091"/>
      <w:r>
        <w:rPr>
          <w:rFonts w:ascii="Times New Roman"/>
        </w:rPr>
        <w:t>当暗装在橱柜时，应便于查表检修</w:t>
      </w:r>
      <w:r>
        <w:rPr>
          <w:rFonts w:hint="eastAsia" w:ascii="Times New Roman"/>
        </w:rPr>
        <w:t>，</w:t>
      </w:r>
      <w:r>
        <w:rPr>
          <w:rFonts w:ascii="Times New Roman"/>
        </w:rPr>
        <w:t>燃气</w:t>
      </w:r>
      <w:r>
        <w:rPr>
          <w:rFonts w:hint="eastAsia" w:ascii="Times New Roman"/>
        </w:rPr>
        <w:t>表</w:t>
      </w:r>
      <w:r>
        <w:rPr>
          <w:rFonts w:ascii="Times New Roman"/>
        </w:rPr>
        <w:t>应固定于墙上</w:t>
      </w:r>
      <w:bookmarkEnd w:id="399"/>
      <w:r>
        <w:rPr>
          <w:rFonts w:hint="eastAsia" w:ascii="Times New Roman"/>
        </w:rPr>
        <w:t>，</w:t>
      </w:r>
      <w:r>
        <w:rPr>
          <w:rFonts w:ascii="Times New Roman"/>
        </w:rPr>
        <w:t>橱柜应设置向外开启的柜门</w:t>
      </w:r>
      <w:r>
        <w:rPr>
          <w:rFonts w:hint="eastAsia" w:ascii="Times New Roman"/>
        </w:rPr>
        <w:t>，</w:t>
      </w:r>
      <w:r>
        <w:rPr>
          <w:rFonts w:ascii="Times New Roman"/>
        </w:rPr>
        <w:t>柜门上部应设置面积不小于柜底面积</w:t>
      </w:r>
      <w:r>
        <w:rPr>
          <w:rFonts w:hint="eastAsia" w:ascii="Times New Roman"/>
        </w:rPr>
        <w:t>4%的通风孔。</w:t>
      </w:r>
    </w:p>
    <w:p>
      <w:pPr>
        <w:pStyle w:val="68"/>
        <w:ind w:left="0"/>
        <w:rPr>
          <w:rFonts w:ascii="Times New Roman"/>
        </w:rPr>
      </w:pPr>
      <w:r>
        <w:rPr>
          <w:rFonts w:ascii="Times New Roman"/>
        </w:rPr>
        <w:t>燃气</w:t>
      </w:r>
      <w:r>
        <w:rPr>
          <w:rFonts w:hint="eastAsia" w:ascii="Times New Roman"/>
        </w:rPr>
        <w:t>表</w:t>
      </w:r>
      <w:r>
        <w:rPr>
          <w:rFonts w:ascii="Times New Roman"/>
        </w:rPr>
        <w:t>设置在</w:t>
      </w:r>
      <w:r>
        <w:rPr>
          <w:rFonts w:hint="eastAsia" w:ascii="Times New Roman"/>
        </w:rPr>
        <w:t>建筑</w:t>
      </w:r>
      <w:r>
        <w:rPr>
          <w:rFonts w:ascii="Times New Roman"/>
        </w:rPr>
        <w:t>物外</w:t>
      </w:r>
      <w:r>
        <w:rPr>
          <w:rFonts w:hint="eastAsia" w:ascii="Times New Roman"/>
        </w:rPr>
        <w:t>时，</w:t>
      </w:r>
      <w:r>
        <w:rPr>
          <w:rFonts w:ascii="Times New Roman"/>
        </w:rPr>
        <w:t>应符合下列要求：</w:t>
      </w:r>
    </w:p>
    <w:p>
      <w:pPr>
        <w:pStyle w:val="64"/>
        <w:numPr>
          <w:ilvl w:val="0"/>
          <w:numId w:val="49"/>
        </w:numPr>
        <w:rPr>
          <w:rFonts w:ascii="Times New Roman"/>
        </w:rPr>
      </w:pPr>
      <w:r>
        <w:rPr>
          <w:rFonts w:hint="eastAsia" w:ascii="Times New Roman"/>
        </w:rPr>
        <w:t>应选用适应环境温度的燃气表，低温条件安装时宜具备温度补偿功能；</w:t>
      </w:r>
    </w:p>
    <w:p>
      <w:pPr>
        <w:pStyle w:val="64"/>
        <w:numPr>
          <w:ilvl w:val="0"/>
          <w:numId w:val="49"/>
        </w:numPr>
        <w:rPr>
          <w:rFonts w:ascii="Times New Roman"/>
        </w:rPr>
      </w:pPr>
      <w:r>
        <w:rPr>
          <w:rFonts w:ascii="Times New Roman"/>
        </w:rPr>
        <w:t>燃气</w:t>
      </w:r>
      <w:r>
        <w:rPr>
          <w:rFonts w:hint="eastAsia" w:ascii="Times New Roman"/>
        </w:rPr>
        <w:t>表</w:t>
      </w:r>
      <w:r>
        <w:rPr>
          <w:rFonts w:ascii="Times New Roman"/>
        </w:rPr>
        <w:t>应</w:t>
      </w:r>
      <w:r>
        <w:rPr>
          <w:rFonts w:hint="eastAsia" w:ascii="Times New Roman"/>
        </w:rPr>
        <w:t>设置在保护</w:t>
      </w:r>
      <w:r>
        <w:rPr>
          <w:rFonts w:ascii="Times New Roman"/>
        </w:rPr>
        <w:t>箱内</w:t>
      </w:r>
      <w:r>
        <w:rPr>
          <w:rFonts w:hint="eastAsia" w:ascii="Times New Roman"/>
        </w:rPr>
        <w:t>，箱体上宜设透明观察窗；金属表箱应耐腐蚀或进行防腐处理，非金属表箱应具有阻燃和耐老化特性；表箱侧面应设置通风孔。</w:t>
      </w:r>
    </w:p>
    <w:p>
      <w:pPr>
        <w:pStyle w:val="68"/>
        <w:ind w:left="0"/>
      </w:pPr>
      <w:r>
        <w:t>燃气</w:t>
      </w:r>
      <w:r>
        <w:rPr>
          <w:rFonts w:hint="eastAsia"/>
        </w:rPr>
        <w:t>表</w:t>
      </w:r>
      <w:r>
        <w:t>宜具备远传及</w:t>
      </w:r>
      <w:r>
        <w:rPr>
          <w:rFonts w:hint="eastAsia" w:ascii="Times New Roman"/>
          <w:szCs w:val="20"/>
        </w:rPr>
        <w:t>异常情况能够切断气源</w:t>
      </w:r>
      <w:r>
        <w:t>功能</w:t>
      </w:r>
      <w:r>
        <w:rPr>
          <w:rFonts w:hint="eastAsia" w:ascii="Times New Roman"/>
          <w:szCs w:val="20"/>
        </w:rPr>
        <w:t>，具</w:t>
      </w:r>
      <w:r>
        <w:rPr>
          <w:rFonts w:hint="eastAsia"/>
        </w:rPr>
        <w:t>有远传功能的燃气表应安装在</w:t>
      </w:r>
      <w:r>
        <w:t>靠窗户和阳台</w:t>
      </w:r>
      <w:r>
        <w:rPr>
          <w:rFonts w:hint="eastAsia"/>
        </w:rPr>
        <w:t>等信号强度满足通讯要求的位置。</w:t>
      </w:r>
    </w:p>
    <w:p>
      <w:pPr>
        <w:pStyle w:val="68"/>
        <w:ind w:left="0"/>
        <w:rPr>
          <w:rFonts w:ascii="Times New Roman"/>
        </w:rPr>
      </w:pPr>
      <w:r>
        <w:rPr>
          <w:rFonts w:hint="eastAsia" w:ascii="Times New Roman"/>
        </w:rPr>
        <w:t>多块燃气表安装在同一墙面上时，燃气表之间的净距不应小于</w:t>
      </w:r>
      <w:r>
        <w:rPr>
          <w:rFonts w:ascii="Times New Roman"/>
        </w:rPr>
        <w:t>150mm</w:t>
      </w:r>
      <w:r>
        <w:rPr>
          <w:rFonts w:hint="eastAsia" w:ascii="Times New Roman"/>
        </w:rPr>
        <w:t>。</w:t>
      </w:r>
    </w:p>
    <w:p>
      <w:pPr>
        <w:pStyle w:val="47"/>
        <w:spacing w:before="156" w:after="156"/>
        <w:ind w:left="-2" w:leftChars="-1"/>
        <w:rPr>
          <w:rFonts w:ascii="Times New Roman"/>
        </w:rPr>
      </w:pPr>
      <w:bookmarkStart w:id="400" w:name="_Toc480900404"/>
      <w:bookmarkStart w:id="401" w:name="_Toc478049209"/>
      <w:bookmarkStart w:id="402" w:name="_Toc496876414"/>
      <w:bookmarkStart w:id="403" w:name="_Toc487728117"/>
      <w:bookmarkStart w:id="404" w:name="_Toc480366193"/>
      <w:bookmarkStart w:id="405" w:name="_Toc495934394"/>
      <w:bookmarkStart w:id="406" w:name="_Toc497727228"/>
      <w:bookmarkStart w:id="407" w:name="_Toc482878741"/>
      <w:bookmarkStart w:id="408" w:name="_Toc497480383"/>
      <w:bookmarkStart w:id="409" w:name="_Toc463786209"/>
      <w:bookmarkStart w:id="410" w:name="_Toc497123584"/>
      <w:bookmarkStart w:id="411" w:name="_Toc481065871"/>
      <w:bookmarkStart w:id="412" w:name="_Toc496689806"/>
      <w:bookmarkStart w:id="413" w:name="_Toc480366215"/>
      <w:bookmarkStart w:id="414" w:name="_Toc496190732"/>
      <w:bookmarkStart w:id="415" w:name="_Toc497987650"/>
      <w:bookmarkStart w:id="416" w:name="_Toc496875624"/>
      <w:bookmarkStart w:id="417" w:name="_Toc497482754"/>
      <w:bookmarkStart w:id="418" w:name="_Toc481053518"/>
      <w:bookmarkStart w:id="419" w:name="_Toc480373376"/>
      <w:bookmarkStart w:id="420" w:name="_Toc487727498"/>
      <w:bookmarkStart w:id="421" w:name="_Toc480900999"/>
      <w:bookmarkStart w:id="422" w:name="_Toc197532401"/>
      <w:bookmarkStart w:id="423" w:name="_Toc497726576"/>
      <w:bookmarkStart w:id="424" w:name="_Toc496191783"/>
      <w:bookmarkStart w:id="425" w:name="_Toc489281864"/>
      <w:bookmarkStart w:id="426" w:name="_Toc488998046"/>
      <w:bookmarkStart w:id="427" w:name="_Toc485281567"/>
      <w:r>
        <w:rPr>
          <w:rFonts w:ascii="Times New Roman"/>
        </w:rPr>
        <w:t>商业和工业企业用气</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68"/>
        <w:ind w:left="0"/>
        <w:rPr>
          <w:rFonts w:ascii="Times New Roman"/>
          <w:strike/>
        </w:rPr>
      </w:pPr>
      <w:bookmarkStart w:id="428" w:name="_Toc465241099"/>
      <w:bookmarkStart w:id="429" w:name="_Toc465241098"/>
      <w:r>
        <w:rPr>
          <w:rFonts w:ascii="Times New Roman"/>
        </w:rPr>
        <w:t>燃气</w:t>
      </w:r>
      <w:r>
        <w:rPr>
          <w:rFonts w:hint="eastAsia" w:ascii="Times New Roman"/>
        </w:rPr>
        <w:t>计量装置</w:t>
      </w:r>
      <w:r>
        <w:rPr>
          <w:rFonts w:hint="eastAsia" w:hAnsi="宋体" w:cs="宋体"/>
          <w:lang w:bidi="ar"/>
        </w:rPr>
        <w:t>宜有防护装置，</w:t>
      </w:r>
      <w:r>
        <w:rPr>
          <w:rFonts w:hint="eastAsia" w:ascii="Times New Roman"/>
        </w:rPr>
        <w:t>公称</w:t>
      </w:r>
      <w:r>
        <w:rPr>
          <w:rFonts w:ascii="Times New Roman"/>
        </w:rPr>
        <w:t>流量大于40m</w:t>
      </w:r>
      <w:r>
        <w:rPr>
          <w:rFonts w:ascii="Times New Roman"/>
          <w:vertAlign w:val="superscript"/>
        </w:rPr>
        <w:t>3</w:t>
      </w:r>
      <w:r>
        <w:rPr>
          <w:rFonts w:ascii="Times New Roman"/>
        </w:rPr>
        <w:t>/h</w:t>
      </w:r>
      <w:r>
        <w:rPr>
          <w:rFonts w:hint="eastAsia" w:ascii="Times New Roman"/>
        </w:rPr>
        <w:t>时</w:t>
      </w:r>
      <w:r>
        <w:rPr>
          <w:rFonts w:ascii="Times New Roman"/>
        </w:rPr>
        <w:t>宜集中设置在独立的计量间</w:t>
      </w:r>
      <w:r>
        <w:rPr>
          <w:rFonts w:hint="eastAsia" w:ascii="Times New Roman"/>
        </w:rPr>
        <w:t>，计量间宜通风良好、便于查表和检修，不应堆放易燃易爆、易腐蚀等物品。</w:t>
      </w:r>
      <w:r>
        <w:rPr>
          <w:rFonts w:ascii="Times New Roman"/>
        </w:rPr>
        <w:t>当设有专用调压室、调压箱时</w:t>
      </w:r>
      <w:r>
        <w:rPr>
          <w:rFonts w:hint="eastAsia" w:ascii="Times New Roman"/>
        </w:rPr>
        <w:t>，</w:t>
      </w:r>
      <w:r>
        <w:rPr>
          <w:rFonts w:ascii="Times New Roman"/>
        </w:rPr>
        <w:t>可与调压器同室（箱）布置。</w:t>
      </w:r>
      <w:bookmarkEnd w:id="428"/>
    </w:p>
    <w:p>
      <w:pPr>
        <w:pStyle w:val="68"/>
        <w:ind w:left="0"/>
        <w:rPr>
          <w:rFonts w:ascii="Times New Roman"/>
        </w:rPr>
      </w:pPr>
      <w:r>
        <w:rPr>
          <w:rFonts w:hint="eastAsia" w:ascii="Times New Roman"/>
        </w:rPr>
        <w:t>工</w:t>
      </w:r>
      <w:r>
        <w:rPr>
          <w:rFonts w:ascii="Times New Roman"/>
        </w:rPr>
        <w:t>业及采暖</w:t>
      </w:r>
      <w:r>
        <w:rPr>
          <w:rFonts w:hint="eastAsia" w:ascii="Times New Roman"/>
        </w:rPr>
        <w:t>锅炉、直燃机</w:t>
      </w:r>
      <w:r>
        <w:rPr>
          <w:rFonts w:ascii="Times New Roman"/>
        </w:rPr>
        <w:t>用户</w:t>
      </w:r>
      <w:r>
        <w:rPr>
          <w:rFonts w:hint="eastAsia" w:ascii="Times New Roman"/>
        </w:rPr>
        <w:t>燃气流量计应</w:t>
      </w:r>
      <w:r>
        <w:rPr>
          <w:rFonts w:ascii="Times New Roman"/>
        </w:rPr>
        <w:t>具备远传功能</w:t>
      </w:r>
      <w:r>
        <w:rPr>
          <w:rFonts w:hint="eastAsia" w:ascii="Times New Roman"/>
        </w:rPr>
        <w:t>。</w:t>
      </w:r>
    </w:p>
    <w:p>
      <w:pPr>
        <w:pStyle w:val="68"/>
        <w:ind w:left="0"/>
        <w:rPr>
          <w:rFonts w:ascii="Times New Roman"/>
        </w:rPr>
      </w:pPr>
      <w:r>
        <w:rPr>
          <w:rFonts w:ascii="Times New Roman"/>
        </w:rPr>
        <w:t>商业</w:t>
      </w:r>
      <w:r>
        <w:rPr>
          <w:rFonts w:hint="eastAsia" w:ascii="Times New Roman"/>
        </w:rPr>
        <w:t>（餐饮类除外）</w:t>
      </w:r>
      <w:r>
        <w:rPr>
          <w:rFonts w:ascii="Times New Roman"/>
        </w:rPr>
        <w:t>及工业用燃气</w:t>
      </w:r>
      <w:r>
        <w:rPr>
          <w:rFonts w:hint="eastAsia" w:ascii="Times New Roman"/>
        </w:rPr>
        <w:t>流量计应配置体积修正仪</w:t>
      </w:r>
      <w:r>
        <w:rPr>
          <w:rFonts w:ascii="Times New Roman"/>
        </w:rPr>
        <w:t>，且流量计与体积修正仪宜为分体式结构；当工作压力大于3kPa，且最大耗气量大于3000m</w:t>
      </w:r>
      <w:r>
        <w:rPr>
          <w:rFonts w:ascii="Times New Roman"/>
          <w:vertAlign w:val="superscript"/>
        </w:rPr>
        <w:t>3</w:t>
      </w:r>
      <w:r>
        <w:rPr>
          <w:rFonts w:ascii="Times New Roman"/>
        </w:rPr>
        <w:t>/h时，宜配置流量计算机，并应安装在专用仪表计量间内。</w:t>
      </w:r>
      <w:bookmarkEnd w:id="429"/>
    </w:p>
    <w:p>
      <w:pPr>
        <w:pStyle w:val="68"/>
        <w:ind w:left="0"/>
        <w:rPr>
          <w:rFonts w:ascii="Times New Roman"/>
        </w:rPr>
      </w:pPr>
      <w:bookmarkStart w:id="430" w:name="_Toc465241101"/>
      <w:r>
        <w:rPr>
          <w:rFonts w:ascii="Times New Roman"/>
        </w:rPr>
        <w:t>气体涡轮流量计</w:t>
      </w:r>
      <w:r>
        <w:rPr>
          <w:rFonts w:hint="eastAsia" w:ascii="Times New Roman"/>
        </w:rPr>
        <w:t>、超声</w:t>
      </w:r>
      <w:r>
        <w:rPr>
          <w:rFonts w:ascii="Times New Roman"/>
        </w:rPr>
        <w:t>流量计和腰轮流量计前应设置过滤器。</w:t>
      </w:r>
      <w:bookmarkEnd w:id="430"/>
    </w:p>
    <w:p>
      <w:pPr>
        <w:pStyle w:val="68"/>
        <w:ind w:left="0"/>
        <w:rPr>
          <w:rFonts w:ascii="Times New Roman"/>
        </w:rPr>
      </w:pPr>
      <w:bookmarkStart w:id="431" w:name="_Toc465241103"/>
      <w:r>
        <w:rPr>
          <w:rFonts w:hint="eastAsia" w:ascii="Times New Roman"/>
        </w:rPr>
        <w:t>流量计应根据其前后直管段长度要求进行安装。</w:t>
      </w:r>
      <w:bookmarkEnd w:id="431"/>
      <w:bookmarkStart w:id="432" w:name="_Toc465241104"/>
      <w:r>
        <w:rPr>
          <w:rFonts w:ascii="Times New Roman"/>
        </w:rPr>
        <w:t>超声流量计</w:t>
      </w:r>
      <w:r>
        <w:rPr>
          <w:rFonts w:hint="eastAsia" w:ascii="Times New Roman"/>
        </w:rPr>
        <w:t>、</w:t>
      </w:r>
      <w:r>
        <w:rPr>
          <w:rFonts w:ascii="Times New Roman"/>
        </w:rPr>
        <w:t>涡轮流量计的上、下游直管段应与流量计具有相同的内径。当工业用户使用加氧的富氧燃烧器或使用鼓风机向燃烧器供给空气时，应在燃气流量计出口处设置止回阀或泄压装置。</w:t>
      </w:r>
      <w:bookmarkEnd w:id="432"/>
    </w:p>
    <w:p>
      <w:pPr>
        <w:pStyle w:val="47"/>
        <w:spacing w:before="156" w:after="156"/>
        <w:ind w:left="-2" w:leftChars="-1"/>
        <w:rPr>
          <w:rFonts w:ascii="Times New Roman"/>
        </w:rPr>
      </w:pPr>
      <w:bookmarkStart w:id="433" w:name="_Toc463786210"/>
      <w:bookmarkStart w:id="434" w:name="_Toc487727499"/>
      <w:bookmarkStart w:id="435" w:name="_Toc497480384"/>
      <w:bookmarkStart w:id="436" w:name="_Toc497987651"/>
      <w:bookmarkStart w:id="437" w:name="_Toc496191784"/>
      <w:bookmarkStart w:id="438" w:name="_Toc495934395"/>
      <w:bookmarkStart w:id="439" w:name="_Toc482878742"/>
      <w:bookmarkStart w:id="440" w:name="_Toc197532402"/>
      <w:bookmarkStart w:id="441" w:name="_Toc480900405"/>
      <w:bookmarkStart w:id="442" w:name="_Toc480366216"/>
      <w:bookmarkStart w:id="443" w:name="_Toc497727229"/>
      <w:bookmarkStart w:id="444" w:name="_Toc497726577"/>
      <w:bookmarkStart w:id="445" w:name="_Toc496689807"/>
      <w:bookmarkStart w:id="446" w:name="_Toc497123585"/>
      <w:bookmarkStart w:id="447" w:name="_Toc487728118"/>
      <w:bookmarkStart w:id="448" w:name="_Toc497482755"/>
      <w:bookmarkStart w:id="449" w:name="_Toc496875625"/>
      <w:bookmarkStart w:id="450" w:name="_Toc481065872"/>
      <w:bookmarkStart w:id="451" w:name="_Toc496190733"/>
      <w:bookmarkStart w:id="452" w:name="_Toc496876415"/>
      <w:bookmarkStart w:id="453" w:name="_Toc480373377"/>
      <w:bookmarkStart w:id="454" w:name="_Toc481053519"/>
      <w:bookmarkStart w:id="455" w:name="_Toc488998047"/>
      <w:bookmarkStart w:id="456" w:name="_Toc485281568"/>
      <w:bookmarkStart w:id="457" w:name="_Toc489281865"/>
      <w:bookmarkStart w:id="458" w:name="_Toc480366194"/>
      <w:bookmarkStart w:id="459" w:name="_Toc478049210"/>
      <w:bookmarkStart w:id="460" w:name="_Toc480901000"/>
      <w:r>
        <w:rPr>
          <w:rFonts w:ascii="Times New Roman"/>
        </w:rPr>
        <w:t>安装</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pStyle w:val="68"/>
        <w:ind w:left="0"/>
        <w:rPr>
          <w:rFonts w:ascii="Times New Roman"/>
        </w:rPr>
      </w:pPr>
      <w:bookmarkStart w:id="461" w:name="_Toc465241106"/>
      <w:r>
        <w:rPr>
          <w:rFonts w:ascii="Times New Roman"/>
        </w:rPr>
        <w:t>燃气</w:t>
      </w:r>
      <w:r>
        <w:rPr>
          <w:rFonts w:hint="eastAsia" w:ascii="Times New Roman"/>
        </w:rPr>
        <w:t>计量装置安装前</w:t>
      </w:r>
      <w:r>
        <w:rPr>
          <w:rFonts w:ascii="Times New Roman"/>
        </w:rPr>
        <w:t>应</w:t>
      </w:r>
      <w:r>
        <w:rPr>
          <w:rFonts w:hint="eastAsia" w:ascii="Times New Roman"/>
        </w:rPr>
        <w:t>查验以下内容</w:t>
      </w:r>
      <w:r>
        <w:rPr>
          <w:rFonts w:ascii="Times New Roman"/>
        </w:rPr>
        <w:t>：</w:t>
      </w:r>
    </w:p>
    <w:p>
      <w:pPr>
        <w:pStyle w:val="64"/>
        <w:numPr>
          <w:ilvl w:val="0"/>
          <w:numId w:val="50"/>
        </w:numPr>
        <w:rPr>
          <w:rFonts w:ascii="Times New Roman"/>
        </w:rPr>
      </w:pPr>
      <w:r>
        <w:rPr>
          <w:rFonts w:hint="eastAsia" w:ascii="Times New Roman"/>
        </w:rPr>
        <w:t>公称流量小于40m</w:t>
      </w:r>
      <w:r>
        <w:rPr>
          <w:rFonts w:hint="eastAsia" w:ascii="Times New Roman"/>
          <w:vertAlign w:val="superscript"/>
        </w:rPr>
        <w:t>3</w:t>
      </w:r>
      <w:r>
        <w:rPr>
          <w:rFonts w:hint="eastAsia" w:ascii="Times New Roman"/>
        </w:rPr>
        <w:t>/h时的计量装置，</w:t>
      </w:r>
      <w:r>
        <w:rPr>
          <w:rFonts w:ascii="Times New Roman"/>
        </w:rPr>
        <w:t>应有法定计量检定机构出具的检定合格证，并应在有效期内；</w:t>
      </w:r>
    </w:p>
    <w:p>
      <w:pPr>
        <w:pStyle w:val="64"/>
        <w:numPr>
          <w:ilvl w:val="0"/>
          <w:numId w:val="50"/>
        </w:numPr>
        <w:rPr>
          <w:rFonts w:ascii="Times New Roman"/>
          <w:strike/>
        </w:rPr>
      </w:pPr>
      <w:r>
        <w:rPr>
          <w:rFonts w:ascii="Times New Roman"/>
        </w:rPr>
        <w:t>燃气</w:t>
      </w:r>
      <w:r>
        <w:rPr>
          <w:rFonts w:hint="eastAsia" w:ascii="Times New Roman"/>
        </w:rPr>
        <w:t>计量装置铭</w:t>
      </w:r>
      <w:r>
        <w:rPr>
          <w:rFonts w:ascii="Times New Roman"/>
        </w:rPr>
        <w:t>牌上应</w:t>
      </w:r>
      <w:r>
        <w:rPr>
          <w:rFonts w:hint="eastAsia" w:ascii="Times New Roman"/>
        </w:rPr>
        <w:t>有</w:t>
      </w:r>
      <w:r>
        <w:rPr>
          <w:rFonts w:ascii="Times New Roman"/>
        </w:rPr>
        <w:t>准确度等级、流量范围、生产日期、编号和制造单位等信息；</w:t>
      </w:r>
    </w:p>
    <w:p>
      <w:pPr>
        <w:pStyle w:val="64"/>
        <w:numPr>
          <w:ilvl w:val="0"/>
          <w:numId w:val="50"/>
        </w:numPr>
        <w:rPr>
          <w:rFonts w:ascii="Times New Roman"/>
        </w:rPr>
      </w:pPr>
      <w:r>
        <w:rPr>
          <w:rFonts w:ascii="Times New Roman"/>
        </w:rPr>
        <w:t>应有出厂合格证、</w:t>
      </w:r>
      <w:r>
        <w:rPr>
          <w:rFonts w:hint="eastAsia" w:ascii="Times New Roman"/>
        </w:rPr>
        <w:t>使用</w:t>
      </w:r>
      <w:r>
        <w:rPr>
          <w:rFonts w:ascii="Times New Roman"/>
        </w:rPr>
        <w:t>说明书</w:t>
      </w:r>
      <w:r>
        <w:rPr>
          <w:rFonts w:hint="eastAsia" w:ascii="Times New Roman"/>
        </w:rPr>
        <w:t>、质量证明文件</w:t>
      </w:r>
      <w:r>
        <w:rPr>
          <w:rFonts w:ascii="Times New Roman"/>
        </w:rPr>
        <w:t>；</w:t>
      </w:r>
    </w:p>
    <w:p>
      <w:pPr>
        <w:pStyle w:val="64"/>
        <w:numPr>
          <w:ilvl w:val="0"/>
          <w:numId w:val="50"/>
        </w:numPr>
        <w:rPr>
          <w:rFonts w:ascii="Times New Roman"/>
        </w:rPr>
      </w:pPr>
      <w:r>
        <w:rPr>
          <w:rFonts w:ascii="Times New Roman"/>
        </w:rPr>
        <w:t>应有机械字轮显示（</w:t>
      </w:r>
      <w:r>
        <w:rPr>
          <w:szCs w:val="21"/>
        </w:rPr>
        <w:t>超声</w:t>
      </w:r>
      <w:r>
        <w:rPr>
          <w:rFonts w:hint="eastAsia"/>
          <w:szCs w:val="21"/>
        </w:rPr>
        <w:t>燃气表或超声</w:t>
      </w:r>
      <w:r>
        <w:rPr>
          <w:szCs w:val="21"/>
        </w:rPr>
        <w:t>流量计除外</w:t>
      </w:r>
      <w:r>
        <w:rPr>
          <w:rFonts w:ascii="Times New Roman"/>
        </w:rPr>
        <w:t>）</w:t>
      </w:r>
      <w:r>
        <w:rPr>
          <w:rFonts w:hint="eastAsia" w:ascii="Times New Roman"/>
        </w:rPr>
        <w:t>。</w:t>
      </w:r>
    </w:p>
    <w:p>
      <w:pPr>
        <w:pStyle w:val="68"/>
        <w:ind w:left="0"/>
        <w:rPr>
          <w:rFonts w:ascii="Times New Roman"/>
        </w:rPr>
      </w:pPr>
      <w:r>
        <w:rPr>
          <w:rFonts w:ascii="Times New Roman"/>
        </w:rPr>
        <w:t>燃气</w:t>
      </w:r>
      <w:r>
        <w:rPr>
          <w:rFonts w:hint="eastAsia" w:ascii="Times New Roman"/>
        </w:rPr>
        <w:t>计量装置</w:t>
      </w:r>
      <w:r>
        <w:rPr>
          <w:rFonts w:ascii="Times New Roman"/>
        </w:rPr>
        <w:t>安装前应核验各设备技术参数，包括</w:t>
      </w:r>
      <w:r>
        <w:rPr>
          <w:rFonts w:hint="eastAsia" w:ascii="Times New Roman"/>
        </w:rPr>
        <w:t>管道公称尺寸</w:t>
      </w:r>
      <w:r>
        <w:rPr>
          <w:rFonts w:ascii="Times New Roman"/>
        </w:rPr>
        <w:t>、压力等级、流量范围、</w:t>
      </w:r>
      <w:r>
        <w:rPr>
          <w:rFonts w:hint="eastAsia" w:ascii="Times New Roman"/>
        </w:rPr>
        <w:t>准确度</w:t>
      </w:r>
      <w:r>
        <w:rPr>
          <w:rFonts w:ascii="Times New Roman"/>
        </w:rPr>
        <w:t>、防爆等级、防护等级等符合设计要求</w:t>
      </w:r>
      <w:r>
        <w:rPr>
          <w:rFonts w:hint="eastAsia" w:ascii="Times New Roman"/>
        </w:rPr>
        <w:t>，</w:t>
      </w:r>
      <w:r>
        <w:rPr>
          <w:rFonts w:ascii="Times New Roman"/>
        </w:rPr>
        <w:t>并应具有有效期内的检定合格证书，</w:t>
      </w:r>
      <w:r>
        <w:rPr>
          <w:rFonts w:hint="eastAsia" w:ascii="Times New Roman"/>
        </w:rPr>
        <w:t>符合</w:t>
      </w:r>
      <w:r>
        <w:rPr>
          <w:rFonts w:ascii="Times New Roman"/>
        </w:rPr>
        <w:t>要求后方可按产品说明书要求进行安装。</w:t>
      </w:r>
      <w:bookmarkEnd w:id="461"/>
    </w:p>
    <w:p>
      <w:pPr>
        <w:pStyle w:val="68"/>
        <w:ind w:left="0"/>
        <w:rPr>
          <w:rFonts w:ascii="Times New Roman"/>
        </w:rPr>
      </w:pPr>
      <w:bookmarkStart w:id="462" w:name="_Toc465241107"/>
      <w:r>
        <w:rPr>
          <w:rFonts w:ascii="Times New Roman"/>
        </w:rPr>
        <w:t>安装前，应检查燃气</w:t>
      </w:r>
      <w:r>
        <w:rPr>
          <w:rFonts w:hint="eastAsia" w:ascii="Times New Roman"/>
        </w:rPr>
        <w:t>计量装置</w:t>
      </w:r>
      <w:r>
        <w:rPr>
          <w:rFonts w:ascii="Times New Roman"/>
        </w:rPr>
        <w:t>端口保护是否完好，并应去除与其连接的管道内的防锈油、焊渣和沙石灰尘等杂物，与燃气</w:t>
      </w:r>
      <w:r>
        <w:rPr>
          <w:rFonts w:hint="eastAsia" w:ascii="Times New Roman"/>
        </w:rPr>
        <w:t>计量装置</w:t>
      </w:r>
      <w:r>
        <w:rPr>
          <w:rFonts w:ascii="Times New Roman"/>
        </w:rPr>
        <w:t>匹配的直管段内壁应无锈蚀及其它机械损伤。</w:t>
      </w:r>
      <w:bookmarkEnd w:id="462"/>
    </w:p>
    <w:p>
      <w:pPr>
        <w:pStyle w:val="68"/>
        <w:ind w:left="0"/>
        <w:rPr>
          <w:rFonts w:ascii="Times New Roman"/>
        </w:rPr>
      </w:pPr>
      <w:bookmarkStart w:id="463" w:name="_Toc465241108"/>
      <w:r>
        <w:rPr>
          <w:rFonts w:ascii="Times New Roman"/>
        </w:rPr>
        <w:t>安装时</w:t>
      </w:r>
      <w:r>
        <w:rPr>
          <w:rFonts w:hint="eastAsia" w:ascii="Times New Roman"/>
        </w:rPr>
        <w:t>，</w:t>
      </w:r>
      <w:r>
        <w:rPr>
          <w:rFonts w:ascii="Times New Roman"/>
        </w:rPr>
        <w:t>应核对燃气计量装置外壳的流向指示</w:t>
      </w:r>
      <w:r>
        <w:rPr>
          <w:rFonts w:hint="eastAsia" w:ascii="Times New Roman"/>
        </w:rPr>
        <w:t>，并</w:t>
      </w:r>
      <w:r>
        <w:rPr>
          <w:rFonts w:ascii="Times New Roman"/>
        </w:rPr>
        <w:t>与气体的流动方向一致，不应装反。</w:t>
      </w:r>
      <w:bookmarkEnd w:id="463"/>
    </w:p>
    <w:p>
      <w:pPr>
        <w:pStyle w:val="68"/>
        <w:ind w:left="0"/>
        <w:rPr>
          <w:rFonts w:ascii="Times New Roman"/>
        </w:rPr>
      </w:pPr>
      <w:bookmarkStart w:id="464" w:name="_Toc465241109"/>
      <w:r>
        <w:rPr>
          <w:rFonts w:ascii="Times New Roman"/>
        </w:rPr>
        <w:t>计量管路应同轴安装，内部流通通道应光滑、平直，不应在连接处出现错位及突入的垫片等扰动气流的障碍。</w:t>
      </w:r>
      <w:bookmarkEnd w:id="464"/>
    </w:p>
    <w:p>
      <w:pPr>
        <w:pStyle w:val="68"/>
        <w:ind w:left="0"/>
        <w:rPr>
          <w:rFonts w:ascii="Times New Roman"/>
        </w:rPr>
      </w:pPr>
      <w:bookmarkStart w:id="465" w:name="_Toc465241110"/>
      <w:r>
        <w:rPr>
          <w:rFonts w:hint="eastAsia" w:ascii="Times New Roman"/>
        </w:rPr>
        <w:t>燃气管道吹扫试压前</w:t>
      </w:r>
      <w:r>
        <w:rPr>
          <w:rFonts w:ascii="Times New Roman"/>
        </w:rPr>
        <w:t>，燃气</w:t>
      </w:r>
      <w:r>
        <w:rPr>
          <w:rFonts w:hint="eastAsia" w:ascii="Times New Roman"/>
        </w:rPr>
        <w:t>计量装置</w:t>
      </w:r>
      <w:r>
        <w:rPr>
          <w:rFonts w:ascii="Times New Roman"/>
        </w:rPr>
        <w:t>应用短管代替，</w:t>
      </w:r>
      <w:r>
        <w:rPr>
          <w:rFonts w:hint="eastAsia" w:ascii="Times New Roman"/>
        </w:rPr>
        <w:t>并</w:t>
      </w:r>
      <w:r>
        <w:rPr>
          <w:rFonts w:ascii="Times New Roman"/>
        </w:rPr>
        <w:t>应在管道吹扫、强度试验、干燥等施工过程全部结束，确认管路中已清洁、干燥、满足</w:t>
      </w:r>
      <w:r>
        <w:rPr>
          <w:rFonts w:hint="eastAsia" w:ascii="Times New Roman"/>
        </w:rPr>
        <w:t>计量装置</w:t>
      </w:r>
      <w:r>
        <w:rPr>
          <w:rFonts w:ascii="Times New Roman"/>
        </w:rPr>
        <w:t>的使用要求后，方可卸下短管，再安装燃气</w:t>
      </w:r>
      <w:r>
        <w:rPr>
          <w:rFonts w:hint="eastAsia" w:ascii="Times New Roman"/>
        </w:rPr>
        <w:t>计量装置</w:t>
      </w:r>
      <w:r>
        <w:rPr>
          <w:rFonts w:ascii="Times New Roman"/>
        </w:rPr>
        <w:t>。</w:t>
      </w:r>
      <w:bookmarkEnd w:id="465"/>
    </w:p>
    <w:p>
      <w:pPr>
        <w:pStyle w:val="68"/>
        <w:ind w:left="0"/>
        <w:rPr>
          <w:rFonts w:ascii="Times New Roman"/>
        </w:rPr>
      </w:pPr>
      <w:bookmarkStart w:id="466" w:name="_Toc465241112"/>
      <w:r>
        <w:rPr>
          <w:rFonts w:ascii="Times New Roman"/>
        </w:rPr>
        <w:t>现场临时放置燃气</w:t>
      </w:r>
      <w:r>
        <w:rPr>
          <w:rFonts w:hint="eastAsia" w:ascii="Times New Roman"/>
        </w:rPr>
        <w:t>计量装置</w:t>
      </w:r>
      <w:r>
        <w:rPr>
          <w:rFonts w:ascii="Times New Roman"/>
        </w:rPr>
        <w:t>时应做有效防护，不应磕碰损伤。</w:t>
      </w:r>
      <w:bookmarkEnd w:id="466"/>
    </w:p>
    <w:p>
      <w:pPr>
        <w:pStyle w:val="68"/>
        <w:ind w:left="0"/>
        <w:rPr>
          <w:rFonts w:ascii="Times New Roman"/>
        </w:rPr>
      </w:pPr>
      <w:bookmarkStart w:id="467" w:name="_Toc465241113"/>
      <w:r>
        <w:rPr>
          <w:rFonts w:ascii="Times New Roman"/>
        </w:rPr>
        <w:t>燃气</w:t>
      </w:r>
      <w:r>
        <w:rPr>
          <w:rFonts w:hint="eastAsia" w:ascii="Times New Roman"/>
        </w:rPr>
        <w:t>计量装置</w:t>
      </w:r>
      <w:r>
        <w:rPr>
          <w:rFonts w:ascii="Times New Roman"/>
        </w:rPr>
        <w:t>应用表架、支墩等固定设施固定，安装后应横平竖直，不应左右倾斜</w:t>
      </w:r>
      <w:bookmarkEnd w:id="467"/>
      <w:bookmarkStart w:id="468" w:name="_Toc465241100"/>
      <w:r>
        <w:rPr>
          <w:rFonts w:hint="eastAsia" w:ascii="Times New Roman"/>
        </w:rPr>
        <w:t>。</w:t>
      </w:r>
    </w:p>
    <w:p>
      <w:pPr>
        <w:pStyle w:val="68"/>
        <w:ind w:left="0"/>
        <w:rPr>
          <w:rFonts w:ascii="Times New Roman"/>
        </w:rPr>
      </w:pPr>
      <w:r>
        <w:rPr>
          <w:rFonts w:hint="eastAsia" w:ascii="Times New Roman"/>
        </w:rPr>
        <w:t>商业</w:t>
      </w:r>
      <w:r>
        <w:rPr>
          <w:rFonts w:ascii="Times New Roman"/>
        </w:rPr>
        <w:t>膜式燃气</w:t>
      </w:r>
      <w:r>
        <w:rPr>
          <w:rFonts w:hint="eastAsia" w:ascii="Times New Roman"/>
        </w:rPr>
        <w:t>表</w:t>
      </w:r>
      <w:r>
        <w:rPr>
          <w:rFonts w:ascii="Times New Roman"/>
        </w:rPr>
        <w:t>应平正地安装在高度不小于200mm不燃材料的支架上，</w:t>
      </w:r>
      <w:r>
        <w:rPr>
          <w:rFonts w:hint="eastAsia" w:ascii="Times New Roman"/>
        </w:rPr>
        <w:t>背面</w:t>
      </w:r>
      <w:r>
        <w:rPr>
          <w:rFonts w:ascii="Times New Roman"/>
        </w:rPr>
        <w:t>距墙净距不应小于150mm。</w:t>
      </w:r>
      <w:bookmarkEnd w:id="468"/>
    </w:p>
    <w:p>
      <w:pPr>
        <w:pStyle w:val="50"/>
        <w:spacing w:before="312" w:after="312"/>
        <w:rPr>
          <w:rFonts w:ascii="Times New Roman"/>
        </w:rPr>
      </w:pPr>
      <w:bookmarkStart w:id="469" w:name="_Toc425175041"/>
      <w:bookmarkStart w:id="470" w:name="_Toc481053520"/>
      <w:bookmarkStart w:id="471" w:name="_Toc487727500"/>
      <w:bookmarkStart w:id="472" w:name="_Toc480366217"/>
      <w:bookmarkStart w:id="473" w:name="_Toc487728119"/>
      <w:bookmarkStart w:id="474" w:name="_Toc496190734"/>
      <w:bookmarkStart w:id="475" w:name="_Toc480900406"/>
      <w:bookmarkStart w:id="476" w:name="_Toc480366195"/>
      <w:bookmarkStart w:id="477" w:name="_Toc497987652"/>
      <w:bookmarkStart w:id="478" w:name="_Toc478049211"/>
      <w:bookmarkStart w:id="479" w:name="_Toc495934379"/>
      <w:bookmarkStart w:id="480" w:name="_Toc497726578"/>
      <w:bookmarkStart w:id="481" w:name="_Toc197532403"/>
      <w:bookmarkStart w:id="482" w:name="_Toc497480385"/>
      <w:bookmarkStart w:id="483" w:name="_Toc480901001"/>
      <w:bookmarkStart w:id="484" w:name="_Toc496689808"/>
      <w:bookmarkStart w:id="485" w:name="_Toc488998048"/>
      <w:bookmarkStart w:id="486" w:name="_Toc495934396"/>
      <w:bookmarkStart w:id="487" w:name="_Toc497123586"/>
      <w:bookmarkStart w:id="488" w:name="_Toc463786211"/>
      <w:bookmarkStart w:id="489" w:name="_Toc496191785"/>
      <w:bookmarkStart w:id="490" w:name="_Toc489281866"/>
      <w:bookmarkStart w:id="491" w:name="_Toc496876416"/>
      <w:bookmarkStart w:id="492" w:name="_Toc481065873"/>
      <w:bookmarkStart w:id="493" w:name="_Toc496875626"/>
      <w:bookmarkStart w:id="494" w:name="_Toc497482756"/>
      <w:bookmarkStart w:id="495" w:name="_Toc458769957"/>
      <w:bookmarkStart w:id="496" w:name="_Toc497727230"/>
      <w:bookmarkStart w:id="497" w:name="_Toc485281569"/>
      <w:bookmarkStart w:id="498" w:name="_Toc482878743"/>
      <w:bookmarkStart w:id="499" w:name="_Toc480373378"/>
      <w:r>
        <w:rPr>
          <w:rFonts w:ascii="Times New Roman"/>
        </w:rPr>
        <w:t>燃具</w:t>
      </w:r>
      <w:r>
        <w:rPr>
          <w:rFonts w:hint="eastAsia" w:ascii="Times New Roman"/>
        </w:rPr>
        <w:t>及</w:t>
      </w:r>
      <w:r>
        <w:rPr>
          <w:rFonts w:ascii="Times New Roman"/>
        </w:rPr>
        <w:t>用气设备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47"/>
        <w:spacing w:before="156" w:after="156"/>
        <w:ind w:left="0"/>
        <w:rPr>
          <w:rFonts w:ascii="Times New Roman"/>
        </w:rPr>
      </w:pPr>
      <w:bookmarkStart w:id="500" w:name="_Toc482878744"/>
      <w:bookmarkStart w:id="501" w:name="_Toc480900407"/>
      <w:bookmarkStart w:id="502" w:name="_Toc480901002"/>
      <w:bookmarkStart w:id="503" w:name="_Toc489281867"/>
      <w:bookmarkStart w:id="504" w:name="_Toc485281570"/>
      <w:bookmarkStart w:id="505" w:name="_Toc496190735"/>
      <w:bookmarkStart w:id="506" w:name="_Toc481053521"/>
      <w:bookmarkStart w:id="507" w:name="_Toc497726579"/>
      <w:bookmarkStart w:id="508" w:name="_Toc478049212"/>
      <w:bookmarkStart w:id="509" w:name="_Toc487728120"/>
      <w:bookmarkStart w:id="510" w:name="_Toc487727501"/>
      <w:bookmarkStart w:id="511" w:name="_Toc481065874"/>
      <w:bookmarkStart w:id="512" w:name="_Toc497987653"/>
      <w:bookmarkStart w:id="513" w:name="_Toc497482757"/>
      <w:bookmarkStart w:id="514" w:name="_Toc496875627"/>
      <w:bookmarkStart w:id="515" w:name="_Toc480366196"/>
      <w:bookmarkStart w:id="516" w:name="_Toc480373379"/>
      <w:bookmarkStart w:id="517" w:name="_Toc197532404"/>
      <w:bookmarkStart w:id="518" w:name="_Toc488998049"/>
      <w:bookmarkStart w:id="519" w:name="_Toc496876417"/>
      <w:bookmarkStart w:id="520" w:name="_Toc496191786"/>
      <w:bookmarkStart w:id="521" w:name="_Toc495934397"/>
      <w:bookmarkStart w:id="522" w:name="_Toc496689809"/>
      <w:bookmarkStart w:id="523" w:name="_Toc497123587"/>
      <w:bookmarkStart w:id="524" w:name="_Toc497727231"/>
      <w:bookmarkStart w:id="525" w:name="_Toc497480386"/>
      <w:bookmarkStart w:id="526" w:name="_Toc480366218"/>
      <w:r>
        <w:rPr>
          <w:rFonts w:ascii="Times New Roman"/>
        </w:rPr>
        <w:t>一般规定</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pStyle w:val="68"/>
        <w:ind w:left="0"/>
      </w:pPr>
      <w:bookmarkStart w:id="527" w:name="_Toc465241016"/>
      <w:bookmarkStart w:id="528" w:name="_Toc458769942"/>
      <w:bookmarkStart w:id="529" w:name="_Toc459985324"/>
      <w:bookmarkStart w:id="530" w:name="_Toc463786193"/>
      <w:bookmarkStart w:id="531" w:name="_Toc462220214"/>
      <w:bookmarkStart w:id="532" w:name="_Toc459992466"/>
      <w:bookmarkStart w:id="533" w:name="_Toc423695525"/>
      <w:bookmarkStart w:id="534" w:name="_Toc465241684"/>
      <w:bookmarkStart w:id="535" w:name="_Toc425175008"/>
      <w:bookmarkStart w:id="536" w:name="_Toc423695489"/>
      <w:r>
        <w:rPr>
          <w:rFonts w:hint="eastAsia"/>
        </w:rPr>
        <w:t>居民用户、商业用户天然气燃具</w:t>
      </w:r>
      <w:r>
        <w:t>的额定压力应为</w:t>
      </w:r>
      <w:r>
        <w:rPr>
          <w:rFonts w:hint="eastAsia" w:ascii="Times New Roman"/>
        </w:rPr>
        <w:t>2kPa</w:t>
      </w:r>
      <w:r>
        <w:t>，液化石油气应为</w:t>
      </w:r>
      <w:r>
        <w:rPr>
          <w:rFonts w:hint="eastAsia" w:ascii="Times New Roman"/>
        </w:rPr>
        <w:t>2.8kPa</w:t>
      </w:r>
      <w:r>
        <w:t>。</w:t>
      </w:r>
      <w:r>
        <w:rPr>
          <w:rFonts w:hint="eastAsia" w:ascii="Times New Roman"/>
        </w:rPr>
        <w:t>商业用户也可采用额定压力为5.0kPa的液化石油气燃具。</w:t>
      </w:r>
      <w:r>
        <w:rPr>
          <w:rFonts w:hint="eastAsia"/>
        </w:rPr>
        <w:t>其他燃具或用气设备</w:t>
      </w:r>
      <w:r>
        <w:t>的额定压力应按其设计的规定确定。</w:t>
      </w:r>
      <w:bookmarkEnd w:id="527"/>
      <w:bookmarkEnd w:id="528"/>
      <w:bookmarkEnd w:id="529"/>
      <w:bookmarkEnd w:id="530"/>
      <w:bookmarkEnd w:id="531"/>
      <w:bookmarkEnd w:id="532"/>
      <w:bookmarkEnd w:id="533"/>
      <w:bookmarkEnd w:id="534"/>
    </w:p>
    <w:bookmarkEnd w:id="535"/>
    <w:bookmarkEnd w:id="536"/>
    <w:p>
      <w:pPr>
        <w:pStyle w:val="68"/>
        <w:ind w:left="0"/>
        <w:rPr>
          <w:rFonts w:ascii="Times New Roman"/>
        </w:rPr>
      </w:pPr>
      <w:bookmarkStart w:id="537" w:name="_Toc423695492"/>
      <w:bookmarkStart w:id="538" w:name="_Toc425175011"/>
      <w:bookmarkStart w:id="539" w:name="_Toc458769943"/>
      <w:bookmarkStart w:id="540" w:name="_Toc465241685"/>
      <w:bookmarkStart w:id="541" w:name="_Toc463786194"/>
      <w:bookmarkStart w:id="542" w:name="_Toc449533335"/>
      <w:bookmarkStart w:id="543" w:name="_Toc459985325"/>
      <w:bookmarkStart w:id="544" w:name="_Toc459992467"/>
      <w:bookmarkStart w:id="545" w:name="_Toc462220215"/>
      <w:bookmarkStart w:id="546" w:name="_Toc449530058"/>
      <w:bookmarkStart w:id="547" w:name="_Toc465241017"/>
      <w:bookmarkStart w:id="548" w:name="_Toc449530059"/>
      <w:bookmarkStart w:id="549" w:name="_Toc449533336"/>
      <w:r>
        <w:rPr>
          <w:rFonts w:ascii="Times New Roman"/>
        </w:rPr>
        <w:t>燃具、用气设备等应选用经国家主管部门认可的检测机构检测合格的产品。</w:t>
      </w:r>
      <w:bookmarkEnd w:id="537"/>
      <w:bookmarkEnd w:id="538"/>
      <w:r>
        <w:rPr>
          <w:rFonts w:ascii="Times New Roman"/>
        </w:rPr>
        <w:t>居民用户燃气灶具应符合</w:t>
      </w:r>
      <w:r>
        <w:rPr>
          <w:rFonts w:hint="eastAsia" w:ascii="Times New Roman"/>
        </w:rPr>
        <w:t>G</w:t>
      </w:r>
      <w:r>
        <w:rPr>
          <w:rFonts w:ascii="Times New Roman"/>
        </w:rPr>
        <w:t>B 16410</w:t>
      </w:r>
      <w:r>
        <w:rPr>
          <w:rFonts w:hint="eastAsia" w:ascii="Times New Roman"/>
        </w:rPr>
        <w:t>的规定；燃气</w:t>
      </w:r>
      <w:r>
        <w:rPr>
          <w:rFonts w:ascii="Times New Roman"/>
        </w:rPr>
        <w:t>热水器</w:t>
      </w:r>
      <w:r>
        <w:rPr>
          <w:rFonts w:hint="eastAsia" w:ascii="Times New Roman"/>
        </w:rPr>
        <w:t>应符合G</w:t>
      </w:r>
      <w:r>
        <w:rPr>
          <w:rFonts w:ascii="Times New Roman"/>
        </w:rPr>
        <w:t>B 6932</w:t>
      </w:r>
      <w:r>
        <w:rPr>
          <w:rFonts w:hint="eastAsia" w:ascii="Times New Roman"/>
        </w:rPr>
        <w:t>、</w:t>
      </w:r>
      <w:r>
        <w:rPr>
          <w:rFonts w:ascii="Times New Roman"/>
        </w:rPr>
        <w:t>GB 18111</w:t>
      </w:r>
      <w:r>
        <w:rPr>
          <w:rFonts w:hint="eastAsia" w:ascii="Times New Roman"/>
        </w:rPr>
        <w:t>的规定；</w:t>
      </w:r>
      <w:r>
        <w:rPr>
          <w:rFonts w:ascii="Times New Roman"/>
        </w:rPr>
        <w:t>燃气采暖热水炉</w:t>
      </w:r>
      <w:r>
        <w:rPr>
          <w:rFonts w:hint="eastAsia" w:ascii="Times New Roman"/>
        </w:rPr>
        <w:t>应符合G</w:t>
      </w:r>
      <w:r>
        <w:rPr>
          <w:rFonts w:ascii="Times New Roman"/>
        </w:rPr>
        <w:t>B</w:t>
      </w:r>
      <w:r>
        <w:rPr>
          <w:rFonts w:hint="eastAsia" w:ascii="Times New Roman"/>
        </w:rPr>
        <w:t xml:space="preserve"> </w:t>
      </w:r>
      <w:r>
        <w:rPr>
          <w:rFonts w:ascii="Times New Roman"/>
        </w:rPr>
        <w:t>25034的规定</w:t>
      </w:r>
      <w:r>
        <w:rPr>
          <w:rFonts w:hint="eastAsia" w:ascii="Times New Roman"/>
        </w:rPr>
        <w:t>；</w:t>
      </w:r>
      <w:r>
        <w:rPr>
          <w:rFonts w:ascii="Times New Roman"/>
        </w:rPr>
        <w:t>商用燃具应符合</w:t>
      </w:r>
      <w:r>
        <w:rPr>
          <w:rFonts w:hint="eastAsia" w:ascii="Times New Roman"/>
        </w:rPr>
        <w:t>G</w:t>
      </w:r>
      <w:r>
        <w:rPr>
          <w:rFonts w:ascii="Times New Roman"/>
        </w:rPr>
        <w:t>B 35848的规定</w:t>
      </w:r>
      <w:r>
        <w:rPr>
          <w:rFonts w:hint="eastAsia" w:ascii="Times New Roman"/>
        </w:rPr>
        <w:t>。</w:t>
      </w:r>
    </w:p>
    <w:p>
      <w:pPr>
        <w:pStyle w:val="68"/>
        <w:ind w:left="0"/>
        <w:rPr>
          <w:rFonts w:ascii="Times New Roman"/>
        </w:rPr>
      </w:pPr>
      <w:r>
        <w:rPr>
          <w:rFonts w:ascii="Times New Roman"/>
        </w:rPr>
        <w:t>燃具应</w:t>
      </w:r>
      <w:r>
        <w:rPr>
          <w:rFonts w:hint="eastAsia" w:ascii="Times New Roman"/>
        </w:rPr>
        <w:t>带有熄火保护装置</w:t>
      </w:r>
      <w:r>
        <w:rPr>
          <w:rFonts w:ascii="Times New Roman"/>
        </w:rPr>
        <w:t>。</w:t>
      </w:r>
      <w:bookmarkEnd w:id="539"/>
      <w:bookmarkEnd w:id="540"/>
      <w:bookmarkEnd w:id="541"/>
      <w:bookmarkEnd w:id="542"/>
      <w:bookmarkEnd w:id="543"/>
      <w:bookmarkEnd w:id="544"/>
      <w:bookmarkEnd w:id="545"/>
      <w:bookmarkEnd w:id="546"/>
      <w:bookmarkEnd w:id="547"/>
    </w:p>
    <w:p>
      <w:pPr>
        <w:pStyle w:val="68"/>
        <w:ind w:left="0"/>
        <w:rPr>
          <w:rFonts w:ascii="Times New Roman"/>
        </w:rPr>
      </w:pPr>
      <w:r>
        <w:rPr>
          <w:rFonts w:hint="eastAsia" w:ascii="Times New Roman"/>
        </w:rPr>
        <w:t>商业用户和工业用户的用气设备设置在地下室、半地下室和地上密闭房间内时，应设置防爆型独立的事故通风系统，其通风量应满足下列规定：</w:t>
      </w:r>
    </w:p>
    <w:p>
      <w:pPr>
        <w:pStyle w:val="64"/>
        <w:numPr>
          <w:ilvl w:val="0"/>
          <w:numId w:val="51"/>
        </w:numPr>
        <w:rPr>
          <w:rFonts w:ascii="Times New Roman"/>
        </w:rPr>
      </w:pPr>
      <w:r>
        <w:rPr>
          <w:rFonts w:hint="eastAsia" w:ascii="Times New Roman"/>
        </w:rPr>
        <w:t>正常工作时，换气次数不应小于6次/h，事故通风时，换气次数不应小于12次/h，不工作时，换气次数不应小于3次/h；</w:t>
      </w:r>
    </w:p>
    <w:p>
      <w:pPr>
        <w:pStyle w:val="64"/>
        <w:numPr>
          <w:ilvl w:val="0"/>
          <w:numId w:val="51"/>
        </w:numPr>
        <w:rPr>
          <w:rFonts w:ascii="Times New Roman"/>
        </w:rPr>
      </w:pPr>
      <w:r>
        <w:rPr>
          <w:rFonts w:hint="eastAsia" w:ascii="Times New Roman"/>
        </w:rPr>
        <w:t>当燃烧所需的空气由室内吸取时，应满足燃烧所需的空气量；</w:t>
      </w:r>
    </w:p>
    <w:p>
      <w:pPr>
        <w:pStyle w:val="64"/>
        <w:numPr>
          <w:ilvl w:val="0"/>
          <w:numId w:val="51"/>
        </w:numPr>
        <w:rPr>
          <w:rFonts w:ascii="Times New Roman"/>
        </w:rPr>
      </w:pPr>
      <w:r>
        <w:rPr>
          <w:rFonts w:hint="eastAsia" w:ascii="Times New Roman"/>
        </w:rPr>
        <w:t>应满足排除房间热力设备散失的多余热量所需的空气量，吸气口上沿距屋顶或顶棚不小于0.4m。</w:t>
      </w:r>
    </w:p>
    <w:p>
      <w:pPr>
        <w:pStyle w:val="68"/>
        <w:ind w:left="0"/>
      </w:pPr>
      <w:r>
        <w:rPr>
          <w:rFonts w:hint="eastAsia"/>
        </w:rPr>
        <w:t>燃具连接管可选用燃气用具连接用不锈钢波纹软管或燃气用具连接用金属包覆软管，</w:t>
      </w:r>
      <w:r>
        <w:rPr>
          <w:rFonts w:hint="eastAsia" w:ascii="Times New Roman"/>
        </w:rPr>
        <w:t>软管的性能质量应符合下列标准的要求：</w:t>
      </w:r>
    </w:p>
    <w:p>
      <w:pPr>
        <w:pStyle w:val="64"/>
        <w:numPr>
          <w:ilvl w:val="0"/>
          <w:numId w:val="52"/>
        </w:numPr>
        <w:rPr>
          <w:rFonts w:ascii="Times New Roman"/>
        </w:rPr>
      </w:pPr>
      <w:r>
        <w:rPr>
          <w:rFonts w:ascii="Times New Roman"/>
        </w:rPr>
        <w:t>燃气用具连接用不锈钢波纹软管应符合</w:t>
      </w:r>
      <w:r>
        <w:rPr>
          <w:rFonts w:hint="eastAsia" w:ascii="Times New Roman"/>
        </w:rPr>
        <w:t>G</w:t>
      </w:r>
      <w:r>
        <w:rPr>
          <w:rFonts w:ascii="Times New Roman"/>
        </w:rPr>
        <w:t>B 41317的规定；</w:t>
      </w:r>
    </w:p>
    <w:p>
      <w:pPr>
        <w:pStyle w:val="64"/>
        <w:numPr>
          <w:ilvl w:val="0"/>
          <w:numId w:val="52"/>
        </w:numPr>
        <w:rPr>
          <w:rFonts w:ascii="Times New Roman"/>
        </w:rPr>
      </w:pPr>
      <w:r>
        <w:rPr>
          <w:rFonts w:ascii="Times New Roman"/>
        </w:rPr>
        <w:t>燃气用具连接用金属包覆软管应符合</w:t>
      </w:r>
      <w:r>
        <w:rPr>
          <w:rFonts w:hint="eastAsia" w:ascii="Times New Roman"/>
        </w:rPr>
        <w:t>GB 44017</w:t>
      </w:r>
      <w:r>
        <w:rPr>
          <w:rFonts w:ascii="Times New Roman"/>
        </w:rPr>
        <w:t>的规定</w:t>
      </w:r>
      <w:r>
        <w:rPr>
          <w:rFonts w:hint="eastAsia" w:ascii="Times New Roman"/>
        </w:rPr>
        <w:t>。</w:t>
      </w:r>
    </w:p>
    <w:p>
      <w:pPr>
        <w:pStyle w:val="68"/>
        <w:ind w:left="0"/>
        <w:rPr>
          <w:rFonts w:ascii="Times New Roman"/>
        </w:rPr>
      </w:pPr>
      <w:r>
        <w:rPr>
          <w:rFonts w:hint="eastAsia" w:ascii="Times New Roman"/>
        </w:rPr>
        <w:t>燃具、用气设备与燃气管道或阀门的连接应符合下列规定：</w:t>
      </w:r>
    </w:p>
    <w:p>
      <w:pPr>
        <w:pStyle w:val="64"/>
        <w:numPr>
          <w:ilvl w:val="0"/>
          <w:numId w:val="53"/>
        </w:numPr>
        <w:rPr>
          <w:rFonts w:ascii="Times New Roman"/>
        </w:rPr>
      </w:pPr>
      <w:r>
        <w:rPr>
          <w:rFonts w:hint="eastAsia" w:ascii="Times New Roman"/>
        </w:rPr>
        <w:t>居民用户固定式燃气灶应采用金属包覆软管、不锈钢波纹软管等燃具连接专用的软管，台式的家用燃气灶宜采用金属包覆软管连接；</w:t>
      </w:r>
    </w:p>
    <w:p>
      <w:pPr>
        <w:pStyle w:val="64"/>
        <w:numPr>
          <w:ilvl w:val="0"/>
          <w:numId w:val="53"/>
        </w:numPr>
        <w:rPr>
          <w:rFonts w:ascii="Times New Roman"/>
        </w:rPr>
      </w:pPr>
      <w:r>
        <w:rPr>
          <w:rFonts w:hint="eastAsia" w:ascii="Times New Roman"/>
        </w:rPr>
        <w:t>居民用户、商业用户的燃气热水器、燃气采暖热水炉、商业用户燃气沸水器、燃气蒸箱等燃具宜采用螺纹连接方式，宜采用燃具连接用不锈钢波纹软管，也可采用金属包覆软管连接；</w:t>
      </w:r>
    </w:p>
    <w:p>
      <w:pPr>
        <w:pStyle w:val="64"/>
        <w:numPr>
          <w:ilvl w:val="0"/>
          <w:numId w:val="53"/>
        </w:numPr>
        <w:rPr>
          <w:rFonts w:ascii="Times New Roman"/>
        </w:rPr>
      </w:pPr>
      <w:r>
        <w:rPr>
          <w:rFonts w:hint="eastAsia" w:ascii="Times New Roman"/>
        </w:rPr>
        <w:t>商业用户的炊用燃气大锅灶、中餐燃气炒菜灶等商用灶具宜与钢质供气管道直接连接；</w:t>
      </w:r>
    </w:p>
    <w:p>
      <w:pPr>
        <w:pStyle w:val="64"/>
        <w:numPr>
          <w:ilvl w:val="0"/>
          <w:numId w:val="53"/>
        </w:numPr>
        <w:rPr>
          <w:rFonts w:ascii="Times New Roman"/>
        </w:rPr>
      </w:pPr>
      <w:r>
        <w:rPr>
          <w:rFonts w:hint="eastAsia" w:ascii="Times New Roman"/>
        </w:rPr>
        <w:t>商业用户、工业用户的固定式用气设备、中压用气设备应与钢质供气管道直接连接；低压移动式工业用气设备宜采用金属包覆软管连接。</w:t>
      </w:r>
    </w:p>
    <w:p>
      <w:pPr>
        <w:pStyle w:val="68"/>
        <w:ind w:left="0"/>
        <w:rPr>
          <w:rFonts w:ascii="Times New Roman"/>
        </w:rPr>
      </w:pPr>
      <w:r>
        <w:rPr>
          <w:rFonts w:ascii="Times New Roman"/>
        </w:rPr>
        <w:t>燃具接口应与软管接口相匹配</w:t>
      </w:r>
      <w:r>
        <w:rPr>
          <w:rFonts w:hint="eastAsia" w:ascii="Times New Roman"/>
        </w:rPr>
        <w:t>，采用</w:t>
      </w:r>
      <w:r>
        <w:rPr>
          <w:rFonts w:ascii="Times New Roman"/>
        </w:rPr>
        <w:t>螺纹连接或者喉箍紧锁插入式连接方式</w:t>
      </w:r>
      <w:r>
        <w:rPr>
          <w:rFonts w:hint="eastAsia" w:ascii="Times New Roman"/>
        </w:rPr>
        <w:t>。</w:t>
      </w:r>
    </w:p>
    <w:bookmarkEnd w:id="548"/>
    <w:bookmarkEnd w:id="549"/>
    <w:p>
      <w:pPr>
        <w:pStyle w:val="47"/>
        <w:spacing w:before="156" w:after="156"/>
        <w:ind w:left="0"/>
        <w:rPr>
          <w:rFonts w:ascii="Times New Roman"/>
        </w:rPr>
      </w:pPr>
      <w:bookmarkStart w:id="550" w:name="_Toc497123588"/>
      <w:bookmarkStart w:id="551" w:name="_Toc480366197"/>
      <w:bookmarkStart w:id="552" w:name="_Toc485281571"/>
      <w:bookmarkStart w:id="553" w:name="_Toc481065875"/>
      <w:bookmarkStart w:id="554" w:name="_Toc496875628"/>
      <w:bookmarkStart w:id="555" w:name="_Toc496190736"/>
      <w:bookmarkStart w:id="556" w:name="_Toc489281868"/>
      <w:bookmarkStart w:id="557" w:name="_Toc496876418"/>
      <w:bookmarkStart w:id="558" w:name="_Toc197532405"/>
      <w:bookmarkStart w:id="559" w:name="_Toc488998050"/>
      <w:bookmarkStart w:id="560" w:name="_Toc497482758"/>
      <w:bookmarkStart w:id="561" w:name="_Toc480900408"/>
      <w:bookmarkStart w:id="562" w:name="_Toc482878745"/>
      <w:bookmarkStart w:id="563" w:name="_Toc480366219"/>
      <w:bookmarkStart w:id="564" w:name="_Toc481053522"/>
      <w:bookmarkStart w:id="565" w:name="_Toc497726580"/>
      <w:bookmarkStart w:id="566" w:name="_Toc496689810"/>
      <w:bookmarkStart w:id="567" w:name="_Toc497727232"/>
      <w:bookmarkStart w:id="568" w:name="_Toc478049213"/>
      <w:bookmarkStart w:id="569" w:name="_Toc497480387"/>
      <w:bookmarkStart w:id="570" w:name="_Toc495934398"/>
      <w:bookmarkStart w:id="571" w:name="_Toc487727502"/>
      <w:bookmarkStart w:id="572" w:name="_Toc497987654"/>
      <w:bookmarkStart w:id="573" w:name="_Toc496191787"/>
      <w:bookmarkStart w:id="574" w:name="_Toc480373380"/>
      <w:bookmarkStart w:id="575" w:name="_Toc480901003"/>
      <w:bookmarkStart w:id="576" w:name="_Toc487728121"/>
      <w:r>
        <w:rPr>
          <w:rFonts w:ascii="Times New Roman"/>
        </w:rPr>
        <w:t>居民用气</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68"/>
        <w:ind w:left="-2" w:leftChars="-1"/>
        <w:rPr>
          <w:rFonts w:ascii="Times New Roman"/>
        </w:rPr>
      </w:pPr>
      <w:bookmarkStart w:id="577" w:name="_Toc465241119"/>
      <w:bookmarkStart w:id="578" w:name="_Toc423695528"/>
      <w:r>
        <w:rPr>
          <w:rFonts w:hint="eastAsia" w:ascii="Times New Roman"/>
        </w:rPr>
        <w:t>居民用户的燃具应设置在有自然通风、具有给排气条件的厨房、阳台等具有安全使用条件的场所。新建建筑的厨房的自然通风开口面积不应小于该房间地板面积的1/10，并不应小于0.60m</w:t>
      </w:r>
      <w:r>
        <w:rPr>
          <w:rFonts w:hint="eastAsia" w:ascii="Times New Roman"/>
          <w:vertAlign w:val="superscript"/>
        </w:rPr>
        <w:t>2</w:t>
      </w:r>
      <w:r>
        <w:rPr>
          <w:rFonts w:hint="eastAsia" w:ascii="Times New Roman"/>
        </w:rPr>
        <w:t>；当厨房设置阳台时，厨房阳台的自然通风开口面积不应小于厨房和阳台面积总和的1/10，并不应小于0.60m</w:t>
      </w:r>
      <w:r>
        <w:rPr>
          <w:rFonts w:hint="eastAsia" w:ascii="Times New Roman"/>
          <w:vertAlign w:val="superscript"/>
        </w:rPr>
        <w:t>2</w:t>
      </w:r>
      <w:r>
        <w:rPr>
          <w:rFonts w:hint="eastAsia" w:ascii="Times New Roman"/>
        </w:rPr>
        <w:t>。对于既有建筑的改造项目宜对现场环境和安全条件进行评估。</w:t>
      </w:r>
    </w:p>
    <w:p>
      <w:pPr>
        <w:pStyle w:val="68"/>
        <w:ind w:left="-2" w:leftChars="-1"/>
        <w:rPr>
          <w:rFonts w:ascii="Times New Roman"/>
        </w:rPr>
      </w:pPr>
      <w:r>
        <w:rPr>
          <w:rFonts w:hint="eastAsia" w:ascii="Times New Roman"/>
        </w:rPr>
        <w:t>设置燃具的厨房、阳台或非居住房间与卧室、具有卧室功能的起居室（厅）应有实体墙、门分隔。</w:t>
      </w:r>
    </w:p>
    <w:p>
      <w:pPr>
        <w:pStyle w:val="68"/>
        <w:ind w:left="0"/>
        <w:rPr>
          <w:rFonts w:ascii="Times New Roman"/>
        </w:rPr>
      </w:pPr>
      <w:r>
        <w:rPr>
          <w:rFonts w:ascii="Times New Roman"/>
        </w:rPr>
        <w:t>灶具的安装</w:t>
      </w:r>
      <w:r>
        <w:rPr>
          <w:rFonts w:hint="eastAsia" w:ascii="Times New Roman"/>
        </w:rPr>
        <w:t>位置</w:t>
      </w:r>
      <w:r>
        <w:rPr>
          <w:rFonts w:ascii="Times New Roman"/>
        </w:rPr>
        <w:t>应符合下列规定：</w:t>
      </w:r>
      <w:bookmarkEnd w:id="577"/>
      <w:bookmarkEnd w:id="578"/>
    </w:p>
    <w:p>
      <w:pPr>
        <w:pStyle w:val="64"/>
        <w:numPr>
          <w:ilvl w:val="0"/>
          <w:numId w:val="54"/>
        </w:numPr>
        <w:rPr>
          <w:rFonts w:ascii="Times New Roman"/>
        </w:rPr>
      </w:pPr>
      <w:r>
        <w:rPr>
          <w:rFonts w:ascii="Times New Roman"/>
        </w:rPr>
        <w:t>灶具应安装在靠近厨房排烟道的位置；放置灶具的灶台应采用不燃材料，当采用难燃材料时，应加</w:t>
      </w:r>
      <w:r>
        <w:rPr>
          <w:rFonts w:hint="eastAsia" w:ascii="Times New Roman"/>
        </w:rPr>
        <w:t>设</w:t>
      </w:r>
      <w:r>
        <w:rPr>
          <w:rFonts w:ascii="Times New Roman"/>
        </w:rPr>
        <w:t>防火隔热板；</w:t>
      </w:r>
    </w:p>
    <w:p>
      <w:pPr>
        <w:pStyle w:val="64"/>
        <w:numPr>
          <w:ilvl w:val="0"/>
          <w:numId w:val="54"/>
        </w:numPr>
        <w:rPr>
          <w:rFonts w:ascii="Times New Roman"/>
        </w:rPr>
      </w:pPr>
      <w:r>
        <w:rPr>
          <w:rFonts w:ascii="Times New Roman"/>
        </w:rPr>
        <w:t>灶具与</w:t>
      </w:r>
      <w:r>
        <w:rPr>
          <w:rFonts w:hint="eastAsia" w:ascii="Times New Roman"/>
        </w:rPr>
        <w:t>燃气热水器</w:t>
      </w:r>
      <w:r>
        <w:rPr>
          <w:rFonts w:ascii="Times New Roman"/>
        </w:rPr>
        <w:t>的水平净距不应小于300mm，</w:t>
      </w:r>
      <w:r>
        <w:rPr>
          <w:rFonts w:hint="eastAsia" w:ascii="Times New Roman"/>
        </w:rPr>
        <w:t>距离不能满足</w:t>
      </w:r>
      <w:r>
        <w:rPr>
          <w:rFonts w:ascii="Times New Roman"/>
        </w:rPr>
        <w:t>时，应加防火隔热板；</w:t>
      </w:r>
    </w:p>
    <w:p>
      <w:pPr>
        <w:pStyle w:val="64"/>
        <w:numPr>
          <w:ilvl w:val="0"/>
          <w:numId w:val="54"/>
        </w:numPr>
        <w:rPr>
          <w:rFonts w:ascii="Times New Roman"/>
        </w:rPr>
      </w:pPr>
      <w:r>
        <w:rPr>
          <w:rFonts w:ascii="Times New Roman"/>
        </w:rPr>
        <w:t>灶具与墙面的净距不应小于100mm，墙面应采用不燃材料，当采用难燃材料时，应加防火隔热板；</w:t>
      </w:r>
    </w:p>
    <w:p>
      <w:pPr>
        <w:pStyle w:val="64"/>
        <w:numPr>
          <w:ilvl w:val="0"/>
          <w:numId w:val="54"/>
        </w:numPr>
        <w:rPr>
          <w:rFonts w:ascii="Times New Roman"/>
        </w:rPr>
      </w:pPr>
      <w:r>
        <w:rPr>
          <w:rFonts w:ascii="Times New Roman"/>
        </w:rPr>
        <w:t>灶具的灶面边缘与木质家具的净距不应小于200mm，</w:t>
      </w:r>
      <w:r>
        <w:rPr>
          <w:rFonts w:hint="eastAsia" w:ascii="Times New Roman"/>
        </w:rPr>
        <w:t>距离</w:t>
      </w:r>
      <w:r>
        <w:rPr>
          <w:rFonts w:ascii="Times New Roman"/>
        </w:rPr>
        <w:t>不能满足时</w:t>
      </w:r>
      <w:r>
        <w:rPr>
          <w:rFonts w:hint="eastAsia" w:ascii="Times New Roman"/>
        </w:rPr>
        <w:t>，</w:t>
      </w:r>
      <w:r>
        <w:rPr>
          <w:rFonts w:ascii="Times New Roman"/>
        </w:rPr>
        <w:t>应加防火隔热板</w:t>
      </w:r>
      <w:r>
        <w:rPr>
          <w:rFonts w:hint="eastAsia" w:ascii="Times New Roman"/>
        </w:rPr>
        <w:t>；</w:t>
      </w:r>
    </w:p>
    <w:p>
      <w:pPr>
        <w:pStyle w:val="146"/>
        <w:numPr>
          <w:ilvl w:val="0"/>
          <w:numId w:val="54"/>
        </w:numPr>
        <w:ind w:firstLineChars="0"/>
        <w:rPr>
          <w:rFonts w:ascii="Times New Roman" w:hAnsi="Times New Roman"/>
          <w:kern w:val="0"/>
          <w:szCs w:val="20"/>
        </w:rPr>
      </w:pPr>
      <w:r>
        <w:rPr>
          <w:rFonts w:hint="eastAsia" w:ascii="Times New Roman" w:hAnsi="Times New Roman"/>
          <w:kern w:val="0"/>
          <w:szCs w:val="20"/>
        </w:rPr>
        <w:t>当临近的燃气管道高于灶具台面时，灶具的灶面边缘与镀锌钢管等金属燃气管道的水平净距不应小于300mm，与燃气输送用不锈钢波纹软管的水平净距不应小于500mm；</w:t>
      </w:r>
      <w:r>
        <w:rPr>
          <w:rFonts w:hint="eastAsia" w:ascii="Times New Roman"/>
        </w:rPr>
        <w:t>距离</w:t>
      </w:r>
      <w:r>
        <w:rPr>
          <w:rFonts w:ascii="Times New Roman"/>
        </w:rPr>
        <w:t>不能满足时</w:t>
      </w:r>
      <w:r>
        <w:rPr>
          <w:rFonts w:hint="eastAsia" w:ascii="Times New Roman"/>
        </w:rPr>
        <w:t>，</w:t>
      </w:r>
      <w:r>
        <w:rPr>
          <w:rFonts w:ascii="Times New Roman"/>
        </w:rPr>
        <w:t>应加防火隔热板</w:t>
      </w:r>
      <w:r>
        <w:rPr>
          <w:rFonts w:hint="eastAsia" w:ascii="Times New Roman" w:hAnsi="Times New Roman"/>
          <w:kern w:val="0"/>
          <w:szCs w:val="20"/>
        </w:rPr>
        <w:t>。</w:t>
      </w:r>
    </w:p>
    <w:p>
      <w:pPr>
        <w:pStyle w:val="68"/>
        <w:ind w:left="0"/>
        <w:rPr>
          <w:rFonts w:ascii="Times New Roman"/>
        </w:rPr>
      </w:pPr>
      <w:bookmarkStart w:id="579" w:name="_Toc465241120"/>
      <w:r>
        <w:rPr>
          <w:rFonts w:ascii="Times New Roman"/>
        </w:rPr>
        <w:t>燃气热水器应选用</w:t>
      </w:r>
      <w:r>
        <w:rPr>
          <w:rFonts w:hint="eastAsia" w:ascii="Times New Roman"/>
        </w:rPr>
        <w:t>半密闭式</w:t>
      </w:r>
      <w:r>
        <w:rPr>
          <w:rFonts w:ascii="Times New Roman"/>
        </w:rPr>
        <w:t>强制排气式</w:t>
      </w:r>
      <w:r>
        <w:rPr>
          <w:rFonts w:hint="eastAsia" w:ascii="Times New Roman"/>
        </w:rPr>
        <w:t>的燃气热水器</w:t>
      </w:r>
      <w:r>
        <w:rPr>
          <w:rFonts w:ascii="Times New Roman"/>
        </w:rPr>
        <w:t>、</w:t>
      </w:r>
      <w:r>
        <w:rPr>
          <w:rFonts w:hint="eastAsia" w:ascii="Times New Roman"/>
        </w:rPr>
        <w:t>密闭式</w:t>
      </w:r>
      <w:r>
        <w:rPr>
          <w:rFonts w:ascii="Times New Roman"/>
        </w:rPr>
        <w:t>自然给排气式或强制给排气式</w:t>
      </w:r>
      <w:r>
        <w:rPr>
          <w:rFonts w:hint="eastAsia" w:ascii="Times New Roman"/>
        </w:rPr>
        <w:t>的燃气热水器。</w:t>
      </w:r>
      <w:r>
        <w:rPr>
          <w:rFonts w:ascii="Times New Roman"/>
        </w:rPr>
        <w:t>当选用</w:t>
      </w:r>
      <w:r>
        <w:rPr>
          <w:rFonts w:hint="eastAsia" w:ascii="Times New Roman"/>
        </w:rPr>
        <w:t>半密闭式</w:t>
      </w:r>
      <w:r>
        <w:rPr>
          <w:rFonts w:ascii="Times New Roman"/>
        </w:rPr>
        <w:t>强制排气式时，</w:t>
      </w:r>
      <w:r>
        <w:rPr>
          <w:rFonts w:hint="eastAsia" w:ascii="Times New Roman"/>
        </w:rPr>
        <w:t>应</w:t>
      </w:r>
      <w:r>
        <w:rPr>
          <w:rFonts w:ascii="Times New Roman"/>
        </w:rPr>
        <w:t>选择设置有缺氧保护装置的产品。</w:t>
      </w:r>
      <w:r>
        <w:rPr>
          <w:rFonts w:hint="eastAsia" w:ascii="Times New Roman"/>
        </w:rPr>
        <w:t>燃气采暖热水炉应选用密闭式强制给排气式的燃气采暖炉。</w:t>
      </w:r>
    </w:p>
    <w:p>
      <w:pPr>
        <w:pStyle w:val="68"/>
        <w:ind w:left="0"/>
        <w:rPr>
          <w:rFonts w:ascii="Times New Roman"/>
        </w:rPr>
      </w:pPr>
      <w:r>
        <w:rPr>
          <w:rFonts w:hint="eastAsia" w:ascii="Times New Roman"/>
        </w:rPr>
        <w:t>燃气热水器、燃气采暖热水炉的</w:t>
      </w:r>
      <w:r>
        <w:rPr>
          <w:rFonts w:ascii="Times New Roman"/>
        </w:rPr>
        <w:t>安装</w:t>
      </w:r>
      <w:bookmarkEnd w:id="579"/>
      <w:r>
        <w:rPr>
          <w:rFonts w:ascii="Times New Roman"/>
        </w:rPr>
        <w:t>应符合下列规定</w:t>
      </w:r>
      <w:r>
        <w:rPr>
          <w:rFonts w:hint="eastAsia" w:ascii="Times New Roman"/>
        </w:rPr>
        <w:t>：</w:t>
      </w:r>
    </w:p>
    <w:p>
      <w:pPr>
        <w:pStyle w:val="64"/>
        <w:numPr>
          <w:ilvl w:val="0"/>
          <w:numId w:val="55"/>
        </w:numPr>
        <w:rPr>
          <w:rFonts w:ascii="Times New Roman"/>
        </w:rPr>
      </w:pPr>
      <w:r>
        <w:rPr>
          <w:rFonts w:hint="eastAsia" w:ascii="Times New Roman"/>
        </w:rPr>
        <w:t>强制排气式热水器不应安装在浴室和卫生间内；</w:t>
      </w:r>
    </w:p>
    <w:p>
      <w:pPr>
        <w:pStyle w:val="64"/>
        <w:numPr>
          <w:ilvl w:val="0"/>
          <w:numId w:val="55"/>
        </w:numPr>
        <w:rPr>
          <w:rFonts w:ascii="Times New Roman"/>
        </w:rPr>
      </w:pPr>
      <w:r>
        <w:rPr>
          <w:rFonts w:ascii="Times New Roman"/>
        </w:rPr>
        <w:t>应安装在检修方便又不易被碰撞的位置，贴</w:t>
      </w:r>
      <w:r>
        <w:rPr>
          <w:rFonts w:hint="eastAsia" w:ascii="Times New Roman"/>
        </w:rPr>
        <w:t>邻</w:t>
      </w:r>
      <w:r>
        <w:rPr>
          <w:rFonts w:ascii="Times New Roman"/>
        </w:rPr>
        <w:t>的地面和墙面应为不</w:t>
      </w:r>
      <w:r>
        <w:rPr>
          <w:rFonts w:hint="eastAsia" w:ascii="Times New Roman"/>
        </w:rPr>
        <w:t>燃</w:t>
      </w:r>
      <w:r>
        <w:rPr>
          <w:rFonts w:ascii="Times New Roman"/>
        </w:rPr>
        <w:t>材料</w:t>
      </w:r>
      <w:r>
        <w:rPr>
          <w:rFonts w:hint="eastAsia" w:ascii="Times New Roman"/>
        </w:rPr>
        <w:t>，</w:t>
      </w:r>
      <w:r>
        <w:rPr>
          <w:rFonts w:ascii="Times New Roman"/>
        </w:rPr>
        <w:t>当为难燃材料时</w:t>
      </w:r>
      <w:r>
        <w:rPr>
          <w:rFonts w:hint="eastAsia" w:ascii="Times New Roman"/>
        </w:rPr>
        <w:t>，</w:t>
      </w:r>
      <w:r>
        <w:rPr>
          <w:rFonts w:ascii="Times New Roman"/>
        </w:rPr>
        <w:t>应采取有效的防火隔热措施</w:t>
      </w:r>
      <w:r>
        <w:rPr>
          <w:rFonts w:hint="eastAsia" w:ascii="Times New Roman"/>
        </w:rPr>
        <w:t>；</w:t>
      </w:r>
      <w:r>
        <w:rPr>
          <w:rFonts w:ascii="Times New Roman"/>
        </w:rPr>
        <w:t>侧面离墙的距离应大于100mm；</w:t>
      </w:r>
    </w:p>
    <w:p>
      <w:pPr>
        <w:pStyle w:val="64"/>
        <w:numPr>
          <w:ilvl w:val="0"/>
          <w:numId w:val="55"/>
        </w:numPr>
        <w:rPr>
          <w:rFonts w:ascii="Times New Roman"/>
        </w:rPr>
      </w:pPr>
      <w:r>
        <w:rPr>
          <w:rFonts w:ascii="Times New Roman"/>
        </w:rPr>
        <w:t>与燃气立管的水平净距不应小于300mm；</w:t>
      </w:r>
    </w:p>
    <w:p>
      <w:pPr>
        <w:pStyle w:val="64"/>
        <w:numPr>
          <w:ilvl w:val="0"/>
          <w:numId w:val="55"/>
        </w:numPr>
        <w:rPr>
          <w:rFonts w:ascii="Times New Roman"/>
        </w:rPr>
      </w:pPr>
      <w:r>
        <w:rPr>
          <w:rFonts w:ascii="Times New Roman"/>
        </w:rPr>
        <w:t>观火孔距地宜为1500mm；</w:t>
      </w:r>
    </w:p>
    <w:p>
      <w:pPr>
        <w:pStyle w:val="64"/>
        <w:numPr>
          <w:ilvl w:val="0"/>
          <w:numId w:val="55"/>
        </w:numPr>
        <w:rPr>
          <w:rFonts w:ascii="Times New Roman"/>
        </w:rPr>
      </w:pPr>
      <w:r>
        <w:rPr>
          <w:rFonts w:ascii="Times New Roman"/>
        </w:rPr>
        <w:t>上部不应有明敷的电线、电器设备及易燃物；</w:t>
      </w:r>
    </w:p>
    <w:p>
      <w:pPr>
        <w:pStyle w:val="64"/>
        <w:numPr>
          <w:ilvl w:val="0"/>
          <w:numId w:val="55"/>
        </w:numPr>
        <w:rPr>
          <w:rFonts w:ascii="Times New Roman"/>
        </w:rPr>
      </w:pPr>
      <w:r>
        <w:rPr>
          <w:rFonts w:ascii="Times New Roman"/>
        </w:rPr>
        <w:t>与电器设备的水平净距不应小于300mm，与木质门、窗的净距不应小于200mm，当无法满足净距要求时，应做耐火隔热层，厚度不小于10mm</w:t>
      </w:r>
      <w:r>
        <w:rPr>
          <w:rFonts w:hint="eastAsia" w:ascii="Times New Roman"/>
        </w:rPr>
        <w:t>；</w:t>
      </w:r>
    </w:p>
    <w:p>
      <w:pPr>
        <w:pStyle w:val="64"/>
        <w:numPr>
          <w:ilvl w:val="0"/>
          <w:numId w:val="55"/>
        </w:numPr>
        <w:rPr>
          <w:rFonts w:ascii="Times New Roman"/>
        </w:rPr>
      </w:pPr>
      <w:r>
        <w:rPr>
          <w:rFonts w:ascii="Times New Roman"/>
        </w:rPr>
        <w:t>排烟管道</w:t>
      </w:r>
      <w:r>
        <w:rPr>
          <w:rFonts w:hint="eastAsia" w:ascii="Times New Roman"/>
        </w:rPr>
        <w:t>应</w:t>
      </w:r>
      <w:r>
        <w:rPr>
          <w:rFonts w:ascii="Times New Roman"/>
        </w:rPr>
        <w:t>采用金属管道；</w:t>
      </w:r>
    </w:p>
    <w:p>
      <w:pPr>
        <w:pStyle w:val="64"/>
        <w:numPr>
          <w:ilvl w:val="0"/>
          <w:numId w:val="55"/>
        </w:numPr>
        <w:rPr>
          <w:rFonts w:ascii="Times New Roman"/>
          <w:strike/>
        </w:rPr>
      </w:pPr>
      <w:r>
        <w:rPr>
          <w:rFonts w:hint="eastAsia" w:ascii="Times New Roman"/>
        </w:rPr>
        <w:t>密闭式燃气热水器、燃气采暖热水炉可暗封设置，</w:t>
      </w:r>
      <w:r>
        <w:rPr>
          <w:rFonts w:ascii="Times New Roman"/>
        </w:rPr>
        <w:t>应在柜体上部设置面积不小于柜底面积的</w:t>
      </w:r>
      <w:r>
        <w:rPr>
          <w:rFonts w:hint="eastAsia" w:ascii="Times New Roman"/>
        </w:rPr>
        <w:t>4%的通风孔；</w:t>
      </w:r>
    </w:p>
    <w:p>
      <w:pPr>
        <w:pStyle w:val="64"/>
        <w:numPr>
          <w:ilvl w:val="0"/>
          <w:numId w:val="55"/>
        </w:numPr>
        <w:rPr>
          <w:rFonts w:ascii="Times New Roman"/>
        </w:rPr>
      </w:pPr>
      <w:r>
        <w:rPr>
          <w:rFonts w:ascii="Times New Roman"/>
        </w:rPr>
        <w:t>装有</w:t>
      </w:r>
      <w:r>
        <w:rPr>
          <w:rFonts w:hint="eastAsia" w:ascii="Times New Roman"/>
        </w:rPr>
        <w:t>半密闭式</w:t>
      </w:r>
      <w:r>
        <w:rPr>
          <w:rFonts w:ascii="Times New Roman"/>
        </w:rPr>
        <w:t>强制排气式燃气热水器的房间，门或墙的下部应设有效截面积不小于0.02m</w:t>
      </w:r>
      <w:r>
        <w:rPr>
          <w:rFonts w:ascii="Times New Roman"/>
          <w:vertAlign w:val="superscript"/>
        </w:rPr>
        <w:t>2</w:t>
      </w:r>
      <w:r>
        <w:rPr>
          <w:rFonts w:ascii="Times New Roman"/>
        </w:rPr>
        <w:t>的格栅，或在门与地面之间应留有不小于30mm的间隙；</w:t>
      </w:r>
    </w:p>
    <w:p>
      <w:pPr>
        <w:pStyle w:val="64"/>
        <w:numPr>
          <w:ilvl w:val="0"/>
          <w:numId w:val="55"/>
        </w:numPr>
        <w:rPr>
          <w:rFonts w:ascii="Times New Roman"/>
        </w:rPr>
      </w:pPr>
      <w:r>
        <w:rPr>
          <w:rFonts w:hint="eastAsia" w:ascii="Times New Roman"/>
        </w:rPr>
        <w:t>冷凝式燃气热水器和燃气采暖热水炉应安装在便于冷凝水排放的位置。</w:t>
      </w:r>
    </w:p>
    <w:p>
      <w:pPr>
        <w:pStyle w:val="68"/>
        <w:ind w:left="0"/>
        <w:rPr>
          <w:rFonts w:ascii="Times New Roman"/>
        </w:rPr>
      </w:pPr>
      <w:bookmarkStart w:id="580" w:name="_Toc465241123"/>
      <w:r>
        <w:rPr>
          <w:rFonts w:hint="eastAsia" w:ascii="Times New Roman"/>
        </w:rPr>
        <w:t>燃具连接用软管的安装应符合</w:t>
      </w:r>
      <w:r>
        <w:rPr>
          <w:rFonts w:ascii="Times New Roman"/>
        </w:rPr>
        <w:t>DB11/T 1275的规定。</w:t>
      </w:r>
      <w:bookmarkEnd w:id="580"/>
    </w:p>
    <w:p>
      <w:pPr>
        <w:pStyle w:val="47"/>
        <w:spacing w:before="156" w:after="156"/>
        <w:ind w:left="0"/>
        <w:rPr>
          <w:rFonts w:ascii="Times New Roman"/>
        </w:rPr>
      </w:pPr>
      <w:bookmarkStart w:id="581" w:name="_Toc496190737"/>
      <w:bookmarkStart w:id="582" w:name="_Toc495934399"/>
      <w:bookmarkStart w:id="583" w:name="_Toc480366198"/>
      <w:bookmarkStart w:id="584" w:name="_Toc496876419"/>
      <w:bookmarkStart w:id="585" w:name="_Toc481065876"/>
      <w:bookmarkStart w:id="586" w:name="_Toc497987655"/>
      <w:bookmarkStart w:id="587" w:name="_Toc423695531"/>
      <w:bookmarkStart w:id="588" w:name="_Toc458769959"/>
      <w:bookmarkStart w:id="589" w:name="_Toc482878746"/>
      <w:bookmarkStart w:id="590" w:name="_Toc480366220"/>
      <w:bookmarkStart w:id="591" w:name="_Toc497726581"/>
      <w:bookmarkStart w:id="592" w:name="_Toc488998051"/>
      <w:bookmarkStart w:id="593" w:name="_Toc496191788"/>
      <w:bookmarkStart w:id="594" w:name="_Toc497123589"/>
      <w:bookmarkStart w:id="595" w:name="_Toc478049214"/>
      <w:bookmarkStart w:id="596" w:name="_Toc497480388"/>
      <w:bookmarkStart w:id="597" w:name="_Toc496875629"/>
      <w:bookmarkStart w:id="598" w:name="_Toc487728122"/>
      <w:bookmarkStart w:id="599" w:name="_Toc425175043"/>
      <w:bookmarkStart w:id="600" w:name="_Toc481053523"/>
      <w:bookmarkStart w:id="601" w:name="_Toc496689811"/>
      <w:bookmarkStart w:id="602" w:name="_Toc487727503"/>
      <w:bookmarkStart w:id="603" w:name="_Toc480901004"/>
      <w:bookmarkStart w:id="604" w:name="_Toc497482759"/>
      <w:bookmarkStart w:id="605" w:name="_Toc485281572"/>
      <w:bookmarkStart w:id="606" w:name="_Toc497727233"/>
      <w:bookmarkStart w:id="607" w:name="_Toc197532406"/>
      <w:bookmarkStart w:id="608" w:name="_Toc480373381"/>
      <w:bookmarkStart w:id="609" w:name="_Toc463786213"/>
      <w:bookmarkStart w:id="610" w:name="_Toc489281869"/>
      <w:bookmarkStart w:id="611" w:name="_Toc480900409"/>
      <w:r>
        <w:rPr>
          <w:rFonts w:ascii="Times New Roman"/>
        </w:rPr>
        <w:t>商业用气</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pStyle w:val="68"/>
        <w:ind w:left="0"/>
        <w:rPr>
          <w:rFonts w:ascii="Times New Roman"/>
        </w:rPr>
      </w:pPr>
      <w:bookmarkStart w:id="612" w:name="_Toc465241126"/>
      <w:bookmarkStart w:id="613" w:name="_Toc423695532"/>
      <w:r>
        <w:rPr>
          <w:rFonts w:ascii="Times New Roman"/>
        </w:rPr>
        <w:t>商业燃具和用气设备应安装在通风良好</w:t>
      </w:r>
      <w:r>
        <w:rPr>
          <w:rFonts w:hint="eastAsia" w:ascii="Times New Roman"/>
        </w:rPr>
        <w:t>、</w:t>
      </w:r>
      <w:r>
        <w:rPr>
          <w:rFonts w:ascii="Times New Roman"/>
        </w:rPr>
        <w:t>具有安全使用条件且便于维护操作的场所，不应设置在下列场所</w:t>
      </w:r>
      <w:r>
        <w:rPr>
          <w:rFonts w:hint="eastAsia" w:ascii="Times New Roman"/>
        </w:rPr>
        <w:t>：</w:t>
      </w:r>
    </w:p>
    <w:p>
      <w:pPr>
        <w:pStyle w:val="64"/>
        <w:numPr>
          <w:ilvl w:val="0"/>
          <w:numId w:val="56"/>
        </w:numPr>
        <w:rPr>
          <w:rFonts w:ascii="Times New Roman"/>
        </w:rPr>
      </w:pPr>
      <w:r>
        <w:rPr>
          <w:rFonts w:ascii="Times New Roman"/>
        </w:rPr>
        <w:t>空调机房</w:t>
      </w:r>
      <w:r>
        <w:rPr>
          <w:rFonts w:hint="eastAsia" w:ascii="Times New Roman"/>
        </w:rPr>
        <w:t>、</w:t>
      </w:r>
      <w:r>
        <w:rPr>
          <w:rFonts w:ascii="Times New Roman"/>
        </w:rPr>
        <w:t>通风机房</w:t>
      </w:r>
      <w:r>
        <w:rPr>
          <w:rFonts w:hint="eastAsia" w:ascii="Times New Roman"/>
        </w:rPr>
        <w:t>、</w:t>
      </w:r>
      <w:r>
        <w:rPr>
          <w:rFonts w:ascii="Times New Roman"/>
        </w:rPr>
        <w:t>计算机房和变配电室</w:t>
      </w:r>
      <w:r>
        <w:rPr>
          <w:rFonts w:hint="eastAsia" w:ascii="Times New Roman"/>
        </w:rPr>
        <w:t>；</w:t>
      </w:r>
    </w:p>
    <w:p>
      <w:pPr>
        <w:pStyle w:val="64"/>
        <w:numPr>
          <w:ilvl w:val="0"/>
          <w:numId w:val="56"/>
        </w:numPr>
        <w:rPr>
          <w:rFonts w:ascii="Times New Roman"/>
        </w:rPr>
      </w:pPr>
      <w:r>
        <w:rPr>
          <w:rFonts w:ascii="Times New Roman"/>
        </w:rPr>
        <w:t>易燃易爆品的仓库</w:t>
      </w:r>
      <w:r>
        <w:rPr>
          <w:rFonts w:hint="eastAsia" w:ascii="Times New Roman"/>
        </w:rPr>
        <w:t>、</w:t>
      </w:r>
      <w:r>
        <w:rPr>
          <w:rFonts w:ascii="Times New Roman"/>
        </w:rPr>
        <w:t>有强烈腐蚀性介质的房间</w:t>
      </w:r>
      <w:r>
        <w:rPr>
          <w:rFonts w:hint="eastAsia" w:ascii="Times New Roman"/>
        </w:rPr>
        <w:t>；</w:t>
      </w:r>
    </w:p>
    <w:p>
      <w:pPr>
        <w:pStyle w:val="64"/>
        <w:numPr>
          <w:ilvl w:val="0"/>
          <w:numId w:val="56"/>
        </w:numPr>
        <w:rPr>
          <w:rFonts w:ascii="Times New Roman"/>
        </w:rPr>
      </w:pPr>
      <w:r>
        <w:rPr>
          <w:rFonts w:ascii="Times New Roman"/>
        </w:rPr>
        <w:t>兼做卧室的警卫室、值班室、人防工程等。</w:t>
      </w:r>
      <w:bookmarkEnd w:id="612"/>
      <w:bookmarkEnd w:id="613"/>
    </w:p>
    <w:p>
      <w:pPr>
        <w:pStyle w:val="68"/>
        <w:ind w:left="0"/>
        <w:rPr>
          <w:rFonts w:ascii="Times New Roman"/>
        </w:rPr>
      </w:pPr>
      <w:bookmarkStart w:id="614" w:name="_Toc423695534"/>
      <w:bookmarkStart w:id="615" w:name="_Toc465241127"/>
      <w:r>
        <w:rPr>
          <w:rFonts w:ascii="Times New Roman"/>
        </w:rPr>
        <w:t>屋顶上设置燃气热泵及燃气直燃机等设备时应符合下列规定：</w:t>
      </w:r>
      <w:bookmarkEnd w:id="614"/>
      <w:bookmarkEnd w:id="615"/>
    </w:p>
    <w:p>
      <w:pPr>
        <w:pStyle w:val="64"/>
        <w:numPr>
          <w:ilvl w:val="0"/>
          <w:numId w:val="57"/>
        </w:numPr>
        <w:rPr>
          <w:rFonts w:ascii="Times New Roman"/>
        </w:rPr>
      </w:pPr>
      <w:r>
        <w:rPr>
          <w:rFonts w:ascii="Times New Roman"/>
        </w:rPr>
        <w:t>燃气设备应能适应室外气候条件</w:t>
      </w:r>
      <w:r>
        <w:rPr>
          <w:rFonts w:hint="eastAsia" w:ascii="Times New Roman"/>
        </w:rPr>
        <w:t>，</w:t>
      </w:r>
      <w:r>
        <w:rPr>
          <w:rFonts w:ascii="Times New Roman"/>
        </w:rPr>
        <w:t>设备连接件、螺栓、螺母等应耐腐蚀；</w:t>
      </w:r>
    </w:p>
    <w:p>
      <w:pPr>
        <w:pStyle w:val="64"/>
        <w:numPr>
          <w:ilvl w:val="0"/>
          <w:numId w:val="57"/>
        </w:numPr>
        <w:rPr>
          <w:rFonts w:ascii="Times New Roman"/>
        </w:rPr>
      </w:pPr>
      <w:r>
        <w:rPr>
          <w:rFonts w:ascii="Times New Roman"/>
        </w:rPr>
        <w:t>屋顶应能承受设备的荷载；</w:t>
      </w:r>
    </w:p>
    <w:p>
      <w:pPr>
        <w:pStyle w:val="64"/>
        <w:numPr>
          <w:ilvl w:val="0"/>
          <w:numId w:val="57"/>
        </w:numPr>
        <w:rPr>
          <w:rFonts w:ascii="Times New Roman"/>
        </w:rPr>
      </w:pPr>
      <w:r>
        <w:rPr>
          <w:rFonts w:ascii="Times New Roman"/>
        </w:rPr>
        <w:t>操作面应有1.8m宽的操作距离和1.1m高的护栏；</w:t>
      </w:r>
    </w:p>
    <w:p>
      <w:pPr>
        <w:pStyle w:val="64"/>
        <w:numPr>
          <w:ilvl w:val="0"/>
          <w:numId w:val="57"/>
        </w:numPr>
        <w:rPr>
          <w:rFonts w:ascii="Times New Roman"/>
        </w:rPr>
      </w:pPr>
      <w:r>
        <w:rPr>
          <w:rFonts w:ascii="Times New Roman"/>
        </w:rPr>
        <w:t>应有防雷和防静电接地措施。</w:t>
      </w:r>
    </w:p>
    <w:p>
      <w:pPr>
        <w:pStyle w:val="68"/>
        <w:ind w:left="0"/>
        <w:rPr>
          <w:rFonts w:ascii="Times New Roman"/>
        </w:rPr>
      </w:pPr>
      <w:bookmarkStart w:id="616" w:name="_Toc465241128"/>
      <w:r>
        <w:rPr>
          <w:rFonts w:ascii="Times New Roman"/>
        </w:rPr>
        <w:t>大锅灶、中餐炒菜灶、蒸箱等商业</w:t>
      </w:r>
      <w:r>
        <w:rPr>
          <w:rFonts w:hint="eastAsia" w:ascii="Times New Roman"/>
        </w:rPr>
        <w:t>燃具</w:t>
      </w:r>
      <w:r>
        <w:rPr>
          <w:rFonts w:ascii="Times New Roman"/>
        </w:rPr>
        <w:t>应有排烟设施，具有封闭炉膛的商业</w:t>
      </w:r>
      <w:r>
        <w:rPr>
          <w:rFonts w:hint="eastAsia" w:ascii="Times New Roman"/>
        </w:rPr>
        <w:t>燃具</w:t>
      </w:r>
      <w:r>
        <w:rPr>
          <w:rFonts w:ascii="Times New Roman"/>
        </w:rPr>
        <w:t>的炉膛或烟道口应设爆破门。</w:t>
      </w:r>
      <w:bookmarkEnd w:id="616"/>
    </w:p>
    <w:p>
      <w:pPr>
        <w:pStyle w:val="68"/>
        <w:ind w:left="0"/>
        <w:rPr>
          <w:rFonts w:ascii="Times New Roman"/>
        </w:rPr>
      </w:pPr>
      <w:bookmarkStart w:id="617" w:name="_Toc465241129"/>
      <w:bookmarkStart w:id="618" w:name="_Toc423695537"/>
      <w:r>
        <w:rPr>
          <w:rFonts w:ascii="Times New Roman"/>
        </w:rPr>
        <w:t>商业燃具</w:t>
      </w:r>
      <w:r>
        <w:rPr>
          <w:rFonts w:hint="eastAsia" w:ascii="Times New Roman"/>
        </w:rPr>
        <w:t>、</w:t>
      </w:r>
      <w:r>
        <w:rPr>
          <w:rFonts w:ascii="Times New Roman"/>
        </w:rPr>
        <w:t>用气设备的设置应符合下列规定：</w:t>
      </w:r>
      <w:bookmarkEnd w:id="617"/>
      <w:bookmarkEnd w:id="618"/>
    </w:p>
    <w:p>
      <w:pPr>
        <w:pStyle w:val="64"/>
        <w:numPr>
          <w:ilvl w:val="0"/>
          <w:numId w:val="58"/>
        </w:numPr>
        <w:rPr>
          <w:rFonts w:ascii="Times New Roman"/>
        </w:rPr>
      </w:pPr>
      <w:r>
        <w:rPr>
          <w:rFonts w:hint="eastAsia" w:ascii="Times New Roman"/>
        </w:rPr>
        <w:t>燃具之间、用气设备之间及燃具、用气设备之间的净距应满足操作和检修的要求</w:t>
      </w:r>
      <w:r>
        <w:rPr>
          <w:rFonts w:ascii="Times New Roman"/>
        </w:rPr>
        <w:t>；</w:t>
      </w:r>
    </w:p>
    <w:p>
      <w:pPr>
        <w:pStyle w:val="64"/>
        <w:numPr>
          <w:ilvl w:val="0"/>
          <w:numId w:val="58"/>
        </w:numPr>
        <w:rPr>
          <w:rFonts w:ascii="Times New Roman"/>
        </w:rPr>
      </w:pPr>
      <w:r>
        <w:rPr>
          <w:rFonts w:ascii="Times New Roman"/>
        </w:rPr>
        <w:t>用气设备与对面墙的净距不</w:t>
      </w:r>
      <w:r>
        <w:rPr>
          <w:rFonts w:hint="eastAsia" w:ascii="Times New Roman"/>
        </w:rPr>
        <w:t>宜</w:t>
      </w:r>
      <w:r>
        <w:rPr>
          <w:rFonts w:ascii="Times New Roman"/>
        </w:rPr>
        <w:t>小于1500mm；与邻墙净距不</w:t>
      </w:r>
      <w:r>
        <w:rPr>
          <w:rFonts w:hint="eastAsia" w:ascii="Times New Roman"/>
        </w:rPr>
        <w:t>宜</w:t>
      </w:r>
      <w:r>
        <w:rPr>
          <w:rFonts w:ascii="Times New Roman"/>
        </w:rPr>
        <w:t>小于100mm；</w:t>
      </w:r>
    </w:p>
    <w:p>
      <w:pPr>
        <w:pStyle w:val="64"/>
        <w:numPr>
          <w:ilvl w:val="0"/>
          <w:numId w:val="58"/>
        </w:numPr>
        <w:tabs>
          <w:tab w:val="left" w:pos="6096"/>
        </w:tabs>
        <w:rPr>
          <w:rFonts w:ascii="Times New Roman"/>
        </w:rPr>
      </w:pPr>
      <w:r>
        <w:rPr>
          <w:rFonts w:ascii="Times New Roman"/>
        </w:rPr>
        <w:t>沸水器前应有不小于1500mm的通道，与墙净距不宜小于500mm，沸水器顶部距天花板的净距不应小于600mm；</w:t>
      </w:r>
    </w:p>
    <w:p>
      <w:pPr>
        <w:pStyle w:val="64"/>
        <w:numPr>
          <w:ilvl w:val="0"/>
          <w:numId w:val="58"/>
        </w:numPr>
        <w:rPr>
          <w:rFonts w:ascii="Times New Roman"/>
        </w:rPr>
      </w:pPr>
      <w:r>
        <w:rPr>
          <w:rFonts w:ascii="Times New Roman"/>
        </w:rPr>
        <w:t>用气设备与可燃或难燃的墙壁、地板和家具之间应采取有效的防火隔热措施，隔热层厚度不宜小于15</w:t>
      </w:r>
      <w:r>
        <w:rPr>
          <w:rFonts w:hint="eastAsia" w:ascii="Times New Roman"/>
        </w:rPr>
        <w:t>m</w:t>
      </w:r>
      <w:r>
        <w:rPr>
          <w:rFonts w:ascii="Times New Roman"/>
        </w:rPr>
        <w:t>m</w:t>
      </w:r>
      <w:r>
        <w:rPr>
          <w:rFonts w:hint="eastAsia" w:ascii="Times New Roman"/>
        </w:rPr>
        <w:t>。</w:t>
      </w:r>
    </w:p>
    <w:p>
      <w:pPr>
        <w:pStyle w:val="68"/>
        <w:ind w:left="0"/>
        <w:rPr>
          <w:rFonts w:ascii="Times New Roman"/>
        </w:rPr>
      </w:pPr>
      <w:bookmarkStart w:id="619" w:name="_Toc465241130"/>
      <w:bookmarkStart w:id="620" w:name="_Toc423695539"/>
      <w:r>
        <w:rPr>
          <w:rFonts w:ascii="Times New Roman"/>
        </w:rPr>
        <w:t>燃气锅炉和燃气直燃型吸收式冷（温）水机组机房的选址和设置应</w:t>
      </w:r>
      <w:r>
        <w:rPr>
          <w:rFonts w:hint="eastAsia" w:ascii="Times New Roman"/>
        </w:rPr>
        <w:t>分别符合</w:t>
      </w:r>
      <w:r>
        <w:rPr>
          <w:rFonts w:ascii="Times New Roman"/>
        </w:rPr>
        <w:t>GB 50041、GB 51131的规定，防火设计应符合</w:t>
      </w:r>
      <w:r>
        <w:rPr>
          <w:rFonts w:hint="eastAsia" w:ascii="Times New Roman"/>
        </w:rPr>
        <w:t>GB 55037、</w:t>
      </w:r>
      <w:r>
        <w:rPr>
          <w:rFonts w:ascii="Times New Roman"/>
        </w:rPr>
        <w:t>GB 50016的规定。</w:t>
      </w:r>
      <w:bookmarkEnd w:id="619"/>
      <w:bookmarkEnd w:id="620"/>
    </w:p>
    <w:p>
      <w:pPr>
        <w:pStyle w:val="68"/>
        <w:ind w:left="0"/>
        <w:rPr>
          <w:rFonts w:ascii="Times New Roman"/>
        </w:rPr>
      </w:pPr>
      <w:bookmarkStart w:id="621" w:name="_Toc423695540"/>
      <w:bookmarkStart w:id="622" w:name="_Toc465241131"/>
      <w:r>
        <w:rPr>
          <w:rFonts w:ascii="Times New Roman"/>
        </w:rPr>
        <w:t>燃气锅炉和燃气直燃机等用气设备燃烧器阀门前的燃气管道上应设</w:t>
      </w:r>
      <w:r>
        <w:rPr>
          <w:rFonts w:ascii="Times New Roman"/>
          <w:bCs/>
        </w:rPr>
        <w:t>放散</w:t>
      </w:r>
      <w:r>
        <w:rPr>
          <w:rFonts w:ascii="Times New Roman"/>
        </w:rPr>
        <w:t>管，放散管应分别或集中引至室外，放散管出口应高出屋脊（或平屋顶）2m以上或设置在地面上安全处，并采取防雨雪和小动物等进入措施。当</w:t>
      </w:r>
      <w:r>
        <w:rPr>
          <w:rFonts w:hint="eastAsia" w:ascii="Times New Roman"/>
        </w:rPr>
        <w:t>放散管</w:t>
      </w:r>
      <w:r>
        <w:rPr>
          <w:rFonts w:ascii="Times New Roman"/>
        </w:rPr>
        <w:t>位于建筑物的避雷保护范围</w:t>
      </w:r>
      <w:r>
        <w:rPr>
          <w:rFonts w:hint="eastAsia" w:ascii="Times New Roman"/>
        </w:rPr>
        <w:t>之</w:t>
      </w:r>
      <w:r>
        <w:rPr>
          <w:rFonts w:ascii="Times New Roman"/>
        </w:rPr>
        <w:t>外时，</w:t>
      </w:r>
      <w:r>
        <w:rPr>
          <w:rFonts w:hint="eastAsia" w:ascii="Times New Roman"/>
        </w:rPr>
        <w:t>直接接闪壁厚不小于4mm，并加设阻火器，或按要求设置避雷针，放散管的引线</w:t>
      </w:r>
      <w:r>
        <w:rPr>
          <w:rFonts w:ascii="Times New Roman"/>
        </w:rPr>
        <w:t>应接地，接地电阻应小于10Ω。放散管直径应符合表</w:t>
      </w:r>
      <w:bookmarkEnd w:id="621"/>
      <w:r>
        <w:rPr>
          <w:rFonts w:ascii="Times New Roman"/>
        </w:rPr>
        <w:t>5的规定。</w:t>
      </w:r>
      <w:bookmarkEnd w:id="622"/>
    </w:p>
    <w:p>
      <w:pPr>
        <w:pStyle w:val="135"/>
        <w:numPr>
          <w:ilvl w:val="0"/>
          <w:numId w:val="0"/>
        </w:numPr>
        <w:spacing w:before="156" w:after="156"/>
        <w:rPr>
          <w:rFonts w:ascii="Times New Roman"/>
          <w:szCs w:val="21"/>
        </w:rPr>
      </w:pPr>
      <w:r>
        <w:rPr>
          <w:rFonts w:ascii="Times New Roman"/>
          <w:szCs w:val="21"/>
        </w:rPr>
        <w:t>表</w:t>
      </w:r>
      <w:r>
        <w:rPr>
          <w:rFonts w:hint="eastAsia" w:ascii="Times New Roman"/>
          <w:szCs w:val="21"/>
        </w:rPr>
        <w:t>5</w:t>
      </w:r>
      <w:r>
        <w:rPr>
          <w:rFonts w:ascii="Times New Roman"/>
          <w:szCs w:val="21"/>
        </w:rPr>
        <w:t>放散管直径</w:t>
      </w:r>
    </w:p>
    <w:p>
      <w:pPr>
        <w:pStyle w:val="64"/>
        <w:numPr>
          <w:ilvl w:val="0"/>
          <w:numId w:val="0"/>
        </w:numPr>
        <w:ind w:left="839"/>
        <w:jc w:val="right"/>
        <w:rPr>
          <w:rFonts w:ascii="Times New Roman"/>
          <w:sz w:val="18"/>
          <w:szCs w:val="18"/>
        </w:rPr>
      </w:pPr>
      <w:r>
        <w:rPr>
          <w:rFonts w:ascii="Times New Roman"/>
          <w:sz w:val="18"/>
          <w:szCs w:val="18"/>
        </w:rPr>
        <w:t>单位</w:t>
      </w:r>
      <w:r>
        <w:rPr>
          <w:rFonts w:hint="eastAsia" w:ascii="Times New Roman"/>
          <w:sz w:val="18"/>
          <w:szCs w:val="18"/>
        </w:rPr>
        <w:t>为毫米</w:t>
      </w:r>
    </w:p>
    <w:tbl>
      <w:tblPr>
        <w:tblStyle w:val="33"/>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151"/>
        <w:gridCol w:w="1276"/>
        <w:gridCol w:w="992"/>
        <w:gridCol w:w="1276"/>
        <w:gridCol w:w="1276"/>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tcPr>
          <w:p>
            <w:pPr>
              <w:adjustRightInd w:val="0"/>
              <w:snapToGrid w:val="0"/>
              <w:spacing w:before="100" w:beforeAutospacing="1" w:after="100" w:afterAutospacing="1"/>
              <w:rPr>
                <w:sz w:val="18"/>
                <w:szCs w:val="18"/>
              </w:rPr>
            </w:pPr>
            <w:r>
              <w:rPr>
                <w:sz w:val="18"/>
                <w:szCs w:val="18"/>
              </w:rPr>
              <w:t>燃气管道直径</w:t>
            </w:r>
          </w:p>
        </w:tc>
        <w:tc>
          <w:tcPr>
            <w:tcW w:w="1151"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25~50</w:t>
            </w:r>
          </w:p>
        </w:tc>
        <w:tc>
          <w:tcPr>
            <w:tcW w:w="1276"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65~80</w:t>
            </w:r>
          </w:p>
        </w:tc>
        <w:tc>
          <w:tcPr>
            <w:tcW w:w="992"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100</w:t>
            </w:r>
          </w:p>
        </w:tc>
        <w:tc>
          <w:tcPr>
            <w:tcW w:w="1276"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125~150</w:t>
            </w:r>
          </w:p>
        </w:tc>
        <w:tc>
          <w:tcPr>
            <w:tcW w:w="1276"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200~250</w:t>
            </w:r>
          </w:p>
        </w:tc>
        <w:tc>
          <w:tcPr>
            <w:tcW w:w="1275"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300~350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tcPr>
          <w:p>
            <w:pPr>
              <w:adjustRightInd w:val="0"/>
              <w:snapToGrid w:val="0"/>
              <w:spacing w:before="100" w:beforeAutospacing="1" w:after="100" w:afterAutospacing="1"/>
              <w:rPr>
                <w:sz w:val="18"/>
                <w:szCs w:val="18"/>
              </w:rPr>
            </w:pPr>
            <w:r>
              <w:rPr>
                <w:sz w:val="18"/>
                <w:szCs w:val="18"/>
              </w:rPr>
              <w:t>放散管径</w:t>
            </w:r>
          </w:p>
        </w:tc>
        <w:tc>
          <w:tcPr>
            <w:tcW w:w="1151"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25</w:t>
            </w:r>
          </w:p>
        </w:tc>
        <w:tc>
          <w:tcPr>
            <w:tcW w:w="1276"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32</w:t>
            </w:r>
          </w:p>
        </w:tc>
        <w:tc>
          <w:tcPr>
            <w:tcW w:w="992"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40</w:t>
            </w:r>
          </w:p>
        </w:tc>
        <w:tc>
          <w:tcPr>
            <w:tcW w:w="1276"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50</w:t>
            </w:r>
          </w:p>
        </w:tc>
        <w:tc>
          <w:tcPr>
            <w:tcW w:w="1276"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65</w:t>
            </w:r>
          </w:p>
        </w:tc>
        <w:tc>
          <w:tcPr>
            <w:tcW w:w="1275" w:type="dxa"/>
            <w:shd w:val="clear" w:color="auto" w:fill="auto"/>
            <w:vAlign w:val="center"/>
          </w:tcPr>
          <w:p>
            <w:pPr>
              <w:adjustRightInd w:val="0"/>
              <w:snapToGrid w:val="0"/>
              <w:spacing w:before="100" w:beforeAutospacing="1" w:after="100" w:afterAutospacing="1"/>
              <w:jc w:val="center"/>
              <w:rPr>
                <w:sz w:val="18"/>
                <w:szCs w:val="18"/>
              </w:rPr>
            </w:pPr>
            <w:r>
              <w:rPr>
                <w:sz w:val="18"/>
                <w:szCs w:val="18"/>
              </w:rPr>
              <w:t>80</w:t>
            </w:r>
          </w:p>
        </w:tc>
      </w:tr>
    </w:tbl>
    <w:p>
      <w:pPr>
        <w:pStyle w:val="68"/>
        <w:ind w:left="0"/>
        <w:rPr>
          <w:rFonts w:ascii="Times New Roman"/>
        </w:rPr>
      </w:pPr>
      <w:bookmarkStart w:id="623" w:name="_Toc423695541"/>
      <w:bookmarkStart w:id="624" w:name="_Toc465241132"/>
      <w:r>
        <w:rPr>
          <w:rFonts w:ascii="Times New Roman"/>
        </w:rPr>
        <w:t>燃气锅炉和燃气直燃机等用气设备系统的安全技术措施应符合下列要求：</w:t>
      </w:r>
      <w:bookmarkEnd w:id="623"/>
      <w:bookmarkEnd w:id="624"/>
    </w:p>
    <w:p>
      <w:pPr>
        <w:pStyle w:val="64"/>
        <w:numPr>
          <w:ilvl w:val="0"/>
          <w:numId w:val="59"/>
        </w:numPr>
        <w:rPr>
          <w:rFonts w:ascii="Times New Roman"/>
        </w:rPr>
      </w:pPr>
      <w:r>
        <w:rPr>
          <w:rFonts w:ascii="Times New Roman"/>
        </w:rPr>
        <w:t>宜设专用调压站或调压装置，经调压后供给机组；</w:t>
      </w:r>
    </w:p>
    <w:p>
      <w:pPr>
        <w:pStyle w:val="64"/>
        <w:numPr>
          <w:ilvl w:val="0"/>
          <w:numId w:val="59"/>
        </w:numPr>
        <w:rPr>
          <w:rFonts w:ascii="Times New Roman"/>
        </w:rPr>
      </w:pPr>
      <w:r>
        <w:rPr>
          <w:rFonts w:ascii="Times New Roman"/>
        </w:rPr>
        <w:t>燃烧器应为具有多种自动</w:t>
      </w:r>
      <w:r>
        <w:rPr>
          <w:rFonts w:hint="eastAsia" w:ascii="Times New Roman"/>
        </w:rPr>
        <w:t>安全保护</w:t>
      </w:r>
      <w:r>
        <w:rPr>
          <w:rFonts w:ascii="Times New Roman"/>
        </w:rPr>
        <w:t>控制功能</w:t>
      </w:r>
      <w:r>
        <w:rPr>
          <w:rFonts w:hint="eastAsia" w:ascii="Times New Roman"/>
        </w:rPr>
        <w:t>的设备</w:t>
      </w:r>
      <w:r>
        <w:rPr>
          <w:rFonts w:ascii="Times New Roman"/>
        </w:rPr>
        <w:t>；</w:t>
      </w:r>
    </w:p>
    <w:p>
      <w:pPr>
        <w:pStyle w:val="64"/>
        <w:numPr>
          <w:ilvl w:val="0"/>
          <w:numId w:val="59"/>
        </w:numPr>
        <w:rPr>
          <w:rFonts w:ascii="Times New Roman"/>
        </w:rPr>
      </w:pPr>
      <w:r>
        <w:rPr>
          <w:rFonts w:ascii="Times New Roman"/>
        </w:rPr>
        <w:t>设备燃气管道上应安装低压、超压报警和</w:t>
      </w:r>
      <w:r>
        <w:rPr>
          <w:rFonts w:hint="eastAsia" w:ascii="Times New Roman"/>
        </w:rPr>
        <w:t>紧急</w:t>
      </w:r>
      <w:r>
        <w:rPr>
          <w:rFonts w:ascii="Times New Roman"/>
        </w:rPr>
        <w:t>自动切断阀；</w:t>
      </w:r>
    </w:p>
    <w:p>
      <w:pPr>
        <w:pStyle w:val="64"/>
        <w:numPr>
          <w:ilvl w:val="0"/>
          <w:numId w:val="59"/>
        </w:numPr>
        <w:rPr>
          <w:rFonts w:ascii="Times New Roman"/>
        </w:rPr>
      </w:pPr>
      <w:r>
        <w:rPr>
          <w:rFonts w:ascii="Times New Roman"/>
        </w:rPr>
        <w:t>烟道应设置泄爆装置，泄爆装置的泄压口应设在安全处；</w:t>
      </w:r>
    </w:p>
    <w:p>
      <w:pPr>
        <w:pStyle w:val="64"/>
        <w:numPr>
          <w:ilvl w:val="0"/>
          <w:numId w:val="59"/>
        </w:numPr>
        <w:rPr>
          <w:rFonts w:ascii="Times New Roman"/>
        </w:rPr>
      </w:pPr>
      <w:r>
        <w:rPr>
          <w:rFonts w:ascii="Times New Roman"/>
        </w:rPr>
        <w:t>鼓风机和空气管道应设静</w:t>
      </w:r>
      <w:r>
        <w:rPr>
          <w:rFonts w:hint="eastAsia" w:ascii="Times New Roman"/>
        </w:rPr>
        <w:t>电接地装置，接地电阻应不大于</w:t>
      </w:r>
      <w:r>
        <w:rPr>
          <w:rFonts w:ascii="Times New Roman"/>
        </w:rPr>
        <w:t>100Ω</w:t>
      </w:r>
      <w:r>
        <w:rPr>
          <w:rFonts w:hint="eastAsia" w:ascii="Times New Roman"/>
        </w:rPr>
        <w:t>。</w:t>
      </w:r>
    </w:p>
    <w:p>
      <w:pPr>
        <w:pStyle w:val="68"/>
        <w:ind w:left="0"/>
        <w:rPr>
          <w:rFonts w:ascii="Times New Roman"/>
        </w:rPr>
      </w:pPr>
      <w:r>
        <w:rPr>
          <w:rFonts w:ascii="Times New Roman"/>
        </w:rPr>
        <w:t>高温陶瓷辐射供暖</w:t>
      </w:r>
      <w:r>
        <w:rPr>
          <w:rFonts w:hint="eastAsia" w:ascii="Times New Roman"/>
        </w:rPr>
        <w:t>系统燃烧设备</w:t>
      </w:r>
      <w:r>
        <w:rPr>
          <w:rFonts w:ascii="Times New Roman"/>
        </w:rPr>
        <w:t>应</w:t>
      </w:r>
      <w:r>
        <w:rPr>
          <w:rFonts w:hint="eastAsia" w:ascii="Times New Roman"/>
        </w:rPr>
        <w:t>设置</w:t>
      </w:r>
      <w:r>
        <w:rPr>
          <w:rFonts w:ascii="Times New Roman"/>
        </w:rPr>
        <w:t>在</w:t>
      </w:r>
      <w:r>
        <w:rPr>
          <w:rFonts w:hint="eastAsia" w:ascii="Times New Roman"/>
        </w:rPr>
        <w:t>室外；</w:t>
      </w:r>
      <w:r>
        <w:rPr>
          <w:rFonts w:ascii="Times New Roman"/>
        </w:rPr>
        <w:t>其他辐射供暖系统的燃烧器宜设置在室外</w:t>
      </w:r>
      <w:r>
        <w:rPr>
          <w:rFonts w:hint="eastAsia" w:ascii="Times New Roman"/>
        </w:rPr>
        <w:t>。</w:t>
      </w:r>
    </w:p>
    <w:p>
      <w:pPr>
        <w:pStyle w:val="68"/>
        <w:ind w:left="0"/>
        <w:rPr>
          <w:rFonts w:ascii="Times New Roman"/>
        </w:rPr>
      </w:pPr>
      <w:bookmarkStart w:id="625" w:name="_Toc465241135"/>
      <w:r>
        <w:rPr>
          <w:rFonts w:ascii="Times New Roman"/>
        </w:rPr>
        <w:t>采用燃气红外辐射采暖时，燃气系统应符合下列要求：</w:t>
      </w:r>
      <w:bookmarkEnd w:id="625"/>
    </w:p>
    <w:p>
      <w:pPr>
        <w:pStyle w:val="64"/>
        <w:numPr>
          <w:ilvl w:val="0"/>
          <w:numId w:val="60"/>
        </w:numPr>
        <w:rPr>
          <w:rFonts w:ascii="Times New Roman"/>
        </w:rPr>
      </w:pPr>
      <w:r>
        <w:rPr>
          <w:rFonts w:ascii="Times New Roman"/>
        </w:rPr>
        <w:t>安装在室内的燃烧器应采用密闭式的燃烧室和密闭式给排气系统，且应使用</w:t>
      </w:r>
      <w:r>
        <w:rPr>
          <w:rFonts w:hint="eastAsia" w:ascii="Times New Roman"/>
        </w:rPr>
        <w:t>具有</w:t>
      </w:r>
      <w:r>
        <w:rPr>
          <w:rFonts w:ascii="Times New Roman"/>
        </w:rPr>
        <w:t>多</w:t>
      </w:r>
      <w:r>
        <w:rPr>
          <w:rFonts w:hint="eastAsia" w:ascii="Times New Roman"/>
        </w:rPr>
        <w:t>重</w:t>
      </w:r>
      <w:r>
        <w:rPr>
          <w:rFonts w:ascii="Times New Roman"/>
        </w:rPr>
        <w:t>自动</w:t>
      </w:r>
      <w:r>
        <w:rPr>
          <w:rFonts w:hint="eastAsia" w:ascii="Times New Roman"/>
        </w:rPr>
        <w:t>安全保护</w:t>
      </w:r>
      <w:r>
        <w:rPr>
          <w:rFonts w:ascii="Times New Roman"/>
        </w:rPr>
        <w:t>控制功能</w:t>
      </w:r>
      <w:r>
        <w:rPr>
          <w:rFonts w:hint="eastAsia" w:ascii="Times New Roman"/>
        </w:rPr>
        <w:t>的</w:t>
      </w:r>
      <w:r>
        <w:rPr>
          <w:rFonts w:ascii="Times New Roman"/>
        </w:rPr>
        <w:t>燃具；</w:t>
      </w:r>
    </w:p>
    <w:p>
      <w:pPr>
        <w:pStyle w:val="64"/>
        <w:numPr>
          <w:ilvl w:val="0"/>
          <w:numId w:val="60"/>
        </w:numPr>
        <w:rPr>
          <w:rFonts w:ascii="Times New Roman"/>
        </w:rPr>
      </w:pPr>
      <w:r>
        <w:rPr>
          <w:rFonts w:ascii="Times New Roman"/>
        </w:rPr>
        <w:t>室内燃气管道末端宜设置放散管</w:t>
      </w:r>
      <w:r>
        <w:rPr>
          <w:rFonts w:hint="eastAsia" w:ascii="Times New Roman"/>
        </w:rPr>
        <w:t>，</w:t>
      </w:r>
      <w:r>
        <w:rPr>
          <w:rFonts w:ascii="Times New Roman"/>
        </w:rPr>
        <w:t>放散管的设置应符合6.3.6的规定；</w:t>
      </w:r>
    </w:p>
    <w:p>
      <w:pPr>
        <w:pStyle w:val="64"/>
        <w:numPr>
          <w:ilvl w:val="0"/>
          <w:numId w:val="60"/>
        </w:numPr>
        <w:rPr>
          <w:rFonts w:ascii="Times New Roman"/>
        </w:rPr>
      </w:pPr>
      <w:r>
        <w:rPr>
          <w:rFonts w:ascii="Times New Roman"/>
        </w:rPr>
        <w:t>室内安装的燃烧器与燃气管道连接应使用不锈钢波纹软管，不锈钢波纹软管与燃气管道连接处应安装球阀；</w:t>
      </w:r>
    </w:p>
    <w:p>
      <w:pPr>
        <w:pStyle w:val="64"/>
        <w:numPr>
          <w:ilvl w:val="0"/>
          <w:numId w:val="60"/>
        </w:numPr>
        <w:rPr>
          <w:rFonts w:ascii="Times New Roman"/>
        </w:rPr>
      </w:pPr>
      <w:r>
        <w:rPr>
          <w:rFonts w:ascii="Times New Roman"/>
        </w:rPr>
        <w:t>应在便于操作的位置设置能直接切断燃气供应系统的控制开关。</w:t>
      </w:r>
    </w:p>
    <w:p>
      <w:pPr>
        <w:pStyle w:val="68"/>
        <w:ind w:left="0"/>
        <w:rPr>
          <w:rFonts w:ascii="Times New Roman"/>
        </w:rPr>
      </w:pPr>
      <w:bookmarkStart w:id="626" w:name="_Toc465241136"/>
      <w:r>
        <w:rPr>
          <w:rFonts w:ascii="Times New Roman"/>
        </w:rPr>
        <w:t>燃气红外辐射采暖的燃气系统的安装应符合下列要求：</w:t>
      </w:r>
      <w:bookmarkEnd w:id="626"/>
    </w:p>
    <w:p>
      <w:pPr>
        <w:pStyle w:val="64"/>
        <w:numPr>
          <w:ilvl w:val="0"/>
          <w:numId w:val="61"/>
        </w:numPr>
        <w:rPr>
          <w:rFonts w:ascii="Times New Roman"/>
        </w:rPr>
      </w:pPr>
      <w:r>
        <w:rPr>
          <w:rFonts w:ascii="Times New Roman"/>
        </w:rPr>
        <w:t>燃烧器、燃烧箱安装时应水平吊装；</w:t>
      </w:r>
    </w:p>
    <w:p>
      <w:pPr>
        <w:pStyle w:val="64"/>
        <w:numPr>
          <w:ilvl w:val="0"/>
          <w:numId w:val="61"/>
        </w:numPr>
        <w:rPr>
          <w:rFonts w:ascii="Times New Roman"/>
        </w:rPr>
      </w:pPr>
      <w:r>
        <w:rPr>
          <w:rFonts w:ascii="Times New Roman"/>
        </w:rPr>
        <w:t>燃烧器安装时要与可燃物保持距离，同时应有足够的空间满足</w:t>
      </w:r>
      <w:r>
        <w:rPr>
          <w:rFonts w:hint="eastAsia" w:ascii="Times New Roman"/>
        </w:rPr>
        <w:t>燃烧器</w:t>
      </w:r>
      <w:r>
        <w:rPr>
          <w:rFonts w:ascii="Times New Roman"/>
        </w:rPr>
        <w:t>和点火控制器的维护和清扫；</w:t>
      </w:r>
    </w:p>
    <w:p>
      <w:pPr>
        <w:pStyle w:val="64"/>
        <w:numPr>
          <w:ilvl w:val="0"/>
          <w:numId w:val="61"/>
        </w:numPr>
        <w:rPr>
          <w:rFonts w:ascii="Times New Roman"/>
        </w:rPr>
      </w:pPr>
      <w:r>
        <w:rPr>
          <w:rFonts w:ascii="Times New Roman"/>
        </w:rPr>
        <w:t>燃气管道的强度试验和严密性试验应在连接辐射系统之前完成；</w:t>
      </w:r>
    </w:p>
    <w:p>
      <w:pPr>
        <w:pStyle w:val="64"/>
        <w:numPr>
          <w:ilvl w:val="0"/>
          <w:numId w:val="61"/>
        </w:numPr>
        <w:rPr>
          <w:rFonts w:ascii="Times New Roman"/>
        </w:rPr>
      </w:pPr>
      <w:bookmarkStart w:id="627" w:name="_Toc465241137"/>
      <w:r>
        <w:rPr>
          <w:rFonts w:hint="eastAsia" w:ascii="Times New Roman"/>
        </w:rPr>
        <w:t>燃烧箱应在检查与之相连的燃气软管无漏气且清洁后，方可安装</w:t>
      </w:r>
      <w:r>
        <w:rPr>
          <w:rFonts w:ascii="Times New Roman"/>
        </w:rPr>
        <w:t>。</w:t>
      </w:r>
    </w:p>
    <w:bookmarkEnd w:id="627"/>
    <w:p>
      <w:pPr>
        <w:pStyle w:val="47"/>
        <w:spacing w:before="156" w:after="156"/>
        <w:ind w:left="0"/>
        <w:rPr>
          <w:rFonts w:ascii="Times New Roman"/>
        </w:rPr>
      </w:pPr>
      <w:bookmarkStart w:id="628" w:name="_Toc480366221"/>
      <w:bookmarkStart w:id="629" w:name="_Toc480900410"/>
      <w:bookmarkStart w:id="630" w:name="_Toc425175044"/>
      <w:bookmarkStart w:id="631" w:name="_Toc496190738"/>
      <w:bookmarkStart w:id="632" w:name="_Toc488998052"/>
      <w:bookmarkStart w:id="633" w:name="_Toc497480389"/>
      <w:bookmarkStart w:id="634" w:name="_Toc496191789"/>
      <w:bookmarkStart w:id="635" w:name="_Toc496876420"/>
      <w:bookmarkStart w:id="636" w:name="_Toc497727234"/>
      <w:bookmarkStart w:id="637" w:name="_Toc497482760"/>
      <w:bookmarkStart w:id="638" w:name="_Toc495934400"/>
      <w:bookmarkStart w:id="639" w:name="_Toc480901005"/>
      <w:bookmarkStart w:id="640" w:name="_Toc197532407"/>
      <w:bookmarkStart w:id="641" w:name="_Toc423695545"/>
      <w:bookmarkStart w:id="642" w:name="_Toc497123590"/>
      <w:bookmarkStart w:id="643" w:name="_Toc497987656"/>
      <w:bookmarkStart w:id="644" w:name="_Toc496875630"/>
      <w:bookmarkStart w:id="645" w:name="_Toc482878747"/>
      <w:bookmarkStart w:id="646" w:name="_Toc485281573"/>
      <w:bookmarkStart w:id="647" w:name="_Toc489281870"/>
      <w:bookmarkStart w:id="648" w:name="_Toc463786214"/>
      <w:bookmarkStart w:id="649" w:name="_Toc478049215"/>
      <w:bookmarkStart w:id="650" w:name="_Toc481053524"/>
      <w:bookmarkStart w:id="651" w:name="_Toc497726582"/>
      <w:bookmarkStart w:id="652" w:name="_Toc458769960"/>
      <w:bookmarkStart w:id="653" w:name="_Toc481065877"/>
      <w:bookmarkStart w:id="654" w:name="_Toc480366200"/>
      <w:bookmarkStart w:id="655" w:name="_Toc487727504"/>
      <w:bookmarkStart w:id="656" w:name="_Toc496689812"/>
      <w:bookmarkStart w:id="657" w:name="_Toc480373382"/>
      <w:bookmarkStart w:id="658" w:name="_Toc487728123"/>
      <w:r>
        <w:rPr>
          <w:rFonts w:ascii="Times New Roman"/>
        </w:rPr>
        <w:t>工业企业用气</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68"/>
        <w:ind w:left="0"/>
        <w:rPr>
          <w:rFonts w:ascii="Times New Roman"/>
        </w:rPr>
      </w:pPr>
      <w:bookmarkStart w:id="659" w:name="_Toc465241147"/>
      <w:bookmarkStart w:id="660" w:name="_Toc465241140"/>
      <w:r>
        <w:rPr>
          <w:rFonts w:ascii="Times New Roman"/>
        </w:rPr>
        <w:t>工业生产用气设备应安装在通风良好的专用房间内。</w:t>
      </w:r>
      <w:bookmarkEnd w:id="659"/>
    </w:p>
    <w:bookmarkEnd w:id="660"/>
    <w:p>
      <w:pPr>
        <w:pStyle w:val="68"/>
        <w:ind w:left="0"/>
        <w:rPr>
          <w:rFonts w:ascii="Times New Roman"/>
        </w:rPr>
      </w:pPr>
      <w:bookmarkStart w:id="661" w:name="_Toc465241141"/>
      <w:r>
        <w:rPr>
          <w:rFonts w:ascii="Times New Roman"/>
        </w:rPr>
        <w:t>工业企业生产用气设备的选择，应根据加热工艺要求、用气设备类型、燃气供给压力及附属设施的条件等因素，经技术比较后确定。</w:t>
      </w:r>
      <w:bookmarkEnd w:id="661"/>
    </w:p>
    <w:p>
      <w:pPr>
        <w:pStyle w:val="68"/>
        <w:ind w:left="0"/>
        <w:rPr>
          <w:rFonts w:ascii="Times New Roman"/>
        </w:rPr>
      </w:pPr>
      <w:bookmarkStart w:id="662" w:name="_Toc465241142"/>
      <w:r>
        <w:rPr>
          <w:rFonts w:ascii="Times New Roman"/>
        </w:rPr>
        <w:t>工业企业生产用气设备的燃气用量，应按下列原则确定：</w:t>
      </w:r>
    </w:p>
    <w:p>
      <w:pPr>
        <w:pStyle w:val="64"/>
        <w:numPr>
          <w:ilvl w:val="0"/>
          <w:numId w:val="62"/>
        </w:numPr>
        <w:rPr>
          <w:rFonts w:ascii="Times New Roman"/>
        </w:rPr>
      </w:pPr>
      <w:r>
        <w:rPr>
          <w:rFonts w:ascii="Times New Roman"/>
        </w:rPr>
        <w:t>定型燃气加热设备应采用铭牌标定的用气量，或根据标定的热负荷计算出燃气的用气量；</w:t>
      </w:r>
    </w:p>
    <w:p>
      <w:pPr>
        <w:pStyle w:val="64"/>
        <w:numPr>
          <w:ilvl w:val="0"/>
          <w:numId w:val="62"/>
        </w:numPr>
        <w:rPr>
          <w:rFonts w:ascii="Times New Roman"/>
        </w:rPr>
      </w:pPr>
      <w:r>
        <w:rPr>
          <w:rFonts w:ascii="Times New Roman"/>
        </w:rPr>
        <w:t>非定型燃气加热设备应根据热平衡确定，或参照同类型用气设备的用气量确定；</w:t>
      </w:r>
    </w:p>
    <w:p>
      <w:pPr>
        <w:pStyle w:val="64"/>
        <w:numPr>
          <w:ilvl w:val="0"/>
          <w:numId w:val="62"/>
        </w:numPr>
        <w:rPr>
          <w:rFonts w:ascii="Times New Roman"/>
        </w:rPr>
      </w:pPr>
      <w:r>
        <w:rPr>
          <w:rFonts w:ascii="Times New Roman"/>
        </w:rPr>
        <w:t>使用其他燃料的加热设备需要改用燃气时，可根据原燃料实际消耗量，采用热值和热效率折算的用气量。</w:t>
      </w:r>
    </w:p>
    <w:p>
      <w:pPr>
        <w:pStyle w:val="68"/>
        <w:ind w:left="0"/>
        <w:rPr>
          <w:rFonts w:ascii="Times New Roman"/>
        </w:rPr>
      </w:pPr>
      <w:r>
        <w:rPr>
          <w:rFonts w:ascii="Times New Roman"/>
        </w:rPr>
        <w:t>工业企业生产用气设备燃烧装置的安全设施除应符合6.3.7的规定</w:t>
      </w:r>
      <w:r>
        <w:rPr>
          <w:rFonts w:hint="eastAsia" w:ascii="Times New Roman"/>
        </w:rPr>
        <w:t>，还</w:t>
      </w:r>
      <w:r>
        <w:rPr>
          <w:rFonts w:ascii="Times New Roman"/>
        </w:rPr>
        <w:t>应符合下列规定：</w:t>
      </w:r>
      <w:bookmarkEnd w:id="662"/>
    </w:p>
    <w:p>
      <w:pPr>
        <w:pStyle w:val="64"/>
        <w:numPr>
          <w:ilvl w:val="0"/>
          <w:numId w:val="63"/>
        </w:numPr>
        <w:rPr>
          <w:rFonts w:ascii="Times New Roman"/>
        </w:rPr>
      </w:pPr>
      <w:r>
        <w:rPr>
          <w:rFonts w:ascii="Times New Roman"/>
        </w:rPr>
        <w:t>每台用气设备应有观察孔或火焰监测装置，并应设自动点火装置和熄火保护装置</w:t>
      </w:r>
      <w:r>
        <w:rPr>
          <w:rFonts w:hint="eastAsia" w:ascii="Times New Roman"/>
        </w:rPr>
        <w:t>；</w:t>
      </w:r>
    </w:p>
    <w:p>
      <w:pPr>
        <w:pStyle w:val="64"/>
        <w:numPr>
          <w:ilvl w:val="0"/>
          <w:numId w:val="63"/>
        </w:numPr>
        <w:rPr>
          <w:rFonts w:ascii="Times New Roman"/>
        </w:rPr>
      </w:pPr>
      <w:r>
        <w:rPr>
          <w:rFonts w:ascii="Times New Roman"/>
        </w:rPr>
        <w:t>用气设备上应有热工</w:t>
      </w:r>
      <w:r>
        <w:rPr>
          <w:rFonts w:hint="eastAsia" w:ascii="Times New Roman"/>
        </w:rPr>
        <w:t>监</w:t>
      </w:r>
      <w:r>
        <w:rPr>
          <w:rFonts w:ascii="Times New Roman"/>
        </w:rPr>
        <w:t>测仪表，加热工艺需要和条件允许时，应设燃烧过程的自动调节装置。</w:t>
      </w:r>
    </w:p>
    <w:p>
      <w:pPr>
        <w:pStyle w:val="68"/>
        <w:ind w:left="0"/>
        <w:rPr>
          <w:rFonts w:ascii="Times New Roman"/>
        </w:rPr>
      </w:pPr>
      <w:bookmarkStart w:id="663" w:name="_Toc465241144"/>
      <w:r>
        <w:rPr>
          <w:rFonts w:ascii="Times New Roman"/>
        </w:rPr>
        <w:t>工业企业生产用气设备的燃气总阀门与燃烧器阀门之间应设置放散管</w:t>
      </w:r>
      <w:bookmarkEnd w:id="663"/>
      <w:r>
        <w:rPr>
          <w:rFonts w:ascii="Times New Roman"/>
        </w:rPr>
        <w:t>。</w:t>
      </w:r>
    </w:p>
    <w:p>
      <w:pPr>
        <w:pStyle w:val="68"/>
        <w:ind w:left="0"/>
        <w:rPr>
          <w:rFonts w:ascii="Times New Roman"/>
        </w:rPr>
      </w:pPr>
      <w:bookmarkStart w:id="664" w:name="_Toc465241145"/>
      <w:r>
        <w:rPr>
          <w:rFonts w:ascii="Times New Roman"/>
        </w:rPr>
        <w:t>燃气燃烧需要带压空气和氧气时，应有防止空气和氧气</w:t>
      </w:r>
      <w:r>
        <w:rPr>
          <w:rFonts w:hint="eastAsia" w:ascii="Times New Roman"/>
        </w:rPr>
        <w:t>窜入</w:t>
      </w:r>
      <w:r>
        <w:rPr>
          <w:rFonts w:ascii="Times New Roman"/>
        </w:rPr>
        <w:t>燃气管路的安全措施</w:t>
      </w:r>
      <w:bookmarkEnd w:id="664"/>
      <w:r>
        <w:rPr>
          <w:rFonts w:hint="eastAsia" w:ascii="Times New Roman"/>
        </w:rPr>
        <w:t>。</w:t>
      </w:r>
    </w:p>
    <w:p>
      <w:pPr>
        <w:pStyle w:val="68"/>
        <w:ind w:left="0"/>
        <w:rPr>
          <w:rFonts w:ascii="Times New Roman"/>
        </w:rPr>
      </w:pPr>
      <w:bookmarkStart w:id="665" w:name="_Toc465241146"/>
      <w:r>
        <w:rPr>
          <w:rFonts w:ascii="Times New Roman"/>
        </w:rPr>
        <w:t>阀门设置应符合下列规定：</w:t>
      </w:r>
      <w:bookmarkEnd w:id="665"/>
    </w:p>
    <w:p>
      <w:pPr>
        <w:pStyle w:val="64"/>
        <w:numPr>
          <w:ilvl w:val="0"/>
          <w:numId w:val="64"/>
        </w:numPr>
        <w:rPr>
          <w:rFonts w:ascii="Times New Roman"/>
        </w:rPr>
      </w:pPr>
      <w:r>
        <w:rPr>
          <w:rFonts w:ascii="Times New Roman"/>
        </w:rPr>
        <w:t>各用气车间的进口和燃气设备前的燃气管道上均应单独设置阀门，阀门安装高度不宜超过1.7m；</w:t>
      </w:r>
    </w:p>
    <w:p>
      <w:pPr>
        <w:pStyle w:val="64"/>
        <w:numPr>
          <w:ilvl w:val="0"/>
          <w:numId w:val="64"/>
        </w:numPr>
        <w:rPr>
          <w:rFonts w:ascii="Times New Roman"/>
        </w:rPr>
      </w:pPr>
      <w:r>
        <w:rPr>
          <w:rFonts w:ascii="Times New Roman"/>
        </w:rPr>
        <w:t>每台用气设备的燃气接管上应单独设置燃气阀门；</w:t>
      </w:r>
    </w:p>
    <w:p>
      <w:pPr>
        <w:pStyle w:val="64"/>
        <w:numPr>
          <w:ilvl w:val="0"/>
          <w:numId w:val="64"/>
        </w:numPr>
        <w:rPr>
          <w:rFonts w:ascii="Times New Roman"/>
        </w:rPr>
      </w:pPr>
      <w:r>
        <w:rPr>
          <w:rFonts w:ascii="Times New Roman"/>
        </w:rPr>
        <w:t>每台机械鼓风的用气设备，在风管上应设置阀门；</w:t>
      </w:r>
    </w:p>
    <w:p>
      <w:pPr>
        <w:pStyle w:val="64"/>
        <w:numPr>
          <w:ilvl w:val="0"/>
          <w:numId w:val="64"/>
        </w:numPr>
        <w:rPr>
          <w:rFonts w:ascii="Times New Roman"/>
        </w:rPr>
      </w:pPr>
      <w:r>
        <w:rPr>
          <w:rFonts w:ascii="Times New Roman"/>
        </w:rPr>
        <w:t>大型或并联装置的鼓风机，其出口应设置阀门；</w:t>
      </w:r>
    </w:p>
    <w:p>
      <w:pPr>
        <w:pStyle w:val="64"/>
        <w:numPr>
          <w:ilvl w:val="0"/>
          <w:numId w:val="64"/>
        </w:numPr>
        <w:rPr>
          <w:rFonts w:ascii="Times New Roman"/>
        </w:rPr>
      </w:pPr>
      <w:r>
        <w:rPr>
          <w:rFonts w:ascii="Times New Roman"/>
        </w:rPr>
        <w:t>放散管、取样管、测压管上应设置阀门。</w:t>
      </w:r>
    </w:p>
    <w:p>
      <w:pPr>
        <w:pStyle w:val="68"/>
        <w:ind w:left="0"/>
        <w:rPr>
          <w:rFonts w:ascii="Times New Roman"/>
        </w:rPr>
      </w:pPr>
      <w:bookmarkStart w:id="666" w:name="_Toc465241148"/>
      <w:r>
        <w:rPr>
          <w:rFonts w:ascii="Times New Roman"/>
        </w:rPr>
        <w:t>工业企业厂房内大中型用气设备放散管的设置应符合6.3.6的规定。</w:t>
      </w:r>
      <w:bookmarkEnd w:id="666"/>
    </w:p>
    <w:p>
      <w:pPr>
        <w:pStyle w:val="68"/>
        <w:ind w:left="0"/>
        <w:rPr>
          <w:rFonts w:ascii="Times New Roman"/>
        </w:rPr>
      </w:pPr>
      <w:r>
        <w:rPr>
          <w:rFonts w:ascii="Times New Roman"/>
        </w:rPr>
        <w:t>燃气红外辐射系统</w:t>
      </w:r>
      <w:r>
        <w:rPr>
          <w:rFonts w:hint="eastAsia" w:ascii="Times New Roman"/>
        </w:rPr>
        <w:t>不应</w:t>
      </w:r>
      <w:r>
        <w:rPr>
          <w:rFonts w:ascii="Times New Roman"/>
        </w:rPr>
        <w:t>用于甲、乙类生产厂房（仓库）和室内易燃物质可能出现的最高浓度大于等于爆炸下限的10%的场所；无电气防爆要求的场所，技术经济比较合理时，可采用燃气红外辐射采暖。</w:t>
      </w:r>
    </w:p>
    <w:p>
      <w:pPr>
        <w:pStyle w:val="68"/>
        <w:ind w:left="0"/>
        <w:rPr>
          <w:rFonts w:ascii="Times New Roman"/>
        </w:rPr>
      </w:pPr>
      <w:bookmarkStart w:id="667" w:name="_Toc465241149"/>
      <w:r>
        <w:t>工业用户工作区域内需要采用燃气</w:t>
      </w:r>
      <w:r>
        <w:rPr>
          <w:rFonts w:hint="eastAsia" w:ascii="Times New Roman"/>
        </w:rPr>
        <w:t>红外辐射供暖系统</w:t>
      </w:r>
      <w:r>
        <w:t>采暖时，应符合</w:t>
      </w:r>
      <w:r>
        <w:rPr>
          <w:rFonts w:ascii="Times New Roman"/>
        </w:rPr>
        <w:t>6.3.8～6.3.1</w:t>
      </w:r>
      <w:r>
        <w:rPr>
          <w:rFonts w:hint="eastAsia" w:ascii="Times New Roman"/>
        </w:rPr>
        <w:t>0</w:t>
      </w:r>
      <w:r>
        <w:rPr>
          <w:rFonts w:ascii="Times New Roman"/>
        </w:rPr>
        <w:t>的规定。</w:t>
      </w:r>
      <w:bookmarkEnd w:id="667"/>
    </w:p>
    <w:p>
      <w:pPr>
        <w:pStyle w:val="50"/>
        <w:spacing w:before="312" w:after="312"/>
        <w:rPr>
          <w:rFonts w:ascii="Times New Roman"/>
        </w:rPr>
      </w:pPr>
      <w:bookmarkStart w:id="668" w:name="_Toc197532408"/>
      <w:r>
        <w:rPr>
          <w:rFonts w:hint="eastAsia" w:ascii="Times New Roman"/>
        </w:rPr>
        <w:t>液化石油气瓶装供气</w:t>
      </w:r>
      <w:bookmarkEnd w:id="668"/>
    </w:p>
    <w:p>
      <w:pPr>
        <w:pStyle w:val="133"/>
        <w:ind w:left="0"/>
        <w:rPr>
          <w:rFonts w:ascii="Times New Roman"/>
        </w:rPr>
      </w:pPr>
      <w:bookmarkStart w:id="669" w:name="_Toc169188914"/>
      <w:bookmarkStart w:id="670" w:name="_Toc197532409"/>
      <w:r>
        <w:rPr>
          <w:rFonts w:ascii="Times New Roman"/>
        </w:rPr>
        <w:t>地下室、半地下室不应设置液化石油气</w:t>
      </w:r>
      <w:r>
        <w:rPr>
          <w:rFonts w:hint="eastAsia" w:ascii="Times New Roman"/>
        </w:rPr>
        <w:t>钢瓶</w:t>
      </w:r>
      <w:r>
        <w:rPr>
          <w:rFonts w:ascii="Times New Roman"/>
        </w:rPr>
        <w:t>、燃具或用气设备</w:t>
      </w:r>
      <w:r>
        <w:rPr>
          <w:rFonts w:hint="eastAsia" w:ascii="Times New Roman"/>
        </w:rPr>
        <w:t>。</w:t>
      </w:r>
      <w:bookmarkEnd w:id="669"/>
      <w:bookmarkEnd w:id="670"/>
    </w:p>
    <w:p>
      <w:pPr>
        <w:pStyle w:val="133"/>
        <w:ind w:left="0"/>
        <w:rPr>
          <w:rFonts w:ascii="Times New Roman"/>
        </w:rPr>
      </w:pPr>
      <w:bookmarkStart w:id="671" w:name="_Toc197532410"/>
      <w:bookmarkStart w:id="672" w:name="_Toc169188915"/>
      <w:bookmarkStart w:id="673" w:name="_Toc449533337"/>
      <w:bookmarkStart w:id="674" w:name="_Toc458769945"/>
      <w:bookmarkStart w:id="675" w:name="_Toc459985327"/>
      <w:bookmarkStart w:id="676" w:name="_Toc465241687"/>
      <w:bookmarkStart w:id="677" w:name="_Toc465241019"/>
      <w:bookmarkStart w:id="678" w:name="_Toc463786196"/>
      <w:bookmarkStart w:id="679" w:name="_Toc425175017"/>
      <w:bookmarkStart w:id="680" w:name="_Toc423695496"/>
      <w:bookmarkStart w:id="681" w:name="_Toc462220217"/>
      <w:bookmarkStart w:id="682" w:name="_Toc459992469"/>
      <w:bookmarkStart w:id="683" w:name="_Toc449530060"/>
      <w:r>
        <w:rPr>
          <w:rFonts w:ascii="Times New Roman"/>
        </w:rPr>
        <w:t>下列场所不应设置液化石油气钢瓶</w:t>
      </w:r>
      <w:r>
        <w:rPr>
          <w:rFonts w:hint="eastAsia" w:ascii="Times New Roman"/>
        </w:rPr>
        <w:t>：</w:t>
      </w:r>
      <w:bookmarkEnd w:id="671"/>
      <w:bookmarkEnd w:id="672"/>
    </w:p>
    <w:bookmarkEnd w:id="673"/>
    <w:bookmarkEnd w:id="674"/>
    <w:bookmarkEnd w:id="675"/>
    <w:bookmarkEnd w:id="676"/>
    <w:bookmarkEnd w:id="677"/>
    <w:bookmarkEnd w:id="678"/>
    <w:bookmarkEnd w:id="679"/>
    <w:bookmarkEnd w:id="680"/>
    <w:bookmarkEnd w:id="681"/>
    <w:bookmarkEnd w:id="682"/>
    <w:bookmarkEnd w:id="683"/>
    <w:p>
      <w:pPr>
        <w:pStyle w:val="64"/>
        <w:numPr>
          <w:ilvl w:val="0"/>
          <w:numId w:val="65"/>
        </w:numPr>
        <w:rPr>
          <w:rFonts w:ascii="Times New Roman"/>
        </w:rPr>
      </w:pPr>
      <w:r>
        <w:rPr>
          <w:rFonts w:ascii="Times New Roman"/>
        </w:rPr>
        <w:t>建筑高度大于27m的高层建筑内</w:t>
      </w:r>
      <w:r>
        <w:rPr>
          <w:rFonts w:hint="eastAsia" w:ascii="Times New Roman"/>
        </w:rPr>
        <w:t>；</w:t>
      </w:r>
    </w:p>
    <w:p>
      <w:pPr>
        <w:pStyle w:val="64"/>
        <w:numPr>
          <w:ilvl w:val="0"/>
          <w:numId w:val="65"/>
        </w:numPr>
        <w:rPr>
          <w:rFonts w:ascii="Times New Roman"/>
        </w:rPr>
      </w:pPr>
      <w:r>
        <w:rPr>
          <w:rFonts w:hint="eastAsia" w:ascii="Times New Roman"/>
        </w:rPr>
        <w:t>人员密集的</w:t>
      </w:r>
      <w:r>
        <w:rPr>
          <w:rFonts w:ascii="Times New Roman"/>
        </w:rPr>
        <w:t>公共用餐区域</w:t>
      </w:r>
      <w:r>
        <w:rPr>
          <w:rFonts w:hint="eastAsia" w:ascii="Times New Roman"/>
        </w:rPr>
        <w:t>、</w:t>
      </w:r>
      <w:r>
        <w:rPr>
          <w:rFonts w:ascii="Times New Roman"/>
        </w:rPr>
        <w:t>大中型商业建筑内的厨房</w:t>
      </w:r>
      <w:r>
        <w:rPr>
          <w:rFonts w:hint="eastAsia" w:ascii="Times New Roman"/>
        </w:rPr>
        <w:t>。</w:t>
      </w:r>
    </w:p>
    <w:p>
      <w:pPr>
        <w:pStyle w:val="133"/>
        <w:ind w:left="0"/>
        <w:rPr>
          <w:rFonts w:ascii="Times New Roman"/>
        </w:rPr>
      </w:pPr>
      <w:bookmarkStart w:id="684" w:name="_Toc465241124"/>
      <w:bookmarkStart w:id="685" w:name="_Toc197532411"/>
      <w:bookmarkStart w:id="686" w:name="_Toc169188916"/>
      <w:r>
        <w:rPr>
          <w:rFonts w:ascii="Times New Roman"/>
        </w:rPr>
        <w:t>居民用户室内液化石油气钢瓶的</w:t>
      </w:r>
      <w:r>
        <w:rPr>
          <w:rFonts w:hint="eastAsia" w:ascii="Times New Roman"/>
        </w:rPr>
        <w:t>安装</w:t>
      </w:r>
      <w:r>
        <w:rPr>
          <w:rFonts w:ascii="Times New Roman"/>
        </w:rPr>
        <w:t>应符合下列</w:t>
      </w:r>
      <w:r>
        <w:rPr>
          <w:rFonts w:hint="eastAsia" w:ascii="Times New Roman"/>
        </w:rPr>
        <w:t>规定</w:t>
      </w:r>
      <w:r>
        <w:rPr>
          <w:rFonts w:ascii="Times New Roman"/>
        </w:rPr>
        <w:t>：</w:t>
      </w:r>
      <w:bookmarkEnd w:id="684"/>
      <w:bookmarkEnd w:id="685"/>
      <w:bookmarkEnd w:id="686"/>
    </w:p>
    <w:p>
      <w:pPr>
        <w:pStyle w:val="64"/>
        <w:numPr>
          <w:ilvl w:val="0"/>
          <w:numId w:val="66"/>
        </w:numPr>
        <w:rPr>
          <w:rFonts w:ascii="Times New Roman"/>
        </w:rPr>
      </w:pPr>
      <w:r>
        <w:rPr>
          <w:rFonts w:hint="eastAsia" w:ascii="Times New Roman"/>
        </w:rPr>
        <w:t>设置</w:t>
      </w:r>
      <w:r>
        <w:rPr>
          <w:rFonts w:ascii="Times New Roman"/>
        </w:rPr>
        <w:t>液化石油气钢瓶的房间温度应在0</w:t>
      </w:r>
      <w:r>
        <w:rPr>
          <w:rFonts w:ascii="Times New Roman" w:hAnsi="宋体"/>
        </w:rPr>
        <w:t>℃</w:t>
      </w:r>
      <w:r>
        <w:rPr>
          <w:rFonts w:ascii="Times New Roman"/>
        </w:rPr>
        <w:t>～45</w:t>
      </w:r>
      <w:r>
        <w:rPr>
          <w:rFonts w:ascii="Times New Roman" w:hAnsi="宋体"/>
        </w:rPr>
        <w:t>℃</w:t>
      </w:r>
      <w:r>
        <w:rPr>
          <w:rFonts w:ascii="Times New Roman"/>
        </w:rPr>
        <w:t>范围内；</w:t>
      </w:r>
    </w:p>
    <w:p>
      <w:pPr>
        <w:pStyle w:val="64"/>
        <w:numPr>
          <w:ilvl w:val="0"/>
          <w:numId w:val="66"/>
        </w:numPr>
        <w:rPr>
          <w:rFonts w:ascii="Times New Roman"/>
        </w:rPr>
      </w:pPr>
      <w:r>
        <w:rPr>
          <w:rFonts w:ascii="Times New Roman"/>
        </w:rPr>
        <w:t>气瓶与燃具的净距不应小于0.5m；</w:t>
      </w:r>
    </w:p>
    <w:p>
      <w:pPr>
        <w:pStyle w:val="64"/>
        <w:numPr>
          <w:ilvl w:val="0"/>
          <w:numId w:val="66"/>
        </w:numPr>
        <w:rPr>
          <w:rFonts w:ascii="Times New Roman"/>
        </w:rPr>
      </w:pPr>
      <w:r>
        <w:rPr>
          <w:rFonts w:ascii="Times New Roman"/>
        </w:rPr>
        <w:t>气瓶与散热器的净距不应小于1m，当散热器设置隔热板时，可减少到0.5m</w:t>
      </w:r>
      <w:r>
        <w:rPr>
          <w:rFonts w:hint="eastAsia" w:ascii="Times New Roman"/>
        </w:rPr>
        <w:t>。</w:t>
      </w:r>
    </w:p>
    <w:p>
      <w:pPr>
        <w:pStyle w:val="133"/>
        <w:ind w:left="0"/>
        <w:rPr>
          <w:rFonts w:ascii="Times New Roman"/>
        </w:rPr>
      </w:pPr>
      <w:bookmarkStart w:id="687" w:name="_Toc169188918"/>
      <w:bookmarkStart w:id="688" w:name="_Toc197532412"/>
      <w:r>
        <w:rPr>
          <w:rFonts w:hint="eastAsia" w:ascii="Times New Roman"/>
        </w:rPr>
        <w:t>瓶装液化石油气调压器与燃具之间的管材选用应符合下列规定：</w:t>
      </w:r>
      <w:bookmarkEnd w:id="687"/>
      <w:bookmarkEnd w:id="688"/>
    </w:p>
    <w:p>
      <w:pPr>
        <w:pStyle w:val="64"/>
        <w:numPr>
          <w:ilvl w:val="0"/>
          <w:numId w:val="67"/>
        </w:numPr>
        <w:rPr>
          <w:rFonts w:ascii="Times New Roman"/>
        </w:rPr>
      </w:pPr>
      <w:r>
        <w:rPr>
          <w:rFonts w:hint="eastAsia" w:ascii="Times New Roman"/>
        </w:rPr>
        <w:t>调压器与燃具的距离不大于2m时，应采用金属包覆软管连接，不应设置分支接口，不应采用用具连接用不锈钢波纹软管连接；</w:t>
      </w:r>
    </w:p>
    <w:p>
      <w:pPr>
        <w:pStyle w:val="64"/>
        <w:numPr>
          <w:ilvl w:val="0"/>
          <w:numId w:val="67"/>
        </w:numPr>
        <w:rPr>
          <w:rFonts w:ascii="Times New Roman"/>
        </w:rPr>
      </w:pPr>
      <w:r>
        <w:rPr>
          <w:rFonts w:hint="eastAsia" w:ascii="Times New Roman"/>
        </w:rPr>
        <w:t>调压器与燃具的距离大于2m、钢瓶与燃具不在同一房间内或调压器与两台燃具连接时，输送管道应采用输送用不锈钢波纹软管或镀锌钢管，调压器与输送管道之间应采用金属包覆软管连接，连接长度不宜大于1m，输送管道进口端和出口端分别设置阀门，与燃具的连接符合</w:t>
      </w:r>
      <w:r>
        <w:rPr>
          <w:rFonts w:ascii="Times New Roman"/>
        </w:rPr>
        <w:t>6.1.6的规定</w:t>
      </w:r>
      <w:r>
        <w:rPr>
          <w:rFonts w:hint="eastAsia" w:ascii="Times New Roman"/>
        </w:rPr>
        <w:t>。</w:t>
      </w:r>
    </w:p>
    <w:p>
      <w:pPr>
        <w:pStyle w:val="133"/>
        <w:ind w:left="10" w:hanging="10" w:hangingChars="5"/>
        <w:rPr>
          <w:rFonts w:ascii="Times New Roman"/>
        </w:rPr>
      </w:pPr>
      <w:bookmarkStart w:id="689" w:name="_Toc197532413"/>
      <w:r>
        <w:rPr>
          <w:rFonts w:hint="eastAsia" w:ascii="Times New Roman"/>
        </w:rPr>
        <w:t>瓶装液化石油气调压器，应选择与实际耗气量相匹配的流量等级，不应使用流量大于耗气量一个等级的调压器。</w:t>
      </w:r>
      <w:bookmarkEnd w:id="689"/>
    </w:p>
    <w:p>
      <w:pPr>
        <w:pStyle w:val="133"/>
        <w:ind w:left="0"/>
        <w:rPr>
          <w:rFonts w:ascii="Times New Roman"/>
        </w:rPr>
      </w:pPr>
      <w:bookmarkStart w:id="690" w:name="_Toc197532414"/>
      <w:bookmarkStart w:id="691" w:name="_Toc169188919"/>
      <w:r>
        <w:rPr>
          <w:rFonts w:hint="eastAsia" w:ascii="Times New Roman"/>
        </w:rPr>
        <w:t>商业用户采用瓶装液化石油气供气方式时，每个用气房间内设置钢瓶的总量不应超过1</w:t>
      </w:r>
      <w:r>
        <w:rPr>
          <w:rFonts w:ascii="Times New Roman"/>
        </w:rPr>
        <w:t>00kg</w:t>
      </w:r>
      <w:r>
        <w:rPr>
          <w:rFonts w:hint="eastAsia" w:ascii="Times New Roman"/>
        </w:rPr>
        <w:t>，当总量超过100kg时，应设置专用气瓶间，</w:t>
      </w:r>
      <w:r>
        <w:rPr>
          <w:rFonts w:ascii="Times New Roman"/>
        </w:rPr>
        <w:t>瓶</w:t>
      </w:r>
      <w:r>
        <w:rPr>
          <w:rFonts w:hint="eastAsia" w:ascii="Times New Roman"/>
        </w:rPr>
        <w:t>装</w:t>
      </w:r>
      <w:r>
        <w:rPr>
          <w:rFonts w:ascii="Times New Roman"/>
        </w:rPr>
        <w:t>液化气的安全</w:t>
      </w:r>
      <w:r>
        <w:rPr>
          <w:rFonts w:hint="eastAsia" w:ascii="Times New Roman"/>
        </w:rPr>
        <w:t>使</w:t>
      </w:r>
      <w:r>
        <w:rPr>
          <w:rFonts w:ascii="Times New Roman"/>
        </w:rPr>
        <w:t>用条件应符合</w:t>
      </w:r>
      <w:r>
        <w:rPr>
          <w:rFonts w:hint="eastAsia" w:ascii="Times New Roman"/>
        </w:rPr>
        <w:t>DB11/ 450</w:t>
      </w:r>
      <w:r>
        <w:rPr>
          <w:rFonts w:ascii="Times New Roman"/>
        </w:rPr>
        <w:t>的规定</w:t>
      </w:r>
      <w:r>
        <w:rPr>
          <w:rFonts w:hint="eastAsia" w:ascii="Times New Roman"/>
        </w:rPr>
        <w:t>。</w:t>
      </w:r>
      <w:bookmarkEnd w:id="690"/>
      <w:bookmarkEnd w:id="691"/>
    </w:p>
    <w:p>
      <w:pPr>
        <w:pStyle w:val="50"/>
        <w:spacing w:before="312" w:after="312"/>
        <w:rPr>
          <w:rFonts w:ascii="Times New Roman"/>
        </w:rPr>
      </w:pPr>
      <w:bookmarkStart w:id="692" w:name="_Toc496876421"/>
      <w:bookmarkStart w:id="693" w:name="_Toc487727505"/>
      <w:bookmarkStart w:id="694" w:name="_Toc496190739"/>
      <w:bookmarkStart w:id="695" w:name="_Toc425174986"/>
      <w:bookmarkStart w:id="696" w:name="_Toc423695550"/>
      <w:bookmarkStart w:id="697" w:name="_Toc487728124"/>
      <w:bookmarkStart w:id="698" w:name="_Toc485281574"/>
      <w:bookmarkStart w:id="699" w:name="_Toc478049216"/>
      <w:bookmarkStart w:id="700" w:name="_Toc458769961"/>
      <w:bookmarkStart w:id="701" w:name="_Toc480373383"/>
      <w:bookmarkStart w:id="702" w:name="_Toc482878748"/>
      <w:bookmarkStart w:id="703" w:name="_Toc463786215"/>
      <w:bookmarkStart w:id="704" w:name="_Toc489281871"/>
      <w:bookmarkStart w:id="705" w:name="_Toc481053525"/>
      <w:bookmarkStart w:id="706" w:name="_Toc497123591"/>
      <w:bookmarkStart w:id="707" w:name="_Toc425175049"/>
      <w:bookmarkStart w:id="708" w:name="_Toc495934380"/>
      <w:bookmarkStart w:id="709" w:name="_Toc480901006"/>
      <w:bookmarkStart w:id="710" w:name="_Toc496689813"/>
      <w:bookmarkStart w:id="711" w:name="_Toc497482761"/>
      <w:bookmarkStart w:id="712" w:name="_Toc497480390"/>
      <w:bookmarkStart w:id="713" w:name="_Toc496191790"/>
      <w:bookmarkStart w:id="714" w:name="_Toc497726583"/>
      <w:bookmarkStart w:id="715" w:name="_Toc481065878"/>
      <w:bookmarkStart w:id="716" w:name="_Toc488998053"/>
      <w:bookmarkStart w:id="717" w:name="_Toc465241151"/>
      <w:bookmarkStart w:id="718" w:name="_Toc496875631"/>
      <w:bookmarkStart w:id="719" w:name="_Toc480900411"/>
      <w:bookmarkStart w:id="720" w:name="_Toc197532415"/>
      <w:bookmarkStart w:id="721" w:name="_Toc480366201"/>
      <w:bookmarkStart w:id="722" w:name="_Toc495934401"/>
      <w:bookmarkStart w:id="723" w:name="_Toc497987657"/>
      <w:bookmarkStart w:id="724" w:name="_Toc480366222"/>
      <w:bookmarkStart w:id="725" w:name="_Toc497727235"/>
      <w:r>
        <w:rPr>
          <w:rFonts w:ascii="Times New Roman"/>
        </w:rPr>
        <w:t>给排气</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133"/>
        <w:ind w:left="0"/>
        <w:rPr>
          <w:rFonts w:ascii="Times New Roman"/>
        </w:rPr>
      </w:pPr>
      <w:bookmarkStart w:id="726" w:name="_Toc478049218"/>
      <w:bookmarkStart w:id="727" w:name="_Toc161304904"/>
      <w:bookmarkStart w:id="728" w:name="_Toc169188921"/>
      <w:bookmarkStart w:id="729" w:name="_Toc197532416"/>
      <w:bookmarkStart w:id="730" w:name="_Toc465241153"/>
      <w:r>
        <w:rPr>
          <w:rFonts w:ascii="Times New Roman"/>
        </w:rPr>
        <w:t>建筑内的换气设备应根据燃具类型、房屋建筑型式等条件选择，换气设备的性能及结构型式应满足给排气的需要，并应符合相关标准的规定。</w:t>
      </w:r>
      <w:bookmarkEnd w:id="726"/>
      <w:bookmarkEnd w:id="727"/>
      <w:bookmarkEnd w:id="728"/>
      <w:bookmarkEnd w:id="729"/>
      <w:bookmarkEnd w:id="730"/>
      <w:bookmarkStart w:id="731" w:name="_Toc330461834"/>
      <w:bookmarkStart w:id="732" w:name="_Toc335914687"/>
      <w:bookmarkStart w:id="733" w:name="_Toc335914530"/>
    </w:p>
    <w:p>
      <w:pPr>
        <w:pStyle w:val="133"/>
        <w:ind w:left="0"/>
        <w:rPr>
          <w:rFonts w:ascii="Times New Roman"/>
        </w:rPr>
      </w:pPr>
      <w:bookmarkStart w:id="734" w:name="_Toc161304905"/>
      <w:bookmarkStart w:id="735" w:name="_Toc197532417"/>
      <w:bookmarkStart w:id="736" w:name="_Toc169188922"/>
      <w:r>
        <w:rPr>
          <w:rFonts w:hint="eastAsia" w:ascii="Times New Roman"/>
        </w:rPr>
        <w:t>燃具、用气设备燃烧所需的空气由室内提供时，室内给排气装置的给气口应符合下列规定：</w:t>
      </w:r>
      <w:bookmarkEnd w:id="734"/>
      <w:bookmarkEnd w:id="735"/>
      <w:bookmarkEnd w:id="736"/>
    </w:p>
    <w:p>
      <w:pPr>
        <w:pStyle w:val="64"/>
        <w:numPr>
          <w:ilvl w:val="0"/>
          <w:numId w:val="68"/>
        </w:numPr>
        <w:rPr>
          <w:rFonts w:ascii="Times New Roman"/>
        </w:rPr>
      </w:pPr>
      <w:r>
        <w:rPr>
          <w:rFonts w:hint="eastAsia" w:ascii="Times New Roman"/>
        </w:rPr>
        <w:t>给气口可利用能够开启的门窗、百叶窗、通风孔洞等实现；</w:t>
      </w:r>
    </w:p>
    <w:p>
      <w:pPr>
        <w:pStyle w:val="64"/>
        <w:numPr>
          <w:ilvl w:val="0"/>
          <w:numId w:val="68"/>
        </w:numPr>
        <w:rPr>
          <w:rFonts w:ascii="Times New Roman"/>
        </w:rPr>
      </w:pPr>
      <w:r>
        <w:rPr>
          <w:rFonts w:hint="eastAsia" w:ascii="Times New Roman"/>
        </w:rPr>
        <w:t>采用自然换气装置时，给气口的有效面积应不小于排气道的有效面积；</w:t>
      </w:r>
    </w:p>
    <w:p>
      <w:pPr>
        <w:pStyle w:val="64"/>
        <w:numPr>
          <w:ilvl w:val="0"/>
          <w:numId w:val="68"/>
        </w:numPr>
        <w:rPr>
          <w:rFonts w:ascii="Times New Roman"/>
        </w:rPr>
      </w:pPr>
      <w:r>
        <w:rPr>
          <w:rFonts w:hint="eastAsia" w:ascii="Times New Roman"/>
        </w:rPr>
        <w:t>居民用户安装半密闭式热水器的房间，应设置有效截面积不小于0.02m</w:t>
      </w:r>
      <w:r>
        <w:rPr>
          <w:rFonts w:hint="eastAsia" w:ascii="Times New Roman"/>
          <w:vertAlign w:val="superscript"/>
        </w:rPr>
        <w:t>2</w:t>
      </w:r>
      <w:r>
        <w:rPr>
          <w:rFonts w:hint="eastAsia" w:ascii="Times New Roman"/>
        </w:rPr>
        <w:t>的给气口，给气口宜设置在门或墙体下部靠近地面处；</w:t>
      </w:r>
    </w:p>
    <w:p>
      <w:pPr>
        <w:pStyle w:val="64"/>
        <w:numPr>
          <w:ilvl w:val="0"/>
          <w:numId w:val="68"/>
        </w:numPr>
        <w:rPr>
          <w:rFonts w:ascii="Times New Roman"/>
        </w:rPr>
      </w:pPr>
      <w:r>
        <w:rPr>
          <w:rFonts w:hint="eastAsia" w:ascii="Times New Roman"/>
        </w:rPr>
        <w:t>室内装有排气扇等机械换气装置时，可不限制给气口的位置，给气口的面积应根据机械换气装置的能力确定。</w:t>
      </w:r>
      <w:bookmarkEnd w:id="731"/>
      <w:bookmarkEnd w:id="732"/>
      <w:bookmarkEnd w:id="733"/>
      <w:bookmarkStart w:id="737" w:name="_Toc465241155"/>
      <w:bookmarkStart w:id="738" w:name="_Toc478049220"/>
    </w:p>
    <w:p>
      <w:pPr>
        <w:pStyle w:val="133"/>
        <w:ind w:left="0"/>
        <w:rPr>
          <w:rFonts w:ascii="Times New Roman"/>
        </w:rPr>
      </w:pPr>
      <w:bookmarkStart w:id="739" w:name="_Toc197532418"/>
      <w:r>
        <w:rPr>
          <w:rFonts w:hint="eastAsia" w:ascii="Times New Roman"/>
        </w:rPr>
        <w:t>燃具燃烧烟气应排出至室外。</w:t>
      </w:r>
      <w:bookmarkEnd w:id="739"/>
    </w:p>
    <w:p>
      <w:pPr>
        <w:pStyle w:val="133"/>
        <w:ind w:left="0"/>
        <w:rPr>
          <w:rFonts w:ascii="Times New Roman"/>
        </w:rPr>
      </w:pPr>
      <w:bookmarkStart w:id="740" w:name="_Toc169188923"/>
      <w:bookmarkStart w:id="741" w:name="_Toc161304906"/>
      <w:bookmarkStart w:id="742" w:name="_Toc197532419"/>
      <w:r>
        <w:rPr>
          <w:rFonts w:ascii="Times New Roman"/>
        </w:rPr>
        <w:t>灶具产生的烟气应采用吸油烟机、换气扇等机械</w:t>
      </w:r>
      <w:r>
        <w:rPr>
          <w:rFonts w:hint="eastAsia" w:ascii="Times New Roman"/>
        </w:rPr>
        <w:t>换气</w:t>
      </w:r>
      <w:r>
        <w:rPr>
          <w:rFonts w:ascii="Times New Roman"/>
        </w:rPr>
        <w:t>设施</w:t>
      </w:r>
      <w:bookmarkEnd w:id="737"/>
      <w:bookmarkEnd w:id="738"/>
      <w:r>
        <w:rPr>
          <w:rFonts w:hint="eastAsia" w:ascii="Times New Roman"/>
        </w:rPr>
        <w:t>。</w:t>
      </w:r>
      <w:bookmarkEnd w:id="740"/>
      <w:bookmarkEnd w:id="741"/>
      <w:bookmarkEnd w:id="742"/>
    </w:p>
    <w:p>
      <w:pPr>
        <w:pStyle w:val="133"/>
        <w:ind w:left="-2" w:leftChars="-1"/>
      </w:pPr>
      <w:bookmarkStart w:id="743" w:name="_Toc161304907"/>
      <w:bookmarkStart w:id="744" w:name="_Toc197532420"/>
      <w:bookmarkStart w:id="745" w:name="_Toc169188924"/>
      <w:r>
        <w:rPr>
          <w:rFonts w:hint="eastAsia"/>
        </w:rPr>
        <w:t>燃气热水器和燃气采暖热水炉所产生的烟气应通过排烟管直接排至室外，</w:t>
      </w:r>
      <w:r>
        <w:rPr>
          <w:rFonts w:hint="eastAsia" w:ascii="Times New Roman"/>
        </w:rPr>
        <w:t>排烟管宜安装在吊顶下部，当安装在吊顶内时应留便于检修的活动盖板并设通风孔，</w:t>
      </w:r>
      <w:r>
        <w:rPr>
          <w:rFonts w:hint="eastAsia"/>
        </w:rPr>
        <w:t>不应排入吸油烟机的排气烟道。</w:t>
      </w:r>
      <w:bookmarkEnd w:id="743"/>
      <w:bookmarkEnd w:id="744"/>
      <w:bookmarkEnd w:id="745"/>
    </w:p>
    <w:p>
      <w:pPr>
        <w:pStyle w:val="133"/>
        <w:ind w:left="0"/>
        <w:rPr>
          <w:rFonts w:ascii="Times New Roman"/>
        </w:rPr>
      </w:pPr>
      <w:bookmarkStart w:id="746" w:name="_Toc161304908"/>
      <w:bookmarkStart w:id="747" w:name="_Toc169188925"/>
      <w:bookmarkStart w:id="748" w:name="_Toc197532421"/>
      <w:r>
        <w:rPr>
          <w:rFonts w:hint="eastAsia" w:ascii="Times New Roman"/>
        </w:rPr>
        <w:t>燃具不应与使用固体燃料的设备共用一套排烟设施。</w:t>
      </w:r>
      <w:bookmarkEnd w:id="746"/>
      <w:bookmarkEnd w:id="747"/>
      <w:bookmarkEnd w:id="748"/>
    </w:p>
    <w:p>
      <w:pPr>
        <w:pStyle w:val="133"/>
        <w:ind w:left="0"/>
        <w:rPr>
          <w:rFonts w:ascii="Times New Roman"/>
        </w:rPr>
      </w:pPr>
      <w:bookmarkStart w:id="749" w:name="_Toc197532422"/>
      <w:bookmarkStart w:id="750" w:name="_Toc169188926"/>
      <w:bookmarkStart w:id="751" w:name="_Toc161304909"/>
      <w:r>
        <w:rPr>
          <w:rFonts w:hint="eastAsia" w:ascii="Times New Roman"/>
        </w:rPr>
        <w:t>燃具和用气设备的</w:t>
      </w:r>
      <w:r>
        <w:rPr>
          <w:rFonts w:ascii="Times New Roman"/>
        </w:rPr>
        <w:t>烟道</w:t>
      </w:r>
      <w:r>
        <w:rPr>
          <w:rFonts w:hint="eastAsia" w:ascii="Times New Roman"/>
        </w:rPr>
        <w:t>、</w:t>
      </w:r>
      <w:r>
        <w:rPr>
          <w:rFonts w:ascii="Times New Roman"/>
        </w:rPr>
        <w:t>排烟口应保持畅通</w:t>
      </w:r>
      <w:r>
        <w:rPr>
          <w:rFonts w:hint="eastAsia" w:ascii="Times New Roman"/>
        </w:rPr>
        <w:t>，</w:t>
      </w:r>
      <w:r>
        <w:rPr>
          <w:rFonts w:ascii="Times New Roman"/>
        </w:rPr>
        <w:t>并应符合下列要求</w:t>
      </w:r>
      <w:r>
        <w:rPr>
          <w:rFonts w:hint="eastAsia" w:ascii="Times New Roman"/>
        </w:rPr>
        <w:t>：</w:t>
      </w:r>
      <w:bookmarkEnd w:id="749"/>
      <w:bookmarkEnd w:id="750"/>
      <w:bookmarkEnd w:id="751"/>
    </w:p>
    <w:p>
      <w:pPr>
        <w:pStyle w:val="64"/>
        <w:numPr>
          <w:ilvl w:val="0"/>
          <w:numId w:val="69"/>
        </w:numPr>
        <w:rPr>
          <w:rFonts w:ascii="Times New Roman"/>
        </w:rPr>
      </w:pPr>
      <w:r>
        <w:t>排烟口应设置在利于烟气扩散</w:t>
      </w:r>
      <w:r>
        <w:rPr>
          <w:rFonts w:hint="eastAsia"/>
        </w:rPr>
        <w:t>、</w:t>
      </w:r>
      <w:r>
        <w:t>空气畅通的室外开放空间</w:t>
      </w:r>
      <w:r>
        <w:rPr>
          <w:rFonts w:hint="eastAsia"/>
        </w:rPr>
        <w:t>；</w:t>
      </w:r>
    </w:p>
    <w:p>
      <w:pPr>
        <w:pStyle w:val="64"/>
        <w:numPr>
          <w:ilvl w:val="0"/>
          <w:numId w:val="69"/>
        </w:numPr>
        <w:rPr>
          <w:rFonts w:ascii="Times New Roman"/>
        </w:rPr>
      </w:pPr>
      <w:r>
        <w:rPr>
          <w:rFonts w:ascii="Times New Roman"/>
        </w:rPr>
        <w:t>不应与通风系统共用通道或相互连通</w:t>
      </w:r>
      <w:r>
        <w:rPr>
          <w:rFonts w:hint="eastAsia" w:ascii="Times New Roman"/>
        </w:rPr>
        <w:t>；</w:t>
      </w:r>
    </w:p>
    <w:p>
      <w:pPr>
        <w:pStyle w:val="64"/>
        <w:numPr>
          <w:ilvl w:val="0"/>
          <w:numId w:val="69"/>
        </w:numPr>
        <w:rPr>
          <w:rFonts w:ascii="Times New Roman"/>
        </w:rPr>
      </w:pPr>
      <w:r>
        <w:rPr>
          <w:rFonts w:ascii="Times New Roman"/>
        </w:rPr>
        <w:t>应远离室外空调进风口和门窗，排出的烟气</w:t>
      </w:r>
      <w:r>
        <w:t>应采取措施</w:t>
      </w:r>
      <w:bookmarkStart w:id="752" w:name="_Toc478049222"/>
      <w:bookmarkStart w:id="753" w:name="_Toc465241157"/>
      <w:r>
        <w:rPr>
          <w:rFonts w:ascii="Times New Roman"/>
        </w:rPr>
        <w:t>不应回流至室内</w:t>
      </w:r>
      <w:r>
        <w:rPr>
          <w:rFonts w:hint="eastAsia" w:ascii="Times New Roman"/>
        </w:rPr>
        <w:t>；</w:t>
      </w:r>
    </w:p>
    <w:p>
      <w:pPr>
        <w:pStyle w:val="64"/>
        <w:numPr>
          <w:ilvl w:val="0"/>
          <w:numId w:val="69"/>
        </w:numPr>
        <w:rPr>
          <w:rFonts w:ascii="Times New Roman"/>
        </w:rPr>
      </w:pPr>
      <w:r>
        <w:rPr>
          <w:rFonts w:ascii="Times New Roman"/>
        </w:rPr>
        <w:t>竖向烟道应有可靠的防倒烟</w:t>
      </w:r>
      <w:r>
        <w:rPr>
          <w:rFonts w:hint="eastAsia" w:ascii="Times New Roman"/>
        </w:rPr>
        <w:t>、</w:t>
      </w:r>
      <w:r>
        <w:rPr>
          <w:rFonts w:ascii="Times New Roman"/>
        </w:rPr>
        <w:t>串烟措施</w:t>
      </w:r>
      <w:r>
        <w:rPr>
          <w:rFonts w:hint="eastAsia" w:ascii="Times New Roman"/>
        </w:rPr>
        <w:t>，</w:t>
      </w:r>
      <w:r>
        <w:rPr>
          <w:rFonts w:ascii="Times New Roman"/>
        </w:rPr>
        <w:t>当多台设备合用竖向排烟道排放烟气时</w:t>
      </w:r>
      <w:r>
        <w:rPr>
          <w:rFonts w:hint="eastAsia" w:ascii="Times New Roman"/>
        </w:rPr>
        <w:t>，</w:t>
      </w:r>
      <w:r>
        <w:rPr>
          <w:rFonts w:ascii="Times New Roman"/>
        </w:rPr>
        <w:t>应保证互不影响</w:t>
      </w:r>
      <w:r>
        <w:rPr>
          <w:rFonts w:hint="eastAsia" w:ascii="Times New Roman"/>
        </w:rPr>
        <w:t>。</w:t>
      </w:r>
    </w:p>
    <w:bookmarkEnd w:id="752"/>
    <w:bookmarkEnd w:id="753"/>
    <w:p>
      <w:pPr>
        <w:pStyle w:val="133"/>
        <w:ind w:left="0"/>
        <w:rPr>
          <w:rFonts w:ascii="Times New Roman"/>
        </w:rPr>
      </w:pPr>
      <w:bookmarkStart w:id="754" w:name="_Toc197532423"/>
      <w:bookmarkStart w:id="755" w:name="_Toc161304910"/>
      <w:bookmarkStart w:id="756" w:name="_Toc169188927"/>
      <w:bookmarkStart w:id="757" w:name="_Toc478049224"/>
      <w:bookmarkStart w:id="758" w:name="_Toc465241159"/>
      <w:r>
        <w:rPr>
          <w:rFonts w:hint="eastAsia" w:ascii="Times New Roman"/>
        </w:rPr>
        <w:t>居民用户</w:t>
      </w:r>
      <w:r>
        <w:rPr>
          <w:rFonts w:ascii="Times New Roman"/>
        </w:rPr>
        <w:t>室内给排气设施的设计与安装</w:t>
      </w:r>
      <w:r>
        <w:rPr>
          <w:rFonts w:hint="eastAsia" w:ascii="Times New Roman"/>
        </w:rPr>
        <w:t>除应符合以上规定外，还</w:t>
      </w:r>
      <w:r>
        <w:rPr>
          <w:rFonts w:ascii="Times New Roman"/>
        </w:rPr>
        <w:t>应符合CJJ 12的规定。</w:t>
      </w:r>
      <w:bookmarkEnd w:id="754"/>
      <w:bookmarkEnd w:id="755"/>
      <w:bookmarkEnd w:id="756"/>
    </w:p>
    <w:p>
      <w:pPr>
        <w:pStyle w:val="133"/>
        <w:ind w:left="0"/>
        <w:rPr>
          <w:rFonts w:ascii="Times New Roman"/>
        </w:rPr>
      </w:pPr>
      <w:bookmarkStart w:id="759" w:name="_Toc197532424"/>
      <w:bookmarkStart w:id="760" w:name="_Toc169188928"/>
      <w:bookmarkStart w:id="761" w:name="_Toc161304911"/>
      <w:r>
        <w:rPr>
          <w:rFonts w:ascii="Times New Roman"/>
        </w:rPr>
        <w:t>商业和工业用户采用燃气红外辐射采暖时，其给排气系统的设计应符合GB 50736以及其他相关标准的规定。</w:t>
      </w:r>
      <w:bookmarkEnd w:id="757"/>
      <w:bookmarkEnd w:id="758"/>
      <w:bookmarkEnd w:id="759"/>
      <w:bookmarkEnd w:id="760"/>
      <w:bookmarkEnd w:id="761"/>
    </w:p>
    <w:p>
      <w:pPr>
        <w:pStyle w:val="50"/>
        <w:spacing w:before="312" w:after="312"/>
        <w:rPr>
          <w:rFonts w:ascii="Times New Roman"/>
        </w:rPr>
      </w:pPr>
      <w:bookmarkStart w:id="762" w:name="_Toc480901007"/>
      <w:bookmarkStart w:id="763" w:name="_Toc496689814"/>
      <w:bookmarkStart w:id="764" w:name="_Toc497482762"/>
      <w:bookmarkStart w:id="765" w:name="_Toc495934381"/>
      <w:bookmarkStart w:id="766" w:name="_Toc485281575"/>
      <w:bookmarkStart w:id="767" w:name="_Toc478049225"/>
      <w:bookmarkStart w:id="768" w:name="_Toc488998054"/>
      <w:bookmarkStart w:id="769" w:name="_Toc487728125"/>
      <w:bookmarkStart w:id="770" w:name="_Toc496191791"/>
      <w:bookmarkStart w:id="771" w:name="_Toc482878749"/>
      <w:bookmarkStart w:id="772" w:name="_Toc497726584"/>
      <w:bookmarkStart w:id="773" w:name="_Toc497123592"/>
      <w:bookmarkStart w:id="774" w:name="_Toc497480391"/>
      <w:bookmarkStart w:id="775" w:name="_Toc497727236"/>
      <w:bookmarkStart w:id="776" w:name="_Toc480373384"/>
      <w:bookmarkStart w:id="777" w:name="_Toc480900412"/>
      <w:bookmarkStart w:id="778" w:name="_Toc481053526"/>
      <w:bookmarkStart w:id="779" w:name="_Toc496876422"/>
      <w:bookmarkStart w:id="780" w:name="_Toc425175053"/>
      <w:bookmarkStart w:id="781" w:name="_Toc465241160"/>
      <w:bookmarkStart w:id="782" w:name="_Toc496190740"/>
      <w:bookmarkStart w:id="783" w:name="_Toc495934402"/>
      <w:bookmarkStart w:id="784" w:name="_Toc497987658"/>
      <w:bookmarkStart w:id="785" w:name="_Toc463786216"/>
      <w:bookmarkStart w:id="786" w:name="_Toc487727506"/>
      <w:bookmarkStart w:id="787" w:name="_Toc496875632"/>
      <w:bookmarkStart w:id="788" w:name="_Toc489281872"/>
      <w:bookmarkStart w:id="789" w:name="_Toc481065879"/>
      <w:bookmarkStart w:id="790" w:name="_Toc197532425"/>
      <w:r>
        <w:rPr>
          <w:rFonts w:ascii="Times New Roman"/>
        </w:rPr>
        <w:t>安全控制装置</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Pr>
          <w:rFonts w:ascii="Times New Roman"/>
        </w:rPr>
        <w:t>及防雷</w:t>
      </w:r>
      <w:bookmarkEnd w:id="790"/>
      <w:r>
        <w:rPr>
          <w:rFonts w:hint="eastAsia" w:ascii="Times New Roman"/>
        </w:rPr>
        <w:t>、防静电</w:t>
      </w:r>
    </w:p>
    <w:p>
      <w:pPr>
        <w:pStyle w:val="133"/>
        <w:ind w:left="0"/>
        <w:rPr>
          <w:strike/>
        </w:rPr>
      </w:pPr>
      <w:bookmarkStart w:id="791" w:name="_Toc169188930"/>
      <w:bookmarkStart w:id="792" w:name="_Toc197532426"/>
      <w:bookmarkStart w:id="793" w:name="_Toc478049227"/>
      <w:bookmarkStart w:id="794" w:name="_Toc465241162"/>
      <w:bookmarkStart w:id="795" w:name="_Toc459985348"/>
      <w:bookmarkStart w:id="796" w:name="_Toc161304913"/>
      <w:bookmarkStart w:id="797" w:name="_Toc463786218"/>
      <w:bookmarkStart w:id="798" w:name="_Toc465241706"/>
      <w:bookmarkStart w:id="799" w:name="_Toc459992491"/>
      <w:bookmarkStart w:id="800" w:name="_Toc462220240"/>
      <w:r>
        <w:rPr>
          <w:rFonts w:ascii="Times New Roman"/>
        </w:rPr>
        <w:t>安全</w:t>
      </w:r>
      <w:r>
        <w:t>控制装置</w:t>
      </w:r>
      <w:r>
        <w:rPr>
          <w:rFonts w:hint="eastAsia"/>
        </w:rPr>
        <w:t>包括管道燃气</w:t>
      </w:r>
      <w:r>
        <w:t>自闭阀</w:t>
      </w:r>
      <w:r>
        <w:rPr>
          <w:rFonts w:hint="eastAsia"/>
        </w:rPr>
        <w:t>、带切断功能的燃气计量装置、</w:t>
      </w:r>
      <w:r>
        <w:t>可燃气体探测器</w:t>
      </w:r>
      <w:r>
        <w:rPr>
          <w:rFonts w:hint="eastAsia"/>
        </w:rPr>
        <w:t>、不完全燃烧探测器、电磁式燃气紧急</w:t>
      </w:r>
      <w:r>
        <w:t>切断阀</w:t>
      </w:r>
      <w:r>
        <w:rPr>
          <w:rFonts w:hint="eastAsia"/>
        </w:rPr>
        <w:t>等</w:t>
      </w:r>
      <w:r>
        <w:rPr>
          <w:rFonts w:hint="eastAsia" w:ascii="Times New Roman"/>
        </w:rPr>
        <w:t>。</w:t>
      </w:r>
      <w:bookmarkEnd w:id="791"/>
      <w:bookmarkEnd w:id="792"/>
    </w:p>
    <w:p>
      <w:pPr>
        <w:pStyle w:val="133"/>
        <w:ind w:left="0"/>
        <w:rPr>
          <w:rFonts w:ascii="Times New Roman"/>
          <w:strike/>
        </w:rPr>
      </w:pPr>
      <w:bookmarkStart w:id="801" w:name="_Toc169188931"/>
      <w:bookmarkStart w:id="802" w:name="_Toc197532427"/>
      <w:r>
        <w:rPr>
          <w:rFonts w:ascii="Times New Roman"/>
        </w:rPr>
        <w:t>居民用户应设置当管道压力低于限定值或灶具管道的流量高于限定值时能够切断向</w:t>
      </w:r>
      <w:r>
        <w:rPr>
          <w:rFonts w:hint="eastAsia" w:ascii="Times New Roman"/>
        </w:rPr>
        <w:t>燃</w:t>
      </w:r>
      <w:r>
        <w:rPr>
          <w:rFonts w:ascii="Times New Roman"/>
        </w:rPr>
        <w:t>具供气的安全装置</w:t>
      </w:r>
      <w:r>
        <w:rPr>
          <w:rFonts w:hint="eastAsia" w:ascii="Times New Roman"/>
        </w:rPr>
        <w:t>；</w:t>
      </w:r>
      <w:r>
        <w:rPr>
          <w:rFonts w:ascii="Times New Roman"/>
        </w:rPr>
        <w:t>设置位置应根据安全装置的性能要求确定</w:t>
      </w:r>
      <w:r>
        <w:rPr>
          <w:rFonts w:hint="eastAsia" w:ascii="Times New Roman"/>
        </w:rPr>
        <w:t>。</w:t>
      </w:r>
      <w:bookmarkEnd w:id="793"/>
      <w:bookmarkEnd w:id="794"/>
      <w:bookmarkEnd w:id="795"/>
      <w:bookmarkEnd w:id="796"/>
      <w:bookmarkEnd w:id="797"/>
      <w:bookmarkEnd w:id="798"/>
      <w:bookmarkEnd w:id="799"/>
      <w:bookmarkEnd w:id="800"/>
      <w:bookmarkEnd w:id="801"/>
      <w:bookmarkEnd w:id="802"/>
    </w:p>
    <w:p>
      <w:pPr>
        <w:pStyle w:val="133"/>
        <w:ind w:left="0"/>
        <w:rPr>
          <w:rFonts w:ascii="Times New Roman"/>
          <w:strike/>
        </w:rPr>
      </w:pPr>
      <w:bookmarkStart w:id="803" w:name="_Toc197532428"/>
      <w:r>
        <w:rPr>
          <w:rFonts w:hint="eastAsia" w:ascii="Times New Roman"/>
        </w:rPr>
        <w:t>商业用户应设置可燃气体探测器和电磁式燃气紧急切断阀。</w:t>
      </w:r>
      <w:bookmarkEnd w:id="803"/>
    </w:p>
    <w:p>
      <w:pPr>
        <w:pStyle w:val="133"/>
        <w:ind w:left="0"/>
        <w:rPr>
          <w:rFonts w:ascii="Times New Roman"/>
        </w:rPr>
      </w:pPr>
      <w:bookmarkStart w:id="804" w:name="_Toc197532429"/>
      <w:bookmarkStart w:id="805" w:name="_Toc459992493"/>
      <w:bookmarkStart w:id="806" w:name="_Toc463786220"/>
      <w:bookmarkStart w:id="807" w:name="_Toc161304914"/>
      <w:bookmarkStart w:id="808" w:name="_Toc465241708"/>
      <w:bookmarkStart w:id="809" w:name="_Toc478049228"/>
      <w:bookmarkStart w:id="810" w:name="_Toc462220242"/>
      <w:bookmarkStart w:id="811" w:name="_Toc465241164"/>
      <w:bookmarkStart w:id="812" w:name="_Toc459985350"/>
      <w:bookmarkStart w:id="813" w:name="_Toc169188932"/>
      <w:r>
        <w:rPr>
          <w:rFonts w:ascii="Times New Roman"/>
        </w:rPr>
        <w:t>可燃气体探测器和燃气紧急切断阀的设置应符合表6的规定。</w:t>
      </w:r>
      <w:bookmarkEnd w:id="804"/>
      <w:bookmarkEnd w:id="805"/>
      <w:bookmarkEnd w:id="806"/>
      <w:bookmarkEnd w:id="807"/>
      <w:bookmarkEnd w:id="808"/>
      <w:bookmarkEnd w:id="809"/>
      <w:bookmarkEnd w:id="810"/>
      <w:bookmarkEnd w:id="811"/>
      <w:bookmarkEnd w:id="812"/>
      <w:bookmarkEnd w:id="813"/>
    </w:p>
    <w:p>
      <w:pPr>
        <w:pStyle w:val="135"/>
        <w:numPr>
          <w:ilvl w:val="0"/>
          <w:numId w:val="0"/>
        </w:numPr>
        <w:spacing w:before="156" w:after="156"/>
        <w:rPr>
          <w:rFonts w:ascii="Times New Roman"/>
        </w:rPr>
      </w:pPr>
      <w:r>
        <w:rPr>
          <w:rFonts w:hint="eastAsia"/>
        </w:rPr>
        <w:t>表</w:t>
      </w:r>
      <w:r>
        <w:t>6</w:t>
      </w:r>
      <w:r>
        <w:rPr>
          <w:rFonts w:hint="eastAsia"/>
        </w:rPr>
        <w:t xml:space="preserve"> </w:t>
      </w:r>
      <w:r>
        <w:rPr>
          <w:rFonts w:ascii="Times New Roman"/>
        </w:rPr>
        <w:t>可燃气体探测器和燃气紧急切断阀的设置</w:t>
      </w:r>
    </w:p>
    <w:tbl>
      <w:tblPr>
        <w:tblStyle w:val="33"/>
        <w:tblW w:w="8585" w:type="dxa"/>
        <w:tblInd w:w="-32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883"/>
        <w:gridCol w:w="1238"/>
        <w:gridCol w:w="1543"/>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3678" w:type="dxa"/>
            <w:gridSpan w:val="2"/>
            <w:tcBorders>
              <w:top w:val="single" w:color="auto" w:sz="8" w:space="0"/>
              <w:bottom w:val="single" w:color="auto" w:sz="8" w:space="0"/>
            </w:tcBorders>
            <w:shd w:val="clear" w:color="auto" w:fill="auto"/>
            <w:vAlign w:val="center"/>
          </w:tcPr>
          <w:p>
            <w:pPr>
              <w:jc w:val="center"/>
              <w:rPr>
                <w:sz w:val="18"/>
                <w:szCs w:val="18"/>
              </w:rPr>
            </w:pPr>
            <w:r>
              <w:rPr>
                <w:sz w:val="18"/>
                <w:szCs w:val="18"/>
              </w:rPr>
              <w:t>场所</w:t>
            </w:r>
          </w:p>
        </w:tc>
        <w:tc>
          <w:tcPr>
            <w:tcW w:w="1238" w:type="dxa"/>
            <w:tcBorders>
              <w:top w:val="single" w:color="auto" w:sz="8" w:space="0"/>
              <w:bottom w:val="single" w:color="auto" w:sz="8" w:space="0"/>
            </w:tcBorders>
            <w:shd w:val="clear" w:color="auto" w:fill="auto"/>
            <w:vAlign w:val="center"/>
          </w:tcPr>
          <w:p>
            <w:pPr>
              <w:jc w:val="center"/>
              <w:rPr>
                <w:sz w:val="18"/>
                <w:szCs w:val="18"/>
              </w:rPr>
            </w:pPr>
            <w:r>
              <w:rPr>
                <w:sz w:val="18"/>
                <w:szCs w:val="18"/>
              </w:rPr>
              <w:t>设置可燃气</w:t>
            </w:r>
          </w:p>
          <w:p>
            <w:pPr>
              <w:jc w:val="center"/>
              <w:rPr>
                <w:sz w:val="18"/>
                <w:szCs w:val="18"/>
              </w:rPr>
            </w:pPr>
            <w:r>
              <w:rPr>
                <w:sz w:val="18"/>
                <w:szCs w:val="18"/>
              </w:rPr>
              <w:t>体探测器</w:t>
            </w:r>
          </w:p>
        </w:tc>
        <w:tc>
          <w:tcPr>
            <w:tcW w:w="1543" w:type="dxa"/>
            <w:tcBorders>
              <w:top w:val="single" w:color="auto" w:sz="8" w:space="0"/>
              <w:bottom w:val="single" w:color="auto" w:sz="8" w:space="0"/>
            </w:tcBorders>
            <w:shd w:val="clear" w:color="auto" w:fill="auto"/>
            <w:vAlign w:val="center"/>
          </w:tcPr>
          <w:p>
            <w:pPr>
              <w:jc w:val="center"/>
              <w:rPr>
                <w:sz w:val="18"/>
                <w:szCs w:val="18"/>
              </w:rPr>
            </w:pPr>
            <w:r>
              <w:rPr>
                <w:sz w:val="18"/>
                <w:szCs w:val="18"/>
              </w:rPr>
              <w:t>设置</w:t>
            </w:r>
          </w:p>
          <w:p>
            <w:pPr>
              <w:jc w:val="center"/>
              <w:rPr>
                <w:sz w:val="18"/>
              </w:rPr>
            </w:pPr>
            <w:r>
              <w:rPr>
                <w:sz w:val="18"/>
                <w:szCs w:val="18"/>
              </w:rPr>
              <w:t>燃气紧急切断阀</w:t>
            </w:r>
          </w:p>
        </w:tc>
        <w:tc>
          <w:tcPr>
            <w:tcW w:w="2126" w:type="dxa"/>
            <w:tcBorders>
              <w:top w:val="single" w:color="auto" w:sz="8" w:space="0"/>
              <w:bottom w:val="single" w:color="auto" w:sz="8" w:space="0"/>
            </w:tcBorders>
            <w:shd w:val="clear" w:color="auto" w:fill="auto"/>
            <w:vAlign w:val="center"/>
          </w:tcPr>
          <w:p>
            <w:pPr>
              <w:jc w:val="center"/>
              <w:rPr>
                <w:sz w:val="18"/>
              </w:rPr>
            </w:pPr>
            <w:r>
              <w:rPr>
                <w:sz w:val="18"/>
                <w:szCs w:val="18"/>
              </w:rPr>
              <w:t>安装燃气紧急切断阀的位置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678" w:type="dxa"/>
            <w:gridSpan w:val="2"/>
            <w:shd w:val="clear" w:color="auto" w:fill="auto"/>
            <w:vAlign w:val="center"/>
          </w:tcPr>
          <w:p>
            <w:pPr>
              <w:jc w:val="left"/>
              <w:rPr>
                <w:sz w:val="18"/>
                <w:szCs w:val="18"/>
              </w:rPr>
            </w:pPr>
            <w:r>
              <w:rPr>
                <w:sz w:val="18"/>
                <w:szCs w:val="18"/>
              </w:rPr>
              <w:t>建筑高度大于</w:t>
            </w:r>
            <w:r>
              <w:rPr>
                <w:rFonts w:hint="eastAsia"/>
                <w:sz w:val="18"/>
                <w:szCs w:val="18"/>
              </w:rPr>
              <w:t>1</w:t>
            </w:r>
            <w:r>
              <w:rPr>
                <w:sz w:val="18"/>
                <w:szCs w:val="18"/>
              </w:rPr>
              <w:t>00m居民用户</w:t>
            </w:r>
            <w:r>
              <w:rPr>
                <w:rFonts w:hint="eastAsia"/>
                <w:sz w:val="18"/>
                <w:szCs w:val="18"/>
              </w:rPr>
              <w:t>用气场所</w:t>
            </w:r>
          </w:p>
        </w:tc>
        <w:tc>
          <w:tcPr>
            <w:tcW w:w="1238" w:type="dxa"/>
            <w:shd w:val="clear" w:color="auto" w:fill="auto"/>
            <w:vAlign w:val="center"/>
          </w:tcPr>
          <w:p>
            <w:pPr>
              <w:jc w:val="center"/>
              <w:rPr>
                <w:sz w:val="18"/>
                <w:szCs w:val="18"/>
              </w:rPr>
            </w:pPr>
            <w:r>
              <w:rPr>
                <w:sz w:val="18"/>
                <w:szCs w:val="18"/>
              </w:rPr>
              <w:t>应</w:t>
            </w:r>
          </w:p>
        </w:tc>
        <w:tc>
          <w:tcPr>
            <w:tcW w:w="1543" w:type="dxa"/>
            <w:shd w:val="clear" w:color="auto" w:fill="auto"/>
            <w:vAlign w:val="center"/>
          </w:tcPr>
          <w:p>
            <w:pPr>
              <w:jc w:val="center"/>
              <w:rPr>
                <w:sz w:val="18"/>
                <w:szCs w:val="18"/>
              </w:rPr>
            </w:pPr>
            <w:r>
              <w:rPr>
                <w:sz w:val="18"/>
                <w:szCs w:val="18"/>
              </w:rPr>
              <w:t>应</w:t>
            </w:r>
          </w:p>
        </w:tc>
        <w:tc>
          <w:tcPr>
            <w:tcW w:w="2126" w:type="dxa"/>
            <w:shd w:val="clear" w:color="auto" w:fill="auto"/>
            <w:vAlign w:val="center"/>
          </w:tcPr>
          <w:p>
            <w:pPr>
              <w:jc w:val="center"/>
              <w:rPr>
                <w:sz w:val="18"/>
              </w:rPr>
            </w:pPr>
            <w:r>
              <w:rPr>
                <w:sz w:val="18"/>
              </w:rPr>
              <w:t>引入</w:t>
            </w:r>
            <w:r>
              <w:rPr>
                <w:rFonts w:hint="eastAsia"/>
                <w:sz w:val="18"/>
              </w:rPr>
              <w:t>管、</w:t>
            </w:r>
            <w:r>
              <w:rPr>
                <w:rFonts w:hint="eastAsia"/>
                <w:sz w:val="18"/>
                <w:szCs w:val="18"/>
              </w:rPr>
              <w:t>表前阀门与燃气表之间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678" w:type="dxa"/>
            <w:gridSpan w:val="2"/>
            <w:shd w:val="clear" w:color="auto" w:fill="auto"/>
            <w:vAlign w:val="center"/>
          </w:tcPr>
          <w:p>
            <w:pPr>
              <w:jc w:val="left"/>
              <w:rPr>
                <w:sz w:val="18"/>
                <w:szCs w:val="18"/>
              </w:rPr>
            </w:pPr>
            <w:r>
              <w:rPr>
                <w:rFonts w:hint="eastAsia"/>
                <w:sz w:val="18"/>
                <w:szCs w:val="18"/>
              </w:rPr>
              <w:t>符合6.2.1条件的居民用户用气场所</w:t>
            </w:r>
          </w:p>
        </w:tc>
        <w:tc>
          <w:tcPr>
            <w:tcW w:w="1238" w:type="dxa"/>
            <w:shd w:val="clear" w:color="auto" w:fill="auto"/>
            <w:vAlign w:val="center"/>
          </w:tcPr>
          <w:p>
            <w:pPr>
              <w:jc w:val="center"/>
              <w:rPr>
                <w:sz w:val="18"/>
                <w:szCs w:val="18"/>
              </w:rPr>
            </w:pPr>
            <w:r>
              <w:rPr>
                <w:sz w:val="18"/>
                <w:szCs w:val="18"/>
              </w:rPr>
              <w:t>应</w:t>
            </w:r>
          </w:p>
        </w:tc>
        <w:tc>
          <w:tcPr>
            <w:tcW w:w="1543" w:type="dxa"/>
            <w:shd w:val="clear" w:color="auto" w:fill="auto"/>
            <w:vAlign w:val="center"/>
          </w:tcPr>
          <w:p>
            <w:pPr>
              <w:jc w:val="center"/>
              <w:rPr>
                <w:sz w:val="18"/>
                <w:szCs w:val="18"/>
              </w:rPr>
            </w:pPr>
            <w:r>
              <w:rPr>
                <w:rFonts w:hint="eastAsia"/>
                <w:sz w:val="18"/>
                <w:szCs w:val="18"/>
              </w:rPr>
              <w:t>宜</w:t>
            </w:r>
          </w:p>
        </w:tc>
        <w:tc>
          <w:tcPr>
            <w:tcW w:w="2126" w:type="dxa"/>
            <w:shd w:val="clear" w:color="auto" w:fill="auto"/>
            <w:vAlign w:val="center"/>
          </w:tcPr>
          <w:p>
            <w:pPr>
              <w:jc w:val="left"/>
              <w:rPr>
                <w:sz w:val="18"/>
                <w:szCs w:val="18"/>
              </w:rPr>
            </w:pPr>
            <w:r>
              <w:rPr>
                <w:rFonts w:hint="eastAsia"/>
                <w:sz w:val="18"/>
                <w:szCs w:val="18"/>
              </w:rPr>
              <w:t>表前阀门与燃气表之间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78" w:type="dxa"/>
            <w:gridSpan w:val="2"/>
            <w:shd w:val="clear" w:color="auto" w:fill="auto"/>
            <w:vAlign w:val="center"/>
          </w:tcPr>
          <w:p>
            <w:pPr>
              <w:jc w:val="left"/>
              <w:rPr>
                <w:sz w:val="18"/>
                <w:szCs w:val="18"/>
              </w:rPr>
            </w:pPr>
            <w:r>
              <w:rPr>
                <w:sz w:val="18"/>
                <w:szCs w:val="18"/>
              </w:rPr>
              <w:t>设置燃气管道的地下室、半地下室</w:t>
            </w:r>
            <w:r>
              <w:rPr>
                <w:rFonts w:hint="eastAsia"/>
                <w:sz w:val="18"/>
                <w:szCs w:val="18"/>
              </w:rPr>
              <w:t>、地上</w:t>
            </w:r>
            <w:r>
              <w:rPr>
                <w:sz w:val="18"/>
                <w:szCs w:val="18"/>
              </w:rPr>
              <w:t>密闭房间</w:t>
            </w:r>
          </w:p>
        </w:tc>
        <w:tc>
          <w:tcPr>
            <w:tcW w:w="1238" w:type="dxa"/>
            <w:shd w:val="clear" w:color="auto" w:fill="auto"/>
            <w:vAlign w:val="center"/>
          </w:tcPr>
          <w:p>
            <w:pPr>
              <w:jc w:val="center"/>
              <w:rPr>
                <w:sz w:val="18"/>
                <w:szCs w:val="18"/>
              </w:rPr>
            </w:pPr>
            <w:r>
              <w:rPr>
                <w:sz w:val="18"/>
                <w:szCs w:val="18"/>
              </w:rPr>
              <w:t>应</w:t>
            </w:r>
          </w:p>
        </w:tc>
        <w:tc>
          <w:tcPr>
            <w:tcW w:w="1543" w:type="dxa"/>
            <w:shd w:val="clear" w:color="auto" w:fill="auto"/>
            <w:vAlign w:val="center"/>
          </w:tcPr>
          <w:p>
            <w:pPr>
              <w:jc w:val="center"/>
              <w:rPr>
                <w:sz w:val="18"/>
                <w:szCs w:val="18"/>
              </w:rPr>
            </w:pPr>
            <w:r>
              <w:rPr>
                <w:rFonts w:hint="eastAsia"/>
                <w:sz w:val="18"/>
                <w:szCs w:val="18"/>
              </w:rPr>
              <w:t>应</w:t>
            </w:r>
          </w:p>
        </w:tc>
        <w:tc>
          <w:tcPr>
            <w:tcW w:w="2126" w:type="dxa"/>
            <w:shd w:val="clear" w:color="auto" w:fill="auto"/>
            <w:vAlign w:val="center"/>
          </w:tcPr>
          <w:p>
            <w:pPr>
              <w:jc w:val="center"/>
              <w:rPr>
                <w:sz w:val="18"/>
              </w:rPr>
            </w:pPr>
            <w:r>
              <w:rPr>
                <w:rFonts w:hint="eastAsia"/>
                <w:sz w:val="18"/>
                <w:szCs w:val="18"/>
              </w:rPr>
              <w:t>引入管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78" w:type="dxa"/>
            <w:gridSpan w:val="2"/>
            <w:shd w:val="clear" w:color="auto" w:fill="auto"/>
            <w:vAlign w:val="center"/>
          </w:tcPr>
          <w:p>
            <w:pPr>
              <w:jc w:val="left"/>
              <w:rPr>
                <w:sz w:val="18"/>
                <w:szCs w:val="18"/>
              </w:rPr>
            </w:pPr>
            <w:r>
              <w:rPr>
                <w:rFonts w:hint="eastAsia"/>
                <w:sz w:val="18"/>
                <w:szCs w:val="18"/>
              </w:rPr>
              <w:t>建筑物内专用的燃气调压、计量间</w:t>
            </w:r>
          </w:p>
        </w:tc>
        <w:tc>
          <w:tcPr>
            <w:tcW w:w="1238" w:type="dxa"/>
            <w:shd w:val="clear" w:color="auto" w:fill="auto"/>
            <w:vAlign w:val="center"/>
          </w:tcPr>
          <w:p>
            <w:pPr>
              <w:jc w:val="center"/>
              <w:rPr>
                <w:sz w:val="18"/>
                <w:szCs w:val="18"/>
              </w:rPr>
            </w:pPr>
            <w:r>
              <w:rPr>
                <w:rFonts w:hint="eastAsia"/>
                <w:sz w:val="18"/>
                <w:szCs w:val="18"/>
              </w:rPr>
              <w:t>应</w:t>
            </w:r>
          </w:p>
        </w:tc>
        <w:tc>
          <w:tcPr>
            <w:tcW w:w="1543" w:type="dxa"/>
            <w:shd w:val="clear" w:color="auto" w:fill="auto"/>
            <w:vAlign w:val="center"/>
          </w:tcPr>
          <w:p>
            <w:pPr>
              <w:jc w:val="center"/>
              <w:rPr>
                <w:sz w:val="18"/>
                <w:szCs w:val="18"/>
              </w:rPr>
            </w:pPr>
            <w:r>
              <w:rPr>
                <w:rFonts w:hint="eastAsia"/>
                <w:sz w:val="18"/>
                <w:szCs w:val="18"/>
              </w:rPr>
              <w:t>不作要求</w:t>
            </w:r>
          </w:p>
        </w:tc>
        <w:tc>
          <w:tcPr>
            <w:tcW w:w="2126" w:type="dxa"/>
            <w:shd w:val="clear" w:color="auto" w:fill="auto"/>
            <w:vAlign w:val="center"/>
          </w:tcPr>
          <w:p>
            <w:pPr>
              <w:jc w:val="center"/>
              <w:rPr>
                <w:sz w:val="18"/>
                <w:szCs w:val="18"/>
              </w:rPr>
            </w:pPr>
            <w:r>
              <w:rPr>
                <w:rFonts w:hint="eastAsia"/>
                <w:sz w:val="18"/>
                <w:szCs w:val="18"/>
              </w:rPr>
              <w:t>房间进气管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78" w:type="dxa"/>
            <w:gridSpan w:val="2"/>
            <w:shd w:val="clear" w:color="auto" w:fill="auto"/>
            <w:vAlign w:val="center"/>
          </w:tcPr>
          <w:p>
            <w:pPr>
              <w:jc w:val="left"/>
              <w:rPr>
                <w:sz w:val="18"/>
                <w:szCs w:val="18"/>
              </w:rPr>
            </w:pPr>
            <w:r>
              <w:rPr>
                <w:sz w:val="18"/>
                <w:szCs w:val="18"/>
              </w:rPr>
              <w:t>管道供气餐饮类商业用户</w:t>
            </w:r>
            <w:r>
              <w:rPr>
                <w:rFonts w:hint="eastAsia"/>
                <w:sz w:val="18"/>
                <w:szCs w:val="18"/>
              </w:rPr>
              <w:t>用气场所</w:t>
            </w:r>
          </w:p>
        </w:tc>
        <w:tc>
          <w:tcPr>
            <w:tcW w:w="1238" w:type="dxa"/>
            <w:shd w:val="clear" w:color="auto" w:fill="auto"/>
            <w:vAlign w:val="center"/>
          </w:tcPr>
          <w:p>
            <w:pPr>
              <w:jc w:val="center"/>
              <w:rPr>
                <w:sz w:val="18"/>
                <w:szCs w:val="18"/>
              </w:rPr>
            </w:pPr>
            <w:r>
              <w:rPr>
                <w:sz w:val="18"/>
                <w:szCs w:val="18"/>
              </w:rPr>
              <w:t>应</w:t>
            </w:r>
          </w:p>
        </w:tc>
        <w:tc>
          <w:tcPr>
            <w:tcW w:w="1543" w:type="dxa"/>
            <w:shd w:val="clear" w:color="auto" w:fill="auto"/>
            <w:vAlign w:val="center"/>
          </w:tcPr>
          <w:p>
            <w:pPr>
              <w:jc w:val="center"/>
              <w:rPr>
                <w:sz w:val="18"/>
                <w:szCs w:val="18"/>
              </w:rPr>
            </w:pPr>
            <w:r>
              <w:rPr>
                <w:sz w:val="18"/>
                <w:szCs w:val="18"/>
              </w:rPr>
              <w:t>应</w:t>
            </w:r>
          </w:p>
        </w:tc>
        <w:tc>
          <w:tcPr>
            <w:tcW w:w="2126" w:type="dxa"/>
            <w:shd w:val="clear" w:color="auto" w:fill="auto"/>
            <w:vAlign w:val="center"/>
          </w:tcPr>
          <w:p>
            <w:pPr>
              <w:jc w:val="center"/>
              <w:rPr>
                <w:sz w:val="18"/>
                <w:szCs w:val="18"/>
              </w:rPr>
            </w:pPr>
            <w:r>
              <w:rPr>
                <w:sz w:val="18"/>
                <w:szCs w:val="18"/>
              </w:rPr>
              <w:t>用户</w:t>
            </w:r>
            <w:r>
              <w:rPr>
                <w:rFonts w:hint="eastAsia"/>
                <w:sz w:val="18"/>
                <w:szCs w:val="18"/>
              </w:rPr>
              <w:t>进气管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78" w:type="dxa"/>
            <w:gridSpan w:val="2"/>
            <w:shd w:val="clear" w:color="auto" w:fill="auto"/>
            <w:vAlign w:val="center"/>
          </w:tcPr>
          <w:p>
            <w:pPr>
              <w:jc w:val="left"/>
              <w:rPr>
                <w:sz w:val="18"/>
                <w:szCs w:val="18"/>
              </w:rPr>
            </w:pPr>
            <w:r>
              <w:rPr>
                <w:sz w:val="18"/>
                <w:szCs w:val="18"/>
              </w:rPr>
              <w:t>与</w:t>
            </w:r>
            <w:r>
              <w:rPr>
                <w:rFonts w:hint="eastAsia"/>
                <w:sz w:val="18"/>
                <w:szCs w:val="18"/>
              </w:rPr>
              <w:t>不具有卧室功能的</w:t>
            </w:r>
            <w:r>
              <w:rPr>
                <w:sz w:val="18"/>
                <w:szCs w:val="18"/>
              </w:rPr>
              <w:t>起居室</w:t>
            </w:r>
            <w:r>
              <w:rPr>
                <w:rFonts w:hint="eastAsia"/>
                <w:sz w:val="18"/>
                <w:szCs w:val="18"/>
              </w:rPr>
              <w:t>无实体墙和门分隔的</w:t>
            </w:r>
            <w:r>
              <w:rPr>
                <w:sz w:val="18"/>
                <w:szCs w:val="18"/>
              </w:rPr>
              <w:t>居民</w:t>
            </w:r>
            <w:r>
              <w:rPr>
                <w:rFonts w:hint="eastAsia"/>
                <w:sz w:val="18"/>
                <w:szCs w:val="18"/>
              </w:rPr>
              <w:t>用户的厨房</w:t>
            </w:r>
          </w:p>
        </w:tc>
        <w:tc>
          <w:tcPr>
            <w:tcW w:w="1238" w:type="dxa"/>
            <w:shd w:val="clear" w:color="auto" w:fill="auto"/>
            <w:vAlign w:val="center"/>
          </w:tcPr>
          <w:p>
            <w:pPr>
              <w:jc w:val="center"/>
              <w:rPr>
                <w:sz w:val="18"/>
                <w:szCs w:val="18"/>
              </w:rPr>
            </w:pPr>
            <w:r>
              <w:rPr>
                <w:sz w:val="18"/>
                <w:szCs w:val="18"/>
              </w:rPr>
              <w:t>应</w:t>
            </w:r>
          </w:p>
        </w:tc>
        <w:tc>
          <w:tcPr>
            <w:tcW w:w="1543" w:type="dxa"/>
            <w:shd w:val="clear" w:color="auto" w:fill="auto"/>
            <w:vAlign w:val="center"/>
          </w:tcPr>
          <w:p>
            <w:pPr>
              <w:jc w:val="center"/>
              <w:rPr>
                <w:sz w:val="18"/>
                <w:szCs w:val="18"/>
              </w:rPr>
            </w:pPr>
            <w:r>
              <w:rPr>
                <w:rFonts w:hint="eastAsia"/>
                <w:sz w:val="18"/>
                <w:szCs w:val="18"/>
              </w:rPr>
              <w:t>应</w:t>
            </w:r>
          </w:p>
        </w:tc>
        <w:tc>
          <w:tcPr>
            <w:tcW w:w="2126" w:type="dxa"/>
            <w:shd w:val="clear" w:color="auto" w:fill="auto"/>
            <w:vAlign w:val="center"/>
          </w:tcPr>
          <w:p>
            <w:pPr>
              <w:jc w:val="center"/>
              <w:rPr>
                <w:sz w:val="18"/>
                <w:szCs w:val="18"/>
              </w:rPr>
            </w:pPr>
            <w:r>
              <w:rPr>
                <w:rFonts w:hint="eastAsia"/>
                <w:sz w:val="18"/>
                <w:szCs w:val="18"/>
              </w:rPr>
              <w:t>表前阀门与燃气表之间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78" w:type="dxa"/>
            <w:gridSpan w:val="2"/>
            <w:shd w:val="clear" w:color="auto" w:fill="auto"/>
            <w:vAlign w:val="center"/>
          </w:tcPr>
          <w:p>
            <w:pPr>
              <w:jc w:val="left"/>
              <w:rPr>
                <w:sz w:val="18"/>
                <w:szCs w:val="18"/>
              </w:rPr>
            </w:pPr>
            <w:r>
              <w:rPr>
                <w:sz w:val="18"/>
                <w:szCs w:val="18"/>
              </w:rPr>
              <w:t>燃气管道竖井每</w:t>
            </w:r>
            <w:r>
              <w:rPr>
                <w:rFonts w:hint="eastAsia"/>
                <w:sz w:val="18"/>
                <w:szCs w:val="18"/>
              </w:rPr>
              <w:t>个</w:t>
            </w:r>
            <w:r>
              <w:rPr>
                <w:sz w:val="18"/>
                <w:szCs w:val="18"/>
              </w:rPr>
              <w:t>防火分隔区域</w:t>
            </w:r>
          </w:p>
        </w:tc>
        <w:tc>
          <w:tcPr>
            <w:tcW w:w="1238" w:type="dxa"/>
            <w:shd w:val="clear" w:color="auto" w:fill="auto"/>
            <w:vAlign w:val="center"/>
          </w:tcPr>
          <w:p>
            <w:pPr>
              <w:jc w:val="center"/>
              <w:rPr>
                <w:sz w:val="18"/>
                <w:szCs w:val="18"/>
              </w:rPr>
            </w:pPr>
            <w:r>
              <w:rPr>
                <w:sz w:val="18"/>
                <w:szCs w:val="18"/>
              </w:rPr>
              <w:t>应</w:t>
            </w:r>
          </w:p>
        </w:tc>
        <w:tc>
          <w:tcPr>
            <w:tcW w:w="1543" w:type="dxa"/>
            <w:shd w:val="clear" w:color="auto" w:fill="auto"/>
            <w:vAlign w:val="center"/>
          </w:tcPr>
          <w:p>
            <w:pPr>
              <w:jc w:val="center"/>
              <w:rPr>
                <w:sz w:val="18"/>
                <w:szCs w:val="18"/>
              </w:rPr>
            </w:pPr>
            <w:r>
              <w:rPr>
                <w:rFonts w:hint="eastAsia"/>
                <w:sz w:val="18"/>
                <w:szCs w:val="18"/>
              </w:rPr>
              <w:t>应</w:t>
            </w:r>
          </w:p>
        </w:tc>
        <w:tc>
          <w:tcPr>
            <w:tcW w:w="2126" w:type="dxa"/>
            <w:shd w:val="clear" w:color="auto" w:fill="auto"/>
            <w:vAlign w:val="center"/>
          </w:tcPr>
          <w:p>
            <w:pPr>
              <w:jc w:val="center"/>
              <w:rPr>
                <w:sz w:val="18"/>
              </w:rPr>
            </w:pPr>
            <w:r>
              <w:rPr>
                <w:rFonts w:hint="eastAsia"/>
                <w:sz w:val="18"/>
                <w:szCs w:val="18"/>
              </w:rPr>
              <w:t>管道井燃气</w:t>
            </w:r>
            <w:r>
              <w:rPr>
                <w:sz w:val="18"/>
                <w:szCs w:val="18"/>
              </w:rPr>
              <w:t>入口管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78" w:type="dxa"/>
            <w:gridSpan w:val="2"/>
            <w:shd w:val="clear" w:color="auto" w:fill="auto"/>
            <w:vAlign w:val="center"/>
          </w:tcPr>
          <w:p>
            <w:pPr>
              <w:jc w:val="left"/>
              <w:rPr>
                <w:sz w:val="18"/>
                <w:szCs w:val="18"/>
              </w:rPr>
            </w:pPr>
            <w:r>
              <w:rPr>
                <w:sz w:val="18"/>
                <w:szCs w:val="18"/>
              </w:rPr>
              <w:t>设置燃气管道的设备层和管道层</w:t>
            </w:r>
          </w:p>
        </w:tc>
        <w:tc>
          <w:tcPr>
            <w:tcW w:w="1238" w:type="dxa"/>
            <w:shd w:val="clear" w:color="auto" w:fill="auto"/>
            <w:vAlign w:val="center"/>
          </w:tcPr>
          <w:p>
            <w:pPr>
              <w:jc w:val="center"/>
              <w:rPr>
                <w:sz w:val="18"/>
                <w:szCs w:val="18"/>
              </w:rPr>
            </w:pPr>
            <w:r>
              <w:rPr>
                <w:sz w:val="18"/>
                <w:szCs w:val="18"/>
              </w:rPr>
              <w:t>应</w:t>
            </w:r>
          </w:p>
        </w:tc>
        <w:tc>
          <w:tcPr>
            <w:tcW w:w="1543" w:type="dxa"/>
            <w:shd w:val="clear" w:color="auto" w:fill="auto"/>
            <w:vAlign w:val="center"/>
          </w:tcPr>
          <w:p>
            <w:pPr>
              <w:jc w:val="center"/>
              <w:rPr>
                <w:sz w:val="18"/>
                <w:szCs w:val="18"/>
              </w:rPr>
            </w:pPr>
            <w:r>
              <w:rPr>
                <w:rFonts w:hint="eastAsia"/>
                <w:sz w:val="18"/>
                <w:szCs w:val="18"/>
              </w:rPr>
              <w:t>宜</w:t>
            </w:r>
          </w:p>
        </w:tc>
        <w:tc>
          <w:tcPr>
            <w:tcW w:w="2126" w:type="dxa"/>
            <w:shd w:val="clear" w:color="auto" w:fill="auto"/>
            <w:vAlign w:val="center"/>
          </w:tcPr>
          <w:p>
            <w:pPr>
              <w:jc w:val="center"/>
              <w:rPr>
                <w:sz w:val="18"/>
              </w:rPr>
            </w:pPr>
            <w:r>
              <w:rPr>
                <w:rFonts w:hint="eastAsia"/>
                <w:sz w:val="18"/>
                <w:szCs w:val="18"/>
              </w:rPr>
              <w:t>设备层</w:t>
            </w:r>
            <w:r>
              <w:rPr>
                <w:sz w:val="18"/>
                <w:szCs w:val="18"/>
              </w:rPr>
              <w:t>或管道层</w:t>
            </w:r>
            <w:r>
              <w:rPr>
                <w:rFonts w:hint="eastAsia"/>
                <w:sz w:val="18"/>
                <w:szCs w:val="18"/>
              </w:rPr>
              <w:t>入</w:t>
            </w:r>
            <w:r>
              <w:rPr>
                <w:sz w:val="18"/>
                <w:szCs w:val="18"/>
              </w:rPr>
              <w:t>口管（燃气立管除外）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95" w:type="dxa"/>
            <w:vMerge w:val="restart"/>
            <w:shd w:val="clear" w:color="auto" w:fill="auto"/>
            <w:vAlign w:val="center"/>
          </w:tcPr>
          <w:p>
            <w:pPr>
              <w:jc w:val="left"/>
              <w:rPr>
                <w:sz w:val="18"/>
                <w:szCs w:val="18"/>
              </w:rPr>
            </w:pPr>
            <w:r>
              <w:rPr>
                <w:sz w:val="18"/>
                <w:szCs w:val="18"/>
              </w:rPr>
              <w:t>瓶装液化石油气</w:t>
            </w:r>
          </w:p>
        </w:tc>
        <w:tc>
          <w:tcPr>
            <w:tcW w:w="1883" w:type="dxa"/>
            <w:shd w:val="clear" w:color="auto" w:fill="auto"/>
            <w:vAlign w:val="center"/>
          </w:tcPr>
          <w:p>
            <w:pPr>
              <w:jc w:val="left"/>
              <w:rPr>
                <w:sz w:val="18"/>
                <w:szCs w:val="18"/>
              </w:rPr>
            </w:pPr>
            <w:r>
              <w:rPr>
                <w:sz w:val="18"/>
                <w:szCs w:val="18"/>
              </w:rPr>
              <w:t>餐饮类商业用户</w:t>
            </w:r>
            <w:r>
              <w:rPr>
                <w:rFonts w:hint="eastAsia"/>
                <w:sz w:val="18"/>
                <w:szCs w:val="18"/>
              </w:rPr>
              <w:t>用气场所</w:t>
            </w:r>
          </w:p>
        </w:tc>
        <w:tc>
          <w:tcPr>
            <w:tcW w:w="1238" w:type="dxa"/>
            <w:shd w:val="clear" w:color="auto" w:fill="auto"/>
            <w:vAlign w:val="center"/>
          </w:tcPr>
          <w:p>
            <w:pPr>
              <w:jc w:val="center"/>
              <w:rPr>
                <w:sz w:val="18"/>
                <w:szCs w:val="18"/>
              </w:rPr>
            </w:pPr>
            <w:r>
              <w:rPr>
                <w:sz w:val="18"/>
                <w:szCs w:val="18"/>
              </w:rPr>
              <w:t>应</w:t>
            </w:r>
          </w:p>
        </w:tc>
        <w:tc>
          <w:tcPr>
            <w:tcW w:w="1543" w:type="dxa"/>
            <w:shd w:val="clear" w:color="auto" w:fill="auto"/>
            <w:vAlign w:val="center"/>
          </w:tcPr>
          <w:p>
            <w:pPr>
              <w:jc w:val="center"/>
              <w:rPr>
                <w:sz w:val="18"/>
                <w:szCs w:val="18"/>
              </w:rPr>
            </w:pPr>
            <w:r>
              <w:rPr>
                <w:rFonts w:hint="eastAsia"/>
                <w:sz w:val="18"/>
                <w:szCs w:val="18"/>
              </w:rPr>
              <w:t>应</w:t>
            </w:r>
          </w:p>
        </w:tc>
        <w:tc>
          <w:tcPr>
            <w:tcW w:w="2126" w:type="dxa"/>
            <w:shd w:val="clear" w:color="auto" w:fill="auto"/>
            <w:vAlign w:val="center"/>
          </w:tcPr>
          <w:p>
            <w:pPr>
              <w:jc w:val="center"/>
              <w:rPr>
                <w:sz w:val="18"/>
                <w:szCs w:val="18"/>
              </w:rPr>
            </w:pPr>
            <w:r>
              <w:rPr>
                <w:rFonts w:hint="eastAsia"/>
                <w:sz w:val="18"/>
                <w:szCs w:val="18"/>
              </w:rPr>
              <w:t>瓶装气调压器集成出口或调压器出口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795" w:type="dxa"/>
            <w:vMerge w:val="continue"/>
            <w:shd w:val="clear" w:color="auto" w:fill="auto"/>
            <w:vAlign w:val="center"/>
          </w:tcPr>
          <w:p>
            <w:pPr>
              <w:jc w:val="left"/>
              <w:rPr>
                <w:sz w:val="18"/>
                <w:szCs w:val="18"/>
              </w:rPr>
            </w:pPr>
            <w:bookmarkStart w:id="814" w:name="_Toc161304915"/>
          </w:p>
        </w:tc>
        <w:tc>
          <w:tcPr>
            <w:tcW w:w="1883" w:type="dxa"/>
            <w:shd w:val="clear" w:color="auto" w:fill="auto"/>
            <w:vAlign w:val="center"/>
          </w:tcPr>
          <w:p>
            <w:pPr>
              <w:jc w:val="left"/>
              <w:rPr>
                <w:sz w:val="18"/>
                <w:szCs w:val="18"/>
              </w:rPr>
            </w:pPr>
            <w:r>
              <w:rPr>
                <w:sz w:val="18"/>
                <w:szCs w:val="18"/>
              </w:rPr>
              <w:t>居民用户</w:t>
            </w:r>
            <w:r>
              <w:rPr>
                <w:rFonts w:hint="eastAsia"/>
                <w:sz w:val="18"/>
                <w:szCs w:val="18"/>
              </w:rPr>
              <w:t>用气场所</w:t>
            </w:r>
          </w:p>
        </w:tc>
        <w:tc>
          <w:tcPr>
            <w:tcW w:w="1238" w:type="dxa"/>
            <w:shd w:val="clear" w:color="auto" w:fill="auto"/>
            <w:vAlign w:val="center"/>
          </w:tcPr>
          <w:p>
            <w:pPr>
              <w:jc w:val="center"/>
              <w:rPr>
                <w:sz w:val="18"/>
                <w:szCs w:val="18"/>
              </w:rPr>
            </w:pPr>
            <w:r>
              <w:rPr>
                <w:sz w:val="18"/>
                <w:szCs w:val="18"/>
              </w:rPr>
              <w:t>宜</w:t>
            </w:r>
          </w:p>
        </w:tc>
        <w:tc>
          <w:tcPr>
            <w:tcW w:w="1543" w:type="dxa"/>
            <w:shd w:val="clear" w:color="auto" w:fill="auto"/>
            <w:vAlign w:val="center"/>
          </w:tcPr>
          <w:p>
            <w:pPr>
              <w:jc w:val="center"/>
              <w:rPr>
                <w:sz w:val="18"/>
                <w:szCs w:val="18"/>
              </w:rPr>
            </w:pPr>
            <w:r>
              <w:rPr>
                <w:sz w:val="18"/>
                <w:szCs w:val="18"/>
              </w:rPr>
              <w:t>不作要求</w:t>
            </w:r>
          </w:p>
        </w:tc>
        <w:tc>
          <w:tcPr>
            <w:tcW w:w="2126" w:type="dxa"/>
            <w:shd w:val="clear" w:color="auto" w:fill="auto"/>
            <w:vAlign w:val="center"/>
          </w:tcPr>
          <w:p>
            <w:pPr>
              <w:jc w:val="center"/>
              <w:rPr>
                <w:sz w:val="18"/>
                <w:szCs w:val="18"/>
              </w:rPr>
            </w:pPr>
            <w:r>
              <w:rPr>
                <w:sz w:val="18"/>
                <w:szCs w:val="18"/>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678" w:type="dxa"/>
            <w:gridSpan w:val="2"/>
            <w:shd w:val="clear" w:color="auto" w:fill="auto"/>
            <w:vAlign w:val="center"/>
          </w:tcPr>
          <w:p>
            <w:pPr>
              <w:jc w:val="left"/>
              <w:rPr>
                <w:sz w:val="18"/>
                <w:szCs w:val="18"/>
              </w:rPr>
            </w:pPr>
            <w:r>
              <w:rPr>
                <w:sz w:val="18"/>
                <w:szCs w:val="18"/>
              </w:rPr>
              <w:t>商业用户中燃气锅炉间和燃气直燃机间</w:t>
            </w:r>
          </w:p>
        </w:tc>
        <w:tc>
          <w:tcPr>
            <w:tcW w:w="1238" w:type="dxa"/>
            <w:shd w:val="clear" w:color="auto" w:fill="auto"/>
            <w:vAlign w:val="center"/>
          </w:tcPr>
          <w:p>
            <w:pPr>
              <w:jc w:val="center"/>
              <w:rPr>
                <w:sz w:val="18"/>
                <w:szCs w:val="18"/>
              </w:rPr>
            </w:pPr>
            <w:r>
              <w:rPr>
                <w:sz w:val="18"/>
                <w:szCs w:val="18"/>
              </w:rPr>
              <w:t>应</w:t>
            </w:r>
          </w:p>
        </w:tc>
        <w:tc>
          <w:tcPr>
            <w:tcW w:w="1543" w:type="dxa"/>
            <w:shd w:val="clear" w:color="auto" w:fill="auto"/>
            <w:vAlign w:val="center"/>
          </w:tcPr>
          <w:p>
            <w:pPr>
              <w:jc w:val="center"/>
              <w:rPr>
                <w:sz w:val="18"/>
                <w:szCs w:val="18"/>
              </w:rPr>
            </w:pPr>
            <w:r>
              <w:rPr>
                <w:rFonts w:hint="eastAsia"/>
                <w:sz w:val="18"/>
                <w:szCs w:val="18"/>
              </w:rPr>
              <w:t>应</w:t>
            </w:r>
          </w:p>
        </w:tc>
        <w:tc>
          <w:tcPr>
            <w:tcW w:w="2126" w:type="dxa"/>
            <w:shd w:val="clear" w:color="auto" w:fill="auto"/>
            <w:vAlign w:val="center"/>
          </w:tcPr>
          <w:p>
            <w:pPr>
              <w:jc w:val="center"/>
              <w:rPr>
                <w:sz w:val="18"/>
                <w:szCs w:val="18"/>
              </w:rPr>
            </w:pPr>
            <w:r>
              <w:rPr>
                <w:sz w:val="18"/>
                <w:szCs w:val="18"/>
              </w:rPr>
              <w:t>用户进气管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678" w:type="dxa"/>
            <w:gridSpan w:val="2"/>
            <w:shd w:val="clear" w:color="auto" w:fill="auto"/>
            <w:vAlign w:val="center"/>
          </w:tcPr>
          <w:p>
            <w:pPr>
              <w:jc w:val="left"/>
              <w:rPr>
                <w:sz w:val="18"/>
                <w:szCs w:val="18"/>
              </w:rPr>
            </w:pPr>
            <w:r>
              <w:rPr>
                <w:sz w:val="18"/>
                <w:szCs w:val="18"/>
              </w:rPr>
              <w:t>工业用户的</w:t>
            </w:r>
            <w:r>
              <w:rPr>
                <w:rFonts w:hint="eastAsia"/>
                <w:sz w:val="18"/>
                <w:szCs w:val="18"/>
              </w:rPr>
              <w:t>燃气</w:t>
            </w:r>
            <w:r>
              <w:rPr>
                <w:sz w:val="18"/>
                <w:szCs w:val="18"/>
              </w:rPr>
              <w:t>窑炉间</w:t>
            </w:r>
            <w:r>
              <w:rPr>
                <w:rFonts w:hint="eastAsia"/>
                <w:sz w:val="18"/>
                <w:szCs w:val="18"/>
              </w:rPr>
              <w:t>、</w:t>
            </w:r>
            <w:r>
              <w:rPr>
                <w:sz w:val="18"/>
                <w:szCs w:val="18"/>
              </w:rPr>
              <w:t>加热炉间</w:t>
            </w:r>
          </w:p>
        </w:tc>
        <w:tc>
          <w:tcPr>
            <w:tcW w:w="1238" w:type="dxa"/>
            <w:shd w:val="clear" w:color="auto" w:fill="auto"/>
            <w:vAlign w:val="center"/>
          </w:tcPr>
          <w:p>
            <w:pPr>
              <w:jc w:val="center"/>
              <w:rPr>
                <w:sz w:val="18"/>
                <w:szCs w:val="18"/>
              </w:rPr>
            </w:pPr>
            <w:r>
              <w:rPr>
                <w:rFonts w:hint="eastAsia"/>
                <w:sz w:val="18"/>
                <w:szCs w:val="18"/>
              </w:rPr>
              <w:t>应</w:t>
            </w:r>
          </w:p>
        </w:tc>
        <w:tc>
          <w:tcPr>
            <w:tcW w:w="1543" w:type="dxa"/>
            <w:shd w:val="clear" w:color="auto" w:fill="auto"/>
            <w:vAlign w:val="center"/>
          </w:tcPr>
          <w:p>
            <w:pPr>
              <w:jc w:val="center"/>
              <w:rPr>
                <w:sz w:val="18"/>
                <w:szCs w:val="18"/>
              </w:rPr>
            </w:pPr>
            <w:r>
              <w:rPr>
                <w:rFonts w:hint="eastAsia"/>
                <w:sz w:val="18"/>
                <w:szCs w:val="18"/>
              </w:rPr>
              <w:t>宜</w:t>
            </w:r>
          </w:p>
        </w:tc>
        <w:tc>
          <w:tcPr>
            <w:tcW w:w="2126" w:type="dxa"/>
            <w:shd w:val="clear" w:color="auto" w:fill="auto"/>
            <w:vAlign w:val="center"/>
          </w:tcPr>
          <w:p>
            <w:pPr>
              <w:jc w:val="center"/>
              <w:rPr>
                <w:sz w:val="18"/>
              </w:rPr>
            </w:pPr>
            <w:r>
              <w:rPr>
                <w:rFonts w:hint="eastAsia"/>
                <w:sz w:val="18"/>
              </w:rPr>
              <w:t>用户进气管</w:t>
            </w:r>
          </w:p>
        </w:tc>
      </w:tr>
    </w:tbl>
    <w:p>
      <w:pPr>
        <w:pStyle w:val="133"/>
        <w:ind w:left="0"/>
        <w:rPr>
          <w:rFonts w:ascii="Times New Roman"/>
        </w:rPr>
      </w:pPr>
      <w:bookmarkStart w:id="815" w:name="_Toc197532430"/>
      <w:bookmarkStart w:id="816" w:name="_Toc169188933"/>
      <w:r>
        <w:t>居民</w:t>
      </w:r>
      <w:r>
        <w:rPr>
          <w:rFonts w:hint="eastAsia"/>
        </w:rPr>
        <w:t>用户</w:t>
      </w:r>
      <w:r>
        <w:t>中设置</w:t>
      </w:r>
      <w:r>
        <w:rPr>
          <w:rFonts w:hint="eastAsia" w:ascii="Times New Roman"/>
        </w:rPr>
        <w:t>家用燃气采暖热水炉</w:t>
      </w:r>
      <w:r>
        <w:t>的房间应选用</w:t>
      </w:r>
      <w:r>
        <w:rPr>
          <w:rFonts w:hint="eastAsia"/>
        </w:rPr>
        <w:t>燃气、一氧化碳</w:t>
      </w:r>
      <w:r>
        <w:t>复合探测</w:t>
      </w:r>
      <w:r>
        <w:rPr>
          <w:rFonts w:hint="eastAsia"/>
        </w:rPr>
        <w:t>器和</w:t>
      </w:r>
      <w:r>
        <w:t>燃气紧急切断阀</w:t>
      </w:r>
      <w:r>
        <w:rPr>
          <w:rFonts w:hint="eastAsia"/>
        </w:rPr>
        <w:t>的</w:t>
      </w:r>
      <w:r>
        <w:t>安全控制方式。</w:t>
      </w:r>
    </w:p>
    <w:p>
      <w:pPr>
        <w:pStyle w:val="133"/>
        <w:ind w:left="0"/>
        <w:rPr>
          <w:rFonts w:ascii="Times New Roman"/>
        </w:rPr>
      </w:pPr>
      <w:r>
        <w:rPr>
          <w:rFonts w:ascii="Times New Roman"/>
        </w:rPr>
        <w:t>可燃气体探测器</w:t>
      </w:r>
      <w:r>
        <w:rPr>
          <w:rFonts w:hint="eastAsia" w:ascii="Times New Roman"/>
        </w:rPr>
        <w:t>、</w:t>
      </w:r>
      <w:r>
        <w:rPr>
          <w:rFonts w:ascii="Times New Roman"/>
        </w:rPr>
        <w:t>不完全燃烧探测器的设置及安装应符合下列规定：</w:t>
      </w:r>
      <w:bookmarkEnd w:id="814"/>
      <w:bookmarkEnd w:id="815"/>
      <w:bookmarkEnd w:id="816"/>
    </w:p>
    <w:p>
      <w:pPr>
        <w:pStyle w:val="64"/>
        <w:numPr>
          <w:ilvl w:val="0"/>
          <w:numId w:val="70"/>
        </w:numPr>
        <w:rPr>
          <w:rFonts w:ascii="Times New Roman"/>
        </w:rPr>
      </w:pPr>
      <w:r>
        <w:rPr>
          <w:rFonts w:ascii="Times New Roman"/>
        </w:rPr>
        <w:t>检测天然气</w:t>
      </w:r>
      <w:r>
        <w:rPr>
          <w:rFonts w:hint="eastAsia" w:ascii="Times New Roman"/>
        </w:rPr>
        <w:t>的</w:t>
      </w:r>
      <w:r>
        <w:rPr>
          <w:rFonts w:ascii="Times New Roman"/>
        </w:rPr>
        <w:t>可燃气体探测器</w:t>
      </w:r>
      <w:r>
        <w:rPr>
          <w:rFonts w:hint="eastAsia" w:ascii="Times New Roman"/>
        </w:rPr>
        <w:t>、</w:t>
      </w:r>
      <w:r>
        <w:rPr>
          <w:rFonts w:ascii="Times New Roman"/>
        </w:rPr>
        <w:t>不完全燃烧探测器与燃烧器具、阀门的水平距离不应大于8m，水平距离超过时应</w:t>
      </w:r>
      <w:r>
        <w:rPr>
          <w:rFonts w:hint="eastAsia" w:ascii="Times New Roman"/>
        </w:rPr>
        <w:t>加设</w:t>
      </w:r>
      <w:r>
        <w:rPr>
          <w:rFonts w:ascii="Times New Roman"/>
        </w:rPr>
        <w:t>探测器，与燃烧器具、阀门的垂直距离不应超过</w:t>
      </w:r>
      <w:r>
        <w:rPr>
          <w:rFonts w:hint="eastAsia" w:ascii="Times New Roman"/>
        </w:rPr>
        <w:t>4m，</w:t>
      </w:r>
      <w:r>
        <w:rPr>
          <w:rFonts w:ascii="Times New Roman"/>
        </w:rPr>
        <w:t>安装高度应距顶棚0.3m以内，且不应设在燃烧器具上方，</w:t>
      </w:r>
      <w:r>
        <w:rPr>
          <w:rFonts w:hint="eastAsia" w:ascii="Times New Roman"/>
        </w:rPr>
        <w:t>垂直距离超过时，应设置集气罩或分层设置探测器</w:t>
      </w:r>
      <w:r>
        <w:rPr>
          <w:rFonts w:ascii="Times New Roman"/>
        </w:rPr>
        <w:t>；</w:t>
      </w:r>
    </w:p>
    <w:p>
      <w:pPr>
        <w:pStyle w:val="64"/>
        <w:numPr>
          <w:ilvl w:val="0"/>
          <w:numId w:val="70"/>
        </w:numPr>
        <w:rPr>
          <w:rFonts w:ascii="Times New Roman"/>
        </w:rPr>
      </w:pPr>
      <w:r>
        <w:rPr>
          <w:rFonts w:ascii="Times New Roman"/>
        </w:rPr>
        <w:t>检测液化石油气</w:t>
      </w:r>
      <w:r>
        <w:rPr>
          <w:rFonts w:hint="eastAsia" w:ascii="Times New Roman"/>
        </w:rPr>
        <w:t>的</w:t>
      </w:r>
      <w:r>
        <w:rPr>
          <w:rFonts w:ascii="Times New Roman"/>
        </w:rPr>
        <w:t>可燃气体探测器与燃烧器具、阀门的水平距离不应大于4m，水平距离超过时应</w:t>
      </w:r>
      <w:r>
        <w:rPr>
          <w:rFonts w:hint="eastAsia" w:ascii="Times New Roman"/>
        </w:rPr>
        <w:t>加设</w:t>
      </w:r>
      <w:r>
        <w:rPr>
          <w:rFonts w:ascii="Times New Roman"/>
        </w:rPr>
        <w:t>探测器，安装高度应距地面0.3m以内；</w:t>
      </w:r>
    </w:p>
    <w:p>
      <w:pPr>
        <w:pStyle w:val="64"/>
        <w:numPr>
          <w:ilvl w:val="0"/>
          <w:numId w:val="70"/>
        </w:numPr>
        <w:rPr>
          <w:rFonts w:ascii="Times New Roman"/>
        </w:rPr>
      </w:pPr>
      <w:r>
        <w:rPr>
          <w:rFonts w:ascii="Times New Roman"/>
        </w:rPr>
        <w:t>可燃气体探测器安装应符合CJJ/T 146的规定。</w:t>
      </w:r>
    </w:p>
    <w:p>
      <w:pPr>
        <w:pStyle w:val="133"/>
        <w:ind w:left="0"/>
        <w:rPr>
          <w:rFonts w:ascii="Times New Roman"/>
        </w:rPr>
      </w:pPr>
      <w:bookmarkStart w:id="817" w:name="_Toc169188934"/>
      <w:bookmarkStart w:id="818" w:name="_Toc197532431"/>
      <w:r>
        <w:rPr>
          <w:rFonts w:hint="eastAsia" w:ascii="Times New Roman"/>
        </w:rPr>
        <w:t>室外燃气管道及设备应有防雷保护，并应符合下列规定：</w:t>
      </w:r>
      <w:bookmarkEnd w:id="817"/>
      <w:bookmarkEnd w:id="818"/>
    </w:p>
    <w:p>
      <w:pPr>
        <w:pStyle w:val="64"/>
        <w:numPr>
          <w:ilvl w:val="0"/>
          <w:numId w:val="71"/>
        </w:numPr>
        <w:rPr>
          <w:rFonts w:ascii="Times New Roman"/>
        </w:rPr>
      </w:pPr>
      <w:r>
        <w:rPr>
          <w:rFonts w:ascii="Times New Roman"/>
        </w:rPr>
        <w:t>防雷接地设施的设计应符合现行国家标准</w:t>
      </w:r>
      <w:r>
        <w:rPr>
          <w:rFonts w:hint="eastAsia" w:ascii="Times New Roman"/>
        </w:rPr>
        <w:t>G</w:t>
      </w:r>
      <w:r>
        <w:rPr>
          <w:rFonts w:ascii="Times New Roman"/>
        </w:rPr>
        <w:t>B 50057要求；</w:t>
      </w:r>
    </w:p>
    <w:p>
      <w:pPr>
        <w:pStyle w:val="64"/>
        <w:numPr>
          <w:ilvl w:val="0"/>
          <w:numId w:val="71"/>
        </w:numPr>
        <w:rPr>
          <w:rFonts w:ascii="Times New Roman"/>
        </w:rPr>
      </w:pPr>
      <w:r>
        <w:rPr>
          <w:rFonts w:ascii="Times New Roman"/>
        </w:rPr>
        <w:t>燃气管道明敷在建筑物的屋顶或外墙时，应安装在</w:t>
      </w:r>
      <w:r>
        <w:rPr>
          <w:rFonts w:hint="eastAsia" w:ascii="Times New Roman"/>
        </w:rPr>
        <w:t>建筑</w:t>
      </w:r>
      <w:r>
        <w:rPr>
          <w:rFonts w:ascii="Times New Roman"/>
        </w:rPr>
        <w:t>物的避雷保护范围内，不应布置在屋面墙角、屋檐等易遭雷击的部位；</w:t>
      </w:r>
    </w:p>
    <w:p>
      <w:pPr>
        <w:pStyle w:val="64"/>
        <w:numPr>
          <w:ilvl w:val="0"/>
          <w:numId w:val="71"/>
        </w:numPr>
        <w:rPr>
          <w:rFonts w:ascii="Times New Roman"/>
        </w:rPr>
      </w:pPr>
      <w:r>
        <w:rPr>
          <w:rFonts w:hint="eastAsia" w:ascii="Times New Roman"/>
        </w:rPr>
        <w:t>安装在建筑防雷保护范围以外的钢质燃气管道，其壁厚不应小于4mm；</w:t>
      </w:r>
    </w:p>
    <w:p>
      <w:pPr>
        <w:pStyle w:val="64"/>
        <w:numPr>
          <w:ilvl w:val="0"/>
          <w:numId w:val="71"/>
        </w:numPr>
        <w:rPr>
          <w:rFonts w:ascii="Times New Roman"/>
        </w:rPr>
      </w:pPr>
      <w:r>
        <w:rPr>
          <w:rFonts w:ascii="Times New Roman"/>
        </w:rPr>
        <w:t>燃气管道明敷在建筑物的屋顶时，应至少有两处与屋面层避雷网格连接，间距不应大于18m；管道任何部位的接地电阻值应小于10Ω</w:t>
      </w:r>
      <w:r>
        <w:rPr>
          <w:rFonts w:hint="eastAsia" w:ascii="Times New Roman"/>
        </w:rPr>
        <w:t>；</w:t>
      </w:r>
    </w:p>
    <w:p>
      <w:pPr>
        <w:pStyle w:val="64"/>
        <w:numPr>
          <w:ilvl w:val="0"/>
          <w:numId w:val="71"/>
        </w:numPr>
        <w:rPr>
          <w:rFonts w:ascii="Times New Roman"/>
        </w:rPr>
      </w:pPr>
      <w:r>
        <w:rPr>
          <w:rFonts w:hint="eastAsia" w:ascii="Times New Roman"/>
        </w:rPr>
        <w:t>燃气管道与避雷网应采用热浸镀锌钢连接，采用圆钢连接时，圆钢直径不应小于8mm；采用扁钢连接时，扁钢截面积不应小于50mm</w:t>
      </w:r>
      <w:r>
        <w:rPr>
          <w:rFonts w:hint="eastAsia" w:ascii="Times New Roman"/>
          <w:vertAlign w:val="superscript"/>
        </w:rPr>
        <w:t>2</w:t>
      </w:r>
      <w:r>
        <w:rPr>
          <w:rFonts w:hint="eastAsia" w:ascii="Times New Roman"/>
        </w:rPr>
        <w:t>，厚度不应小于4mm，焊接部位应进行防腐处理。</w:t>
      </w:r>
    </w:p>
    <w:p>
      <w:pPr>
        <w:pStyle w:val="133"/>
        <w:ind w:left="0"/>
        <w:rPr>
          <w:rFonts w:ascii="Times New Roman"/>
        </w:rPr>
      </w:pPr>
      <w:r>
        <w:rPr>
          <w:rFonts w:hint="eastAsia" w:ascii="Times New Roman"/>
        </w:rPr>
        <w:t>防静电接地的做法可参照HG/T 20675的规定。</w:t>
      </w:r>
    </w:p>
    <w:p>
      <w:pPr>
        <w:pStyle w:val="50"/>
        <w:spacing w:before="312" w:after="312"/>
        <w:rPr>
          <w:rFonts w:ascii="Times New Roman"/>
        </w:rPr>
      </w:pPr>
      <w:bookmarkStart w:id="819" w:name="_Toc485281576"/>
      <w:bookmarkStart w:id="820" w:name="_Toc497123593"/>
      <w:bookmarkStart w:id="821" w:name="_Toc481065880"/>
      <w:bookmarkStart w:id="822" w:name="_Toc497726585"/>
      <w:bookmarkStart w:id="823" w:name="_Toc478049231"/>
      <w:bookmarkStart w:id="824" w:name="_Toc487727507"/>
      <w:bookmarkStart w:id="825" w:name="_Toc465241167"/>
      <w:bookmarkStart w:id="826" w:name="_Toc197532433"/>
      <w:bookmarkStart w:id="827" w:name="_Toc496876423"/>
      <w:bookmarkStart w:id="828" w:name="_Toc497482763"/>
      <w:bookmarkStart w:id="829" w:name="_Toc496689815"/>
      <w:bookmarkStart w:id="830" w:name="_Toc496190741"/>
      <w:bookmarkStart w:id="831" w:name="_Toc480901008"/>
      <w:bookmarkStart w:id="832" w:name="_Toc480900413"/>
      <w:bookmarkStart w:id="833" w:name="_Toc489281873"/>
      <w:bookmarkStart w:id="834" w:name="_Toc496875633"/>
      <w:bookmarkStart w:id="835" w:name="_Toc487728126"/>
      <w:bookmarkStart w:id="836" w:name="_Toc496191792"/>
      <w:bookmarkStart w:id="837" w:name="_Toc488998055"/>
      <w:bookmarkStart w:id="838" w:name="_Toc463786223"/>
      <w:bookmarkStart w:id="839" w:name="_Toc497987659"/>
      <w:bookmarkStart w:id="840" w:name="_Toc481053527"/>
      <w:bookmarkStart w:id="841" w:name="_Toc497480392"/>
      <w:bookmarkStart w:id="842" w:name="_Toc497727237"/>
      <w:bookmarkStart w:id="843" w:name="_Toc482878750"/>
      <w:bookmarkStart w:id="844" w:name="_Toc480373385"/>
      <w:bookmarkStart w:id="845" w:name="_Toc495934403"/>
      <w:bookmarkStart w:id="846" w:name="_Toc495934382"/>
      <w:r>
        <w:rPr>
          <w:rFonts w:ascii="Times New Roman"/>
        </w:rPr>
        <w:t>试验与质量验收</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pStyle w:val="47"/>
        <w:spacing w:before="156" w:after="156"/>
        <w:ind w:left="-2" w:leftChars="-1"/>
        <w:rPr>
          <w:rFonts w:ascii="Times New Roman"/>
        </w:rPr>
      </w:pPr>
      <w:bookmarkStart w:id="847" w:name="_Toc487728127"/>
      <w:bookmarkStart w:id="848" w:name="_Toc496191793"/>
      <w:bookmarkStart w:id="849" w:name="_Toc482878751"/>
      <w:bookmarkStart w:id="850" w:name="_Toc465241168"/>
      <w:bookmarkStart w:id="851" w:name="_Toc478049232"/>
      <w:bookmarkStart w:id="852" w:name="_Toc497987660"/>
      <w:bookmarkStart w:id="853" w:name="_Toc496689816"/>
      <w:bookmarkStart w:id="854" w:name="_Toc480900414"/>
      <w:bookmarkStart w:id="855" w:name="_Toc481065881"/>
      <w:bookmarkStart w:id="856" w:name="_Toc481053528"/>
      <w:bookmarkStart w:id="857" w:name="_Toc487727508"/>
      <w:bookmarkStart w:id="858" w:name="_Toc497123594"/>
      <w:bookmarkStart w:id="859" w:name="_Toc480373386"/>
      <w:bookmarkStart w:id="860" w:name="_Toc496875634"/>
      <w:bookmarkStart w:id="861" w:name="_Toc497726586"/>
      <w:bookmarkStart w:id="862" w:name="_Toc463786224"/>
      <w:bookmarkStart w:id="863" w:name="_Toc480901009"/>
      <w:bookmarkStart w:id="864" w:name="_Toc488998056"/>
      <w:bookmarkStart w:id="865" w:name="_Toc485281577"/>
      <w:bookmarkStart w:id="866" w:name="_Toc197532434"/>
      <w:bookmarkStart w:id="867" w:name="_Toc496190742"/>
      <w:bookmarkStart w:id="868" w:name="_Toc423695560"/>
      <w:bookmarkStart w:id="869" w:name="_Toc497727238"/>
      <w:bookmarkStart w:id="870" w:name="_Toc496876424"/>
      <w:bookmarkStart w:id="871" w:name="_Toc497482764"/>
      <w:bookmarkStart w:id="872" w:name="_Toc489281874"/>
      <w:bookmarkStart w:id="873" w:name="_Toc495934404"/>
      <w:bookmarkStart w:id="874" w:name="_Toc497480393"/>
      <w:r>
        <w:rPr>
          <w:rFonts w:ascii="Times New Roman"/>
        </w:rPr>
        <w:t>一般规定</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pStyle w:val="68"/>
        <w:ind w:left="0"/>
        <w:rPr>
          <w:rFonts w:ascii="Times New Roman"/>
        </w:rPr>
      </w:pPr>
      <w:bookmarkStart w:id="875" w:name="_Toc465241169"/>
      <w:r>
        <w:rPr>
          <w:rFonts w:ascii="Times New Roman"/>
        </w:rPr>
        <w:t>用户燃气管道的试验应符合下列规定：</w:t>
      </w:r>
      <w:bookmarkEnd w:id="875"/>
    </w:p>
    <w:p>
      <w:pPr>
        <w:pStyle w:val="64"/>
        <w:numPr>
          <w:ilvl w:val="0"/>
          <w:numId w:val="72"/>
        </w:numPr>
        <w:rPr>
          <w:rFonts w:ascii="Times New Roman"/>
        </w:rPr>
      </w:pPr>
      <w:r>
        <w:rPr>
          <w:rFonts w:ascii="Times New Roman"/>
        </w:rPr>
        <w:t>自引入管阀门起至燃具或用气设备之间的管道的试验应符合本规范的要求；</w:t>
      </w:r>
    </w:p>
    <w:p>
      <w:pPr>
        <w:pStyle w:val="64"/>
        <w:numPr>
          <w:ilvl w:val="0"/>
          <w:numId w:val="72"/>
        </w:numPr>
        <w:rPr>
          <w:rFonts w:ascii="Times New Roman"/>
        </w:rPr>
      </w:pPr>
      <w:r>
        <w:rPr>
          <w:rFonts w:ascii="Times New Roman"/>
        </w:rPr>
        <w:t>自引入管阀门起至室外配气支管之间管线的试验应符合DB11/T 302的有关规定。</w:t>
      </w:r>
    </w:p>
    <w:p>
      <w:pPr>
        <w:pStyle w:val="68"/>
        <w:ind w:left="0"/>
        <w:rPr>
          <w:rFonts w:ascii="Times New Roman"/>
        </w:rPr>
      </w:pPr>
      <w:bookmarkStart w:id="876" w:name="_Toc465241170"/>
      <w:r>
        <w:rPr>
          <w:rFonts w:ascii="Times New Roman"/>
        </w:rPr>
        <w:t>试验介质应采用干燥、洁净的空气或氮气。</w:t>
      </w:r>
      <w:bookmarkEnd w:id="876"/>
    </w:p>
    <w:p>
      <w:pPr>
        <w:pStyle w:val="68"/>
        <w:ind w:left="0"/>
        <w:rPr>
          <w:rFonts w:ascii="Times New Roman"/>
        </w:rPr>
      </w:pPr>
      <w:bookmarkStart w:id="877" w:name="_Toc465241171"/>
      <w:r>
        <w:rPr>
          <w:rFonts w:hint="eastAsia" w:ascii="Times New Roman"/>
        </w:rPr>
        <w:t>用户</w:t>
      </w:r>
      <w:r>
        <w:rPr>
          <w:rFonts w:ascii="Times New Roman"/>
        </w:rPr>
        <w:t>燃气管道试验前应具备下列条件：</w:t>
      </w:r>
      <w:bookmarkEnd w:id="877"/>
    </w:p>
    <w:p>
      <w:pPr>
        <w:pStyle w:val="64"/>
        <w:numPr>
          <w:ilvl w:val="0"/>
          <w:numId w:val="73"/>
        </w:numPr>
        <w:rPr>
          <w:rFonts w:ascii="Times New Roman"/>
        </w:rPr>
      </w:pPr>
      <w:r>
        <w:rPr>
          <w:rFonts w:ascii="Times New Roman"/>
        </w:rPr>
        <w:t>已制定试验方案和安全措施；</w:t>
      </w:r>
    </w:p>
    <w:p>
      <w:pPr>
        <w:pStyle w:val="64"/>
        <w:numPr>
          <w:ilvl w:val="0"/>
          <w:numId w:val="73"/>
        </w:numPr>
        <w:rPr>
          <w:rFonts w:ascii="Times New Roman"/>
        </w:rPr>
      </w:pPr>
      <w:r>
        <w:rPr>
          <w:rFonts w:ascii="Times New Roman"/>
        </w:rPr>
        <w:t>试验范围内的管道安装工程除</w:t>
      </w:r>
      <w:r>
        <w:rPr>
          <w:rFonts w:hint="eastAsia" w:ascii="Times New Roman"/>
        </w:rPr>
        <w:t>焊口</w:t>
      </w:r>
      <w:r>
        <w:rPr>
          <w:rFonts w:ascii="Times New Roman"/>
        </w:rPr>
        <w:t>防腐、保温层外，已按设计文件全部完成，安装质量应经施工单位自检和监理单位检查确认符合本规范的规定。</w:t>
      </w:r>
    </w:p>
    <w:p>
      <w:pPr>
        <w:pStyle w:val="68"/>
        <w:ind w:left="0"/>
        <w:rPr>
          <w:rFonts w:ascii="Times New Roman"/>
        </w:rPr>
      </w:pPr>
      <w:bookmarkStart w:id="878" w:name="_Toc465241172"/>
      <w:r>
        <w:rPr>
          <w:rFonts w:ascii="Times New Roman"/>
        </w:rPr>
        <w:t>试验用压力表应符合下列要求：</w:t>
      </w:r>
      <w:bookmarkEnd w:id="878"/>
    </w:p>
    <w:p>
      <w:pPr>
        <w:pStyle w:val="64"/>
        <w:numPr>
          <w:ilvl w:val="0"/>
          <w:numId w:val="74"/>
        </w:numPr>
        <w:rPr>
          <w:rFonts w:ascii="Times New Roman"/>
        </w:rPr>
      </w:pPr>
      <w:r>
        <w:rPr>
          <w:rFonts w:ascii="Times New Roman"/>
        </w:rPr>
        <w:t>试验用压力计应在校验的有效期内，其量程应为被测最大压力的1.5倍～2倍。U形压力计的最小分度值不应大于1mm</w:t>
      </w:r>
      <w:r>
        <w:rPr>
          <w:rFonts w:hint="eastAsia" w:ascii="Times New Roman"/>
        </w:rPr>
        <w:t>；</w:t>
      </w:r>
    </w:p>
    <w:p>
      <w:pPr>
        <w:pStyle w:val="64"/>
        <w:numPr>
          <w:ilvl w:val="0"/>
          <w:numId w:val="74"/>
        </w:numPr>
        <w:rPr>
          <w:rFonts w:ascii="Times New Roman"/>
        </w:rPr>
      </w:pPr>
      <w:r>
        <w:rPr>
          <w:rFonts w:ascii="Times New Roman"/>
        </w:rPr>
        <w:t>电子压力计的精度等级不应</w:t>
      </w:r>
      <w:r>
        <w:rPr>
          <w:rFonts w:hint="eastAsia" w:ascii="Times New Roman"/>
        </w:rPr>
        <w:t>低</w:t>
      </w:r>
      <w:r>
        <w:rPr>
          <w:rFonts w:ascii="Times New Roman"/>
        </w:rPr>
        <w:t>于</w:t>
      </w:r>
      <w:r>
        <w:rPr>
          <w:rFonts w:hint="eastAsia" w:ascii="Times New Roman"/>
        </w:rPr>
        <w:t>0</w:t>
      </w:r>
      <w:r>
        <w:rPr>
          <w:rFonts w:ascii="Times New Roman"/>
        </w:rPr>
        <w:t>.4</w:t>
      </w:r>
      <w:r>
        <w:rPr>
          <w:rFonts w:hint="eastAsia" w:ascii="Times New Roman"/>
        </w:rPr>
        <w:t>。</w:t>
      </w:r>
    </w:p>
    <w:p>
      <w:pPr>
        <w:pStyle w:val="68"/>
        <w:ind w:left="0"/>
        <w:rPr>
          <w:rFonts w:ascii="Times New Roman"/>
        </w:rPr>
      </w:pPr>
      <w:bookmarkStart w:id="879" w:name="_Toc465241174"/>
      <w:r>
        <w:rPr>
          <w:rFonts w:ascii="Times New Roman"/>
        </w:rPr>
        <w:t>试验时发现的缺陷，应在试验压力降至大气压力后进行处理</w:t>
      </w:r>
      <w:r>
        <w:rPr>
          <w:rFonts w:hint="eastAsia" w:ascii="Times New Roman"/>
        </w:rPr>
        <w:t>，</w:t>
      </w:r>
      <w:r>
        <w:rPr>
          <w:rFonts w:ascii="Times New Roman"/>
        </w:rPr>
        <w:t>处理合格后应重新进行试验。</w:t>
      </w:r>
      <w:bookmarkEnd w:id="879"/>
    </w:p>
    <w:p>
      <w:pPr>
        <w:pStyle w:val="68"/>
        <w:ind w:left="0"/>
        <w:rPr>
          <w:rFonts w:ascii="Times New Roman"/>
        </w:rPr>
      </w:pPr>
      <w:bookmarkStart w:id="880" w:name="_Toc465241175"/>
      <w:r>
        <w:rPr>
          <w:rFonts w:ascii="Times New Roman"/>
        </w:rPr>
        <w:t>暗埋敷设的燃气管道系统的强度试验和严密性试验应在未隐蔽前单独进行。</w:t>
      </w:r>
      <w:bookmarkEnd w:id="880"/>
    </w:p>
    <w:p>
      <w:pPr>
        <w:pStyle w:val="68"/>
        <w:ind w:left="0"/>
        <w:rPr>
          <w:rFonts w:ascii="Times New Roman"/>
        </w:rPr>
      </w:pPr>
      <w:bookmarkStart w:id="881" w:name="_Toc465241176"/>
      <w:r>
        <w:rPr>
          <w:rFonts w:ascii="Times New Roman"/>
        </w:rPr>
        <w:t>当采用不锈钢金属管道时，强度试验和严密性试验检查所用的检测液中氯离子</w:t>
      </w:r>
      <w:r>
        <w:rPr>
          <w:rFonts w:hint="eastAsia" w:ascii="Times New Roman"/>
        </w:rPr>
        <w:t>浓度</w:t>
      </w:r>
      <w:r>
        <w:rPr>
          <w:rFonts w:ascii="Times New Roman"/>
        </w:rPr>
        <w:t>不应大于25×10</w:t>
      </w:r>
      <w:r>
        <w:rPr>
          <w:rFonts w:ascii="Times New Roman"/>
          <w:vertAlign w:val="superscript"/>
        </w:rPr>
        <w:t>-6</w:t>
      </w:r>
      <w:r>
        <w:rPr>
          <w:rFonts w:ascii="Times New Roman"/>
        </w:rPr>
        <w:t>。</w:t>
      </w:r>
      <w:bookmarkEnd w:id="881"/>
    </w:p>
    <w:p>
      <w:pPr>
        <w:pStyle w:val="47"/>
        <w:spacing w:before="156" w:after="156"/>
        <w:ind w:left="-2" w:leftChars="-1"/>
        <w:rPr>
          <w:rFonts w:ascii="Times New Roman"/>
        </w:rPr>
      </w:pPr>
      <w:bookmarkStart w:id="882" w:name="_Toc482878752"/>
      <w:bookmarkStart w:id="883" w:name="_Toc480901010"/>
      <w:bookmarkStart w:id="884" w:name="_Toc496689817"/>
      <w:bookmarkStart w:id="885" w:name="_Toc481065882"/>
      <w:bookmarkStart w:id="886" w:name="_Toc495934405"/>
      <w:bookmarkStart w:id="887" w:name="_Toc488998057"/>
      <w:bookmarkStart w:id="888" w:name="_Toc489281875"/>
      <w:bookmarkStart w:id="889" w:name="_Toc197532435"/>
      <w:bookmarkStart w:id="890" w:name="_Toc480900415"/>
      <w:bookmarkStart w:id="891" w:name="_Toc496875635"/>
      <w:bookmarkStart w:id="892" w:name="_Toc478049233"/>
      <w:bookmarkStart w:id="893" w:name="_Toc497726587"/>
      <w:bookmarkStart w:id="894" w:name="_Toc497727239"/>
      <w:bookmarkStart w:id="895" w:name="_Toc465241177"/>
      <w:bookmarkStart w:id="896" w:name="_Toc480373387"/>
      <w:bookmarkStart w:id="897" w:name="_Toc496191794"/>
      <w:bookmarkStart w:id="898" w:name="_Toc481053529"/>
      <w:bookmarkStart w:id="899" w:name="_Toc497482765"/>
      <w:bookmarkStart w:id="900" w:name="_Toc487728128"/>
      <w:bookmarkStart w:id="901" w:name="_Toc497480394"/>
      <w:bookmarkStart w:id="902" w:name="_Toc487727509"/>
      <w:bookmarkStart w:id="903" w:name="_Toc497987661"/>
      <w:bookmarkStart w:id="904" w:name="_Toc497123595"/>
      <w:bookmarkStart w:id="905" w:name="_Toc485281578"/>
      <w:bookmarkStart w:id="906" w:name="_Toc496876425"/>
      <w:bookmarkStart w:id="907" w:name="_Toc463786225"/>
      <w:bookmarkStart w:id="908" w:name="_Toc496190743"/>
      <w:r>
        <w:rPr>
          <w:rFonts w:ascii="Times New Roman"/>
        </w:rPr>
        <w:t>强度试验</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pPr>
        <w:pStyle w:val="68"/>
        <w:ind w:left="0"/>
        <w:rPr>
          <w:rFonts w:ascii="Times New Roman"/>
        </w:rPr>
      </w:pPr>
      <w:bookmarkStart w:id="909" w:name="_Toc465241178"/>
      <w:r>
        <w:rPr>
          <w:rFonts w:ascii="Times New Roman"/>
        </w:rPr>
        <w:t>室内燃气管道强度试验的范围应符合下列规定：</w:t>
      </w:r>
      <w:bookmarkEnd w:id="909"/>
    </w:p>
    <w:p>
      <w:pPr>
        <w:pStyle w:val="64"/>
        <w:numPr>
          <w:ilvl w:val="0"/>
          <w:numId w:val="75"/>
        </w:numPr>
        <w:rPr>
          <w:rFonts w:ascii="Times New Roman"/>
        </w:rPr>
      </w:pPr>
      <w:r>
        <w:rPr>
          <w:rFonts w:ascii="Times New Roman"/>
        </w:rPr>
        <w:t>居民用户应为引入管阀门至燃气计量装置前阀门之间的管道系统；</w:t>
      </w:r>
    </w:p>
    <w:p>
      <w:pPr>
        <w:pStyle w:val="64"/>
        <w:numPr>
          <w:ilvl w:val="0"/>
          <w:numId w:val="75"/>
        </w:numPr>
        <w:rPr>
          <w:rFonts w:ascii="Times New Roman"/>
        </w:rPr>
      </w:pPr>
      <w:r>
        <w:rPr>
          <w:rFonts w:ascii="Times New Roman"/>
        </w:rPr>
        <w:t>商业用户及工业用户应为引入管阀门至燃具接入管阀门（含阀门）之间的管道。</w:t>
      </w:r>
    </w:p>
    <w:p>
      <w:pPr>
        <w:pStyle w:val="68"/>
        <w:ind w:left="0"/>
        <w:rPr>
          <w:rFonts w:ascii="Times New Roman"/>
        </w:rPr>
      </w:pPr>
      <w:bookmarkStart w:id="910" w:name="_Toc465241179"/>
      <w:r>
        <w:rPr>
          <w:rFonts w:ascii="Times New Roman"/>
        </w:rPr>
        <w:t>待进行强度试验的燃气管道系统与不参与试验的系统、设备、仪表等应隔断，并应有明显的标志或记录，强度试验前安全泄放装置应已拆下或隔断。</w:t>
      </w:r>
      <w:bookmarkEnd w:id="910"/>
    </w:p>
    <w:p>
      <w:pPr>
        <w:pStyle w:val="68"/>
        <w:ind w:left="0"/>
        <w:rPr>
          <w:rFonts w:ascii="Times New Roman"/>
        </w:rPr>
      </w:pPr>
      <w:bookmarkStart w:id="911" w:name="_Toc465241180"/>
      <w:r>
        <w:rPr>
          <w:rFonts w:ascii="Times New Roman"/>
        </w:rPr>
        <w:t>进行强度试验前，管内应</w:t>
      </w:r>
      <w:r>
        <w:rPr>
          <w:rFonts w:hint="eastAsia" w:ascii="Times New Roman"/>
        </w:rPr>
        <w:t>进行</w:t>
      </w:r>
      <w:r>
        <w:rPr>
          <w:rFonts w:ascii="Times New Roman"/>
        </w:rPr>
        <w:t>吹扫，并应符合下列规定</w:t>
      </w:r>
      <w:r>
        <w:rPr>
          <w:rFonts w:hint="eastAsia" w:ascii="Times New Roman"/>
        </w:rPr>
        <w:t>：</w:t>
      </w:r>
    </w:p>
    <w:p>
      <w:pPr>
        <w:pStyle w:val="64"/>
        <w:numPr>
          <w:ilvl w:val="0"/>
          <w:numId w:val="76"/>
        </w:numPr>
        <w:rPr>
          <w:rFonts w:ascii="Times New Roman"/>
        </w:rPr>
      </w:pPr>
      <w:r>
        <w:rPr>
          <w:rFonts w:ascii="Times New Roman"/>
        </w:rPr>
        <w:t>吹扫介质</w:t>
      </w:r>
      <w:r>
        <w:rPr>
          <w:rFonts w:hint="eastAsia" w:ascii="Times New Roman"/>
        </w:rPr>
        <w:t>应</w:t>
      </w:r>
      <w:r>
        <w:rPr>
          <w:rFonts w:ascii="Times New Roman"/>
        </w:rPr>
        <w:t>采用空气或氮气，不应使用可燃气体</w:t>
      </w:r>
      <w:bookmarkEnd w:id="911"/>
      <w:r>
        <w:rPr>
          <w:rFonts w:hint="eastAsia" w:ascii="Times New Roman"/>
        </w:rPr>
        <w:t>；</w:t>
      </w:r>
    </w:p>
    <w:p>
      <w:pPr>
        <w:pStyle w:val="64"/>
        <w:numPr>
          <w:ilvl w:val="0"/>
          <w:numId w:val="76"/>
        </w:numPr>
        <w:rPr>
          <w:rFonts w:ascii="Times New Roman"/>
        </w:rPr>
      </w:pPr>
      <w:r>
        <w:rPr>
          <w:rFonts w:ascii="Times New Roman"/>
        </w:rPr>
        <w:t>居民用户吹扫压力不应</w:t>
      </w:r>
      <w:r>
        <w:rPr>
          <w:rFonts w:hint="eastAsia" w:ascii="Times New Roman"/>
        </w:rPr>
        <w:t>大</w:t>
      </w:r>
      <w:r>
        <w:rPr>
          <w:rFonts w:ascii="Times New Roman"/>
        </w:rPr>
        <w:t>于</w:t>
      </w:r>
      <w:r>
        <w:rPr>
          <w:rFonts w:hint="eastAsia" w:ascii="Times New Roman"/>
        </w:rPr>
        <w:t>0</w:t>
      </w:r>
      <w:r>
        <w:rPr>
          <w:rFonts w:ascii="Times New Roman"/>
        </w:rPr>
        <w:t>.1MPa</w:t>
      </w:r>
      <w:r>
        <w:rPr>
          <w:rFonts w:hint="eastAsia" w:ascii="Times New Roman"/>
        </w:rPr>
        <w:t>；商业和工业企业吹扫压力应在0.1MPa</w:t>
      </w:r>
      <w:r>
        <w:rPr>
          <w:rFonts w:ascii="Times New Roman"/>
        </w:rPr>
        <w:t>～</w:t>
      </w:r>
      <w:r>
        <w:rPr>
          <w:rFonts w:hint="eastAsia" w:ascii="Times New Roman"/>
        </w:rPr>
        <w:t>0.2MPa进行；</w:t>
      </w:r>
    </w:p>
    <w:p>
      <w:pPr>
        <w:pStyle w:val="64"/>
        <w:numPr>
          <w:ilvl w:val="0"/>
          <w:numId w:val="76"/>
        </w:numPr>
        <w:rPr>
          <w:rFonts w:ascii="Times New Roman"/>
        </w:rPr>
      </w:pPr>
      <w:r>
        <w:rPr>
          <w:rFonts w:hint="eastAsia" w:ascii="Times New Roman"/>
        </w:rPr>
        <w:t>吹扫气体流速应大于20m/s；</w:t>
      </w:r>
    </w:p>
    <w:p>
      <w:pPr>
        <w:pStyle w:val="64"/>
        <w:numPr>
          <w:ilvl w:val="0"/>
          <w:numId w:val="76"/>
        </w:numPr>
        <w:rPr>
          <w:rFonts w:ascii="Times New Roman"/>
        </w:rPr>
      </w:pPr>
      <w:r>
        <w:rPr>
          <w:rFonts w:hint="eastAsia" w:ascii="Times New Roman"/>
        </w:rPr>
        <w:t>吹扫顺序应为先主管后支管；</w:t>
      </w:r>
    </w:p>
    <w:p>
      <w:pPr>
        <w:pStyle w:val="64"/>
        <w:numPr>
          <w:ilvl w:val="0"/>
          <w:numId w:val="76"/>
        </w:numPr>
        <w:rPr>
          <w:rFonts w:ascii="Times New Roman"/>
        </w:rPr>
      </w:pPr>
      <w:r>
        <w:rPr>
          <w:rFonts w:hint="eastAsia" w:ascii="Times New Roman"/>
        </w:rPr>
        <w:t>应在排气口设置白布或涂白漆木靶板检验，2min内靶上无铁锈、尘土等其他杂物为合格。</w:t>
      </w:r>
    </w:p>
    <w:p>
      <w:pPr>
        <w:pStyle w:val="64"/>
        <w:numPr>
          <w:ilvl w:val="0"/>
          <w:numId w:val="76"/>
        </w:numPr>
        <w:rPr>
          <w:rFonts w:ascii="Times New Roman"/>
        </w:rPr>
      </w:pPr>
      <w:bookmarkStart w:id="912" w:name="_Toc465241181"/>
      <w:r>
        <w:rPr>
          <w:rFonts w:ascii="Times New Roman"/>
        </w:rPr>
        <w:t>强度试验压力应为设计压力的1.5倍且不应低于0.1MPa。</w:t>
      </w:r>
      <w:bookmarkEnd w:id="912"/>
    </w:p>
    <w:p>
      <w:pPr>
        <w:pStyle w:val="68"/>
        <w:ind w:left="0"/>
        <w:rPr>
          <w:rFonts w:ascii="Times New Roman"/>
        </w:rPr>
      </w:pPr>
      <w:bookmarkStart w:id="913" w:name="_Toc465241182"/>
      <w:r>
        <w:rPr>
          <w:rFonts w:ascii="Times New Roman"/>
        </w:rPr>
        <w:t>强度试验应符合下列规定：</w:t>
      </w:r>
      <w:bookmarkEnd w:id="913"/>
    </w:p>
    <w:p>
      <w:pPr>
        <w:pStyle w:val="64"/>
        <w:numPr>
          <w:ilvl w:val="0"/>
          <w:numId w:val="77"/>
        </w:numPr>
        <w:rPr>
          <w:rFonts w:ascii="Times New Roman"/>
        </w:rPr>
      </w:pPr>
      <w:r>
        <w:rPr>
          <w:rFonts w:ascii="Times New Roman"/>
        </w:rPr>
        <w:t>在低压燃气管道系统达到试验压力时，稳压</w:t>
      </w:r>
      <w:r>
        <w:rPr>
          <w:rFonts w:hint="eastAsia" w:ascii="Times New Roman"/>
        </w:rPr>
        <w:t>不少于3</w:t>
      </w:r>
      <w:r>
        <w:rPr>
          <w:rFonts w:ascii="Times New Roman"/>
        </w:rPr>
        <w:t>0min，用检测液检查所有接头，应无渗漏、</w:t>
      </w:r>
      <w:r>
        <w:rPr>
          <w:rFonts w:hint="eastAsia" w:ascii="Times New Roman"/>
        </w:rPr>
        <w:t>观察压力计量装置10min，</w:t>
      </w:r>
      <w:r>
        <w:rPr>
          <w:rFonts w:ascii="Times New Roman"/>
        </w:rPr>
        <w:t>无压力降为合格；</w:t>
      </w:r>
    </w:p>
    <w:p>
      <w:pPr>
        <w:pStyle w:val="64"/>
        <w:numPr>
          <w:ilvl w:val="0"/>
          <w:numId w:val="77"/>
        </w:numPr>
        <w:rPr>
          <w:rFonts w:ascii="Times New Roman"/>
        </w:rPr>
      </w:pPr>
      <w:r>
        <w:rPr>
          <w:rFonts w:ascii="Times New Roman"/>
        </w:rPr>
        <w:t>在中压燃气管道系统达到试验压力时，稳压</w:t>
      </w:r>
      <w:r>
        <w:rPr>
          <w:rFonts w:hint="eastAsia" w:ascii="Times New Roman"/>
        </w:rPr>
        <w:t>不少于3</w:t>
      </w:r>
      <w:r>
        <w:rPr>
          <w:rFonts w:ascii="Times New Roman"/>
        </w:rPr>
        <w:t>0min，用检测液检查所有接头，应无渗漏、</w:t>
      </w:r>
      <w:r>
        <w:rPr>
          <w:rFonts w:hint="eastAsia" w:ascii="Times New Roman"/>
        </w:rPr>
        <w:t>观察压力计量装置10min，</w:t>
      </w:r>
      <w:r>
        <w:rPr>
          <w:rFonts w:ascii="Times New Roman"/>
        </w:rPr>
        <w:t>无压力降为合格；或</w:t>
      </w:r>
      <w:r>
        <w:rPr>
          <w:rFonts w:hint="eastAsia" w:ascii="Times New Roman"/>
        </w:rPr>
        <w:t>应</w:t>
      </w:r>
      <w:r>
        <w:rPr>
          <w:rFonts w:ascii="Times New Roman"/>
        </w:rPr>
        <w:t>稳压不少于1h，观察压力计量装置，无压力降为合格；</w:t>
      </w:r>
    </w:p>
    <w:p>
      <w:pPr>
        <w:pStyle w:val="64"/>
        <w:numPr>
          <w:ilvl w:val="0"/>
          <w:numId w:val="77"/>
        </w:numPr>
        <w:rPr>
          <w:rFonts w:ascii="Times New Roman"/>
        </w:rPr>
      </w:pPr>
      <w:r>
        <w:rPr>
          <w:rFonts w:ascii="Times New Roman"/>
        </w:rPr>
        <w:t>当中压以上燃气管道系统进行强度试验时，应在达到试验压力的50%时停止不少于15min，用检测液检查所有接头，无渗漏后方可继续缓慢升压至试验压力并稳压不</w:t>
      </w:r>
      <w:r>
        <w:rPr>
          <w:rFonts w:hint="eastAsia" w:ascii="Times New Roman"/>
        </w:rPr>
        <w:t>应</w:t>
      </w:r>
      <w:r>
        <w:rPr>
          <w:rFonts w:ascii="Times New Roman"/>
        </w:rPr>
        <w:t>少于</w:t>
      </w:r>
      <w:r>
        <w:rPr>
          <w:rFonts w:hint="eastAsia" w:ascii="Times New Roman"/>
        </w:rPr>
        <w:t>1h</w:t>
      </w:r>
      <w:r>
        <w:rPr>
          <w:rFonts w:ascii="Times New Roman"/>
        </w:rPr>
        <w:t>后，观察压力计量装置</w:t>
      </w:r>
      <w:r>
        <w:rPr>
          <w:rFonts w:hint="eastAsia" w:ascii="Times New Roman"/>
        </w:rPr>
        <w:t>1</w:t>
      </w:r>
      <w:r>
        <w:rPr>
          <w:rFonts w:ascii="Times New Roman"/>
        </w:rPr>
        <w:t>0min</w:t>
      </w:r>
      <w:r>
        <w:rPr>
          <w:rFonts w:hint="eastAsia" w:ascii="Times New Roman"/>
        </w:rPr>
        <w:t>，</w:t>
      </w:r>
      <w:r>
        <w:rPr>
          <w:rFonts w:ascii="Times New Roman"/>
        </w:rPr>
        <w:t>无压力降为合格。</w:t>
      </w:r>
    </w:p>
    <w:p>
      <w:pPr>
        <w:pStyle w:val="47"/>
        <w:spacing w:before="156" w:after="156"/>
        <w:ind w:left="-2" w:leftChars="-1"/>
        <w:rPr>
          <w:rFonts w:ascii="Times New Roman"/>
        </w:rPr>
      </w:pPr>
      <w:bookmarkStart w:id="914" w:name="_Toc497123596"/>
      <w:bookmarkStart w:id="915" w:name="_Toc478049234"/>
      <w:bookmarkStart w:id="916" w:name="_Toc482878753"/>
      <w:bookmarkStart w:id="917" w:name="_Toc481065883"/>
      <w:bookmarkStart w:id="918" w:name="_Toc487727510"/>
      <w:bookmarkStart w:id="919" w:name="_Toc497987662"/>
      <w:bookmarkStart w:id="920" w:name="_Toc496875636"/>
      <w:bookmarkStart w:id="921" w:name="_Toc463786226"/>
      <w:bookmarkStart w:id="922" w:name="_Toc496190744"/>
      <w:bookmarkStart w:id="923" w:name="_Toc489281876"/>
      <w:bookmarkStart w:id="924" w:name="_Toc485281579"/>
      <w:bookmarkStart w:id="925" w:name="_Toc488998058"/>
      <w:bookmarkStart w:id="926" w:name="_Toc496689818"/>
      <w:bookmarkStart w:id="927" w:name="_Toc487728129"/>
      <w:bookmarkStart w:id="928" w:name="_Toc497482766"/>
      <w:bookmarkStart w:id="929" w:name="_Toc497480395"/>
      <w:bookmarkStart w:id="930" w:name="_Toc481053530"/>
      <w:bookmarkStart w:id="931" w:name="_Toc480373388"/>
      <w:bookmarkStart w:id="932" w:name="_Toc480901011"/>
      <w:bookmarkStart w:id="933" w:name="_Toc497727240"/>
      <w:bookmarkStart w:id="934" w:name="_Toc496876426"/>
      <w:bookmarkStart w:id="935" w:name="_Toc197532436"/>
      <w:bookmarkStart w:id="936" w:name="_Toc496191795"/>
      <w:bookmarkStart w:id="937" w:name="_Toc495934406"/>
      <w:bookmarkStart w:id="938" w:name="_Toc480900416"/>
      <w:bookmarkStart w:id="939" w:name="_Toc497726588"/>
      <w:bookmarkStart w:id="940" w:name="_Toc465241183"/>
      <w:r>
        <w:rPr>
          <w:rFonts w:ascii="Times New Roman"/>
        </w:rPr>
        <w:t>严密性试验</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pStyle w:val="68"/>
        <w:ind w:left="0"/>
        <w:rPr>
          <w:rFonts w:ascii="Times New Roman"/>
        </w:rPr>
      </w:pPr>
      <w:bookmarkStart w:id="941" w:name="_Toc465241184"/>
      <w:r>
        <w:rPr>
          <w:rFonts w:ascii="Times New Roman"/>
        </w:rPr>
        <w:t>严密性试验范围应为引入管阀门至燃具</w:t>
      </w:r>
      <w:r>
        <w:rPr>
          <w:rFonts w:hint="eastAsia" w:ascii="Times New Roman"/>
        </w:rPr>
        <w:t>或用气设备</w:t>
      </w:r>
      <w:r>
        <w:rPr>
          <w:rFonts w:ascii="Times New Roman"/>
        </w:rPr>
        <w:t>前阀门之间的管道。</w:t>
      </w:r>
      <w:bookmarkEnd w:id="941"/>
      <w:r>
        <w:rPr>
          <w:rFonts w:hint="eastAsia" w:ascii="Times New Roman"/>
        </w:rPr>
        <w:t>单户</w:t>
      </w:r>
      <w:r>
        <w:rPr>
          <w:rFonts w:ascii="Times New Roman"/>
        </w:rPr>
        <w:t>居民用户严密性试验范围为燃气表前阀门至燃具之间的管道</w:t>
      </w:r>
      <w:r>
        <w:rPr>
          <w:rFonts w:hint="eastAsia" w:ascii="Times New Roman"/>
        </w:rPr>
        <w:t>。</w:t>
      </w:r>
    </w:p>
    <w:p>
      <w:pPr>
        <w:pStyle w:val="68"/>
        <w:ind w:left="0"/>
        <w:rPr>
          <w:rFonts w:ascii="Times New Roman"/>
        </w:rPr>
      </w:pPr>
      <w:bookmarkStart w:id="942" w:name="_Toc465241185"/>
      <w:r>
        <w:rPr>
          <w:rFonts w:ascii="Times New Roman"/>
        </w:rPr>
        <w:t>室内燃气系统的严密性试验应在强度试验合格之后进行。</w:t>
      </w:r>
      <w:bookmarkEnd w:id="942"/>
    </w:p>
    <w:p>
      <w:pPr>
        <w:pStyle w:val="68"/>
        <w:ind w:left="0"/>
        <w:rPr>
          <w:rFonts w:ascii="Times New Roman"/>
        </w:rPr>
      </w:pPr>
      <w:bookmarkStart w:id="943" w:name="_Toc465241186"/>
      <w:r>
        <w:rPr>
          <w:rFonts w:ascii="Times New Roman"/>
        </w:rPr>
        <w:t>严密性试验应符合下列要求：</w:t>
      </w:r>
      <w:bookmarkEnd w:id="943"/>
    </w:p>
    <w:p>
      <w:pPr>
        <w:pStyle w:val="64"/>
        <w:numPr>
          <w:ilvl w:val="0"/>
          <w:numId w:val="78"/>
        </w:numPr>
        <w:rPr>
          <w:rFonts w:ascii="Times New Roman"/>
        </w:rPr>
      </w:pPr>
      <w:r>
        <w:rPr>
          <w:rFonts w:ascii="Times New Roman"/>
        </w:rPr>
        <w:t>低压管道系统的试验压力应为设计压力且不应低于5kPa。在试验压力下，居民用户应稳压不少于15min，商业和工业用户应稳压不少于30min，并用检测液检查全部连接点，无渗漏、无压力降为合格</w:t>
      </w:r>
      <w:r>
        <w:rPr>
          <w:rFonts w:hint="eastAsia" w:ascii="Times New Roman"/>
        </w:rPr>
        <w:t>；</w:t>
      </w:r>
    </w:p>
    <w:p>
      <w:pPr>
        <w:pStyle w:val="64"/>
        <w:numPr>
          <w:ilvl w:val="0"/>
          <w:numId w:val="78"/>
        </w:numPr>
        <w:rPr>
          <w:rFonts w:ascii="Times New Roman"/>
        </w:rPr>
      </w:pPr>
      <w:r>
        <w:rPr>
          <w:rFonts w:eastAsiaTheme="minorEastAsia"/>
          <w:szCs w:val="24"/>
        </w:rPr>
        <w:t>单户居民用户</w:t>
      </w:r>
      <w:r>
        <w:rPr>
          <w:rFonts w:eastAsiaTheme="minorEastAsia"/>
          <w:szCs w:val="21"/>
        </w:rPr>
        <w:t>严密性</w:t>
      </w:r>
      <w:r>
        <w:rPr>
          <w:rFonts w:eastAsiaTheme="minorEastAsia"/>
          <w:szCs w:val="24"/>
        </w:rPr>
        <w:t>试验压力不应低于</w:t>
      </w:r>
      <w:r>
        <w:rPr>
          <w:rFonts w:ascii="Times New Roman"/>
        </w:rPr>
        <w:t>5kPa。在试验压力下，稳压时间不</w:t>
      </w:r>
      <w:r>
        <w:rPr>
          <w:rFonts w:hint="eastAsia" w:ascii="Times New Roman"/>
        </w:rPr>
        <w:t>应</w:t>
      </w:r>
      <w:r>
        <w:rPr>
          <w:rFonts w:ascii="Times New Roman"/>
        </w:rPr>
        <w:t>少于5min</w:t>
      </w:r>
      <w:r>
        <w:rPr>
          <w:rFonts w:hint="eastAsia" w:ascii="Times New Roman"/>
        </w:rPr>
        <w:t>，</w:t>
      </w:r>
      <w:r>
        <w:rPr>
          <w:rFonts w:ascii="Times New Roman"/>
        </w:rPr>
        <w:t>检查全部接头，无渗漏</w:t>
      </w:r>
      <w:r>
        <w:rPr>
          <w:rFonts w:hint="eastAsia" w:ascii="Times New Roman"/>
        </w:rPr>
        <w:t>、</w:t>
      </w:r>
      <w:r>
        <w:rPr>
          <w:rFonts w:ascii="Times New Roman"/>
        </w:rPr>
        <w:t>无压力降</w:t>
      </w:r>
      <w:r>
        <w:rPr>
          <w:rFonts w:eastAsiaTheme="minorEastAsia"/>
          <w:szCs w:val="24"/>
        </w:rPr>
        <w:t>为合格</w:t>
      </w:r>
      <w:r>
        <w:rPr>
          <w:rFonts w:hint="eastAsia" w:eastAsiaTheme="minorEastAsia"/>
          <w:szCs w:val="24"/>
        </w:rPr>
        <w:t>；</w:t>
      </w:r>
    </w:p>
    <w:p>
      <w:pPr>
        <w:pStyle w:val="64"/>
        <w:numPr>
          <w:ilvl w:val="0"/>
          <w:numId w:val="78"/>
        </w:numPr>
        <w:rPr>
          <w:rFonts w:ascii="Times New Roman"/>
        </w:rPr>
      </w:pPr>
      <w:r>
        <w:rPr>
          <w:rFonts w:ascii="Times New Roman"/>
        </w:rPr>
        <w:t>中压及以上压力管道系统的试验压力应为设计压力且不应低于0.1MPa。在试验压力下稳压不应少于2h，用检测液检查全部连接点，无渗漏、无压力降为合格。</w:t>
      </w:r>
    </w:p>
    <w:p>
      <w:pPr>
        <w:pStyle w:val="47"/>
        <w:spacing w:before="156" w:after="156"/>
        <w:ind w:left="-2" w:leftChars="-1"/>
        <w:rPr>
          <w:rFonts w:ascii="Times New Roman"/>
        </w:rPr>
      </w:pPr>
      <w:bookmarkStart w:id="944" w:name="_Toc485281580"/>
      <w:bookmarkStart w:id="945" w:name="_Toc488998059"/>
      <w:bookmarkStart w:id="946" w:name="_Toc497987663"/>
      <w:bookmarkStart w:id="947" w:name="_Toc463786227"/>
      <w:bookmarkStart w:id="948" w:name="_Toc481053531"/>
      <w:bookmarkStart w:id="949" w:name="_Toc496190745"/>
      <w:bookmarkStart w:id="950" w:name="_Toc497480396"/>
      <w:bookmarkStart w:id="951" w:name="_Toc496689819"/>
      <w:bookmarkStart w:id="952" w:name="_Toc495934407"/>
      <w:bookmarkStart w:id="953" w:name="_Toc481065884"/>
      <w:bookmarkStart w:id="954" w:name="_Toc497726589"/>
      <w:bookmarkStart w:id="955" w:name="_Toc496876427"/>
      <w:bookmarkStart w:id="956" w:name="_Toc496191796"/>
      <w:bookmarkStart w:id="957" w:name="_Toc480900417"/>
      <w:bookmarkStart w:id="958" w:name="_Toc487727511"/>
      <w:bookmarkStart w:id="959" w:name="_Toc497727241"/>
      <w:bookmarkStart w:id="960" w:name="_Toc497123597"/>
      <w:bookmarkStart w:id="961" w:name="_Toc480901012"/>
      <w:bookmarkStart w:id="962" w:name="_Toc465241188"/>
      <w:bookmarkStart w:id="963" w:name="_Toc197532437"/>
      <w:bookmarkStart w:id="964" w:name="_Toc496875637"/>
      <w:bookmarkStart w:id="965" w:name="_Toc489281877"/>
      <w:bookmarkStart w:id="966" w:name="_Toc487728130"/>
      <w:bookmarkStart w:id="967" w:name="_Toc497482767"/>
      <w:bookmarkStart w:id="968" w:name="_Toc480373389"/>
      <w:bookmarkStart w:id="969" w:name="_Toc478049235"/>
      <w:bookmarkStart w:id="970" w:name="_Toc482878754"/>
      <w:r>
        <w:rPr>
          <w:rFonts w:ascii="Times New Roman"/>
        </w:rPr>
        <w:t>质量验收</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pStyle w:val="68"/>
        <w:ind w:left="0"/>
        <w:rPr>
          <w:rFonts w:ascii="Times New Roman"/>
        </w:rPr>
      </w:pPr>
      <w:r>
        <w:rPr>
          <w:rFonts w:ascii="Times New Roman"/>
        </w:rPr>
        <w:t>燃气用户工程施工质量验收应在施工单位自检的基础上</w:t>
      </w:r>
      <w:r>
        <w:rPr>
          <w:rFonts w:hint="eastAsia" w:ascii="Times New Roman"/>
        </w:rPr>
        <w:t>，</w:t>
      </w:r>
      <w:r>
        <w:rPr>
          <w:rFonts w:ascii="Times New Roman"/>
        </w:rPr>
        <w:t>按检验批</w:t>
      </w:r>
      <w:r>
        <w:rPr>
          <w:rFonts w:hint="eastAsia" w:ascii="Times New Roman"/>
        </w:rPr>
        <w:t>、</w:t>
      </w:r>
      <w:r>
        <w:rPr>
          <w:rFonts w:ascii="Times New Roman"/>
        </w:rPr>
        <w:t>分项工程</w:t>
      </w:r>
      <w:r>
        <w:rPr>
          <w:rFonts w:hint="eastAsia" w:ascii="Times New Roman"/>
        </w:rPr>
        <w:t>、</w:t>
      </w:r>
      <w:r>
        <w:rPr>
          <w:rFonts w:ascii="Times New Roman"/>
        </w:rPr>
        <w:t>分部工程和单位工程的顺序进行</w:t>
      </w:r>
      <w:r>
        <w:rPr>
          <w:rFonts w:hint="eastAsia" w:ascii="Times New Roman"/>
        </w:rPr>
        <w:t>。</w:t>
      </w:r>
    </w:p>
    <w:p>
      <w:pPr>
        <w:pStyle w:val="68"/>
        <w:ind w:left="0"/>
        <w:rPr>
          <w:rFonts w:ascii="Times New Roman"/>
        </w:rPr>
      </w:pPr>
      <w:r>
        <w:rPr>
          <w:rFonts w:ascii="Times New Roman"/>
        </w:rPr>
        <w:t>工程验收前应具备下列基本条件</w:t>
      </w:r>
      <w:r>
        <w:rPr>
          <w:rFonts w:hint="eastAsia" w:ascii="Times New Roman"/>
        </w:rPr>
        <w:t>：</w:t>
      </w:r>
    </w:p>
    <w:p>
      <w:pPr>
        <w:pStyle w:val="64"/>
        <w:numPr>
          <w:ilvl w:val="0"/>
          <w:numId w:val="79"/>
        </w:numPr>
        <w:rPr>
          <w:rFonts w:ascii="Times New Roman"/>
        </w:rPr>
      </w:pPr>
      <w:r>
        <w:rPr>
          <w:rFonts w:hint="eastAsia" w:ascii="Times New Roman"/>
        </w:rPr>
        <w:t>完成工程设计文件和合同约定的各项内容；</w:t>
      </w:r>
    </w:p>
    <w:p>
      <w:pPr>
        <w:pStyle w:val="64"/>
        <w:numPr>
          <w:ilvl w:val="0"/>
          <w:numId w:val="79"/>
        </w:numPr>
        <w:rPr>
          <w:rFonts w:ascii="Times New Roman"/>
        </w:rPr>
      </w:pPr>
      <w:r>
        <w:rPr>
          <w:rFonts w:hint="eastAsia" w:ascii="Times New Roman"/>
        </w:rPr>
        <w:t>工程施工中，</w:t>
      </w:r>
      <w:r>
        <w:rPr>
          <w:rFonts w:ascii="Times New Roman"/>
        </w:rPr>
        <w:t>工程质量检验合格</w:t>
      </w:r>
      <w:r>
        <w:rPr>
          <w:rFonts w:hint="eastAsia" w:ascii="Times New Roman"/>
        </w:rPr>
        <w:t>，</w:t>
      </w:r>
      <w:r>
        <w:rPr>
          <w:rFonts w:ascii="Times New Roman"/>
        </w:rPr>
        <w:t>检验记录完整</w:t>
      </w:r>
      <w:r>
        <w:rPr>
          <w:rFonts w:hint="eastAsia" w:ascii="Times New Roman"/>
        </w:rPr>
        <w:t>；</w:t>
      </w:r>
    </w:p>
    <w:p>
      <w:pPr>
        <w:pStyle w:val="64"/>
        <w:numPr>
          <w:ilvl w:val="0"/>
          <w:numId w:val="79"/>
        </w:numPr>
        <w:rPr>
          <w:rFonts w:ascii="Times New Roman"/>
        </w:rPr>
      </w:pPr>
      <w:r>
        <w:rPr>
          <w:rFonts w:ascii="Times New Roman"/>
        </w:rPr>
        <w:t>工程文件</w:t>
      </w:r>
      <w:r>
        <w:rPr>
          <w:rFonts w:hint="eastAsia" w:ascii="Times New Roman"/>
        </w:rPr>
        <w:t>、</w:t>
      </w:r>
      <w:r>
        <w:rPr>
          <w:rFonts w:ascii="Times New Roman"/>
        </w:rPr>
        <w:t>资料齐全</w:t>
      </w:r>
      <w:r>
        <w:rPr>
          <w:rFonts w:hint="eastAsia" w:ascii="Times New Roman"/>
        </w:rPr>
        <w:t>；</w:t>
      </w:r>
    </w:p>
    <w:p>
      <w:pPr>
        <w:pStyle w:val="68"/>
        <w:ind w:left="0"/>
        <w:rPr>
          <w:rFonts w:ascii="Times New Roman"/>
        </w:rPr>
      </w:pPr>
      <w:r>
        <w:rPr>
          <w:rFonts w:ascii="Times New Roman"/>
        </w:rPr>
        <w:t>工程验收应按下列程序进行</w:t>
      </w:r>
      <w:r>
        <w:rPr>
          <w:rFonts w:hint="eastAsia" w:ascii="Times New Roman"/>
        </w:rPr>
        <w:t>：</w:t>
      </w:r>
    </w:p>
    <w:p>
      <w:pPr>
        <w:pStyle w:val="64"/>
        <w:numPr>
          <w:ilvl w:val="0"/>
          <w:numId w:val="80"/>
        </w:numPr>
        <w:rPr>
          <w:rFonts w:ascii="Times New Roman"/>
        </w:rPr>
      </w:pPr>
      <w:r>
        <w:rPr>
          <w:rFonts w:hint="eastAsia" w:ascii="Times New Roman"/>
        </w:rPr>
        <w:t>施工单位向监理单位提交验收申请和相关文件、资料；</w:t>
      </w:r>
    </w:p>
    <w:p>
      <w:pPr>
        <w:pStyle w:val="64"/>
        <w:numPr>
          <w:ilvl w:val="0"/>
          <w:numId w:val="80"/>
        </w:numPr>
        <w:rPr>
          <w:rFonts w:ascii="Times New Roman"/>
        </w:rPr>
      </w:pPr>
      <w:r>
        <w:rPr>
          <w:rFonts w:ascii="Times New Roman"/>
        </w:rPr>
        <w:t>监理单位应对施工单位提交的文件</w:t>
      </w:r>
      <w:r>
        <w:rPr>
          <w:rFonts w:hint="eastAsia" w:ascii="Times New Roman"/>
        </w:rPr>
        <w:t>、</w:t>
      </w:r>
      <w:r>
        <w:rPr>
          <w:rFonts w:ascii="Times New Roman"/>
        </w:rPr>
        <w:t>资料进行审核和预验收</w:t>
      </w:r>
      <w:r>
        <w:rPr>
          <w:rFonts w:hint="eastAsia" w:ascii="Times New Roman"/>
        </w:rPr>
        <w:t>，</w:t>
      </w:r>
      <w:r>
        <w:rPr>
          <w:rFonts w:ascii="Times New Roman"/>
        </w:rPr>
        <w:t>预验收合格后</w:t>
      </w:r>
      <w:r>
        <w:rPr>
          <w:rFonts w:hint="eastAsia" w:ascii="Times New Roman"/>
        </w:rPr>
        <w:t>，</w:t>
      </w:r>
      <w:r>
        <w:rPr>
          <w:rFonts w:ascii="Times New Roman"/>
        </w:rPr>
        <w:t>出具工程质量评估报告</w:t>
      </w:r>
      <w:r>
        <w:rPr>
          <w:rFonts w:hint="eastAsia" w:ascii="Times New Roman"/>
        </w:rPr>
        <w:t>；</w:t>
      </w:r>
    </w:p>
    <w:p>
      <w:pPr>
        <w:pStyle w:val="64"/>
        <w:numPr>
          <w:ilvl w:val="0"/>
          <w:numId w:val="80"/>
        </w:numPr>
        <w:rPr>
          <w:rFonts w:ascii="Times New Roman"/>
        </w:rPr>
      </w:pPr>
      <w:r>
        <w:rPr>
          <w:rFonts w:ascii="Times New Roman"/>
        </w:rPr>
        <w:t>预验收合格后</w:t>
      </w:r>
      <w:r>
        <w:rPr>
          <w:rFonts w:hint="eastAsia" w:ascii="Times New Roman"/>
        </w:rPr>
        <w:t>，</w:t>
      </w:r>
      <w:r>
        <w:rPr>
          <w:rFonts w:ascii="Times New Roman"/>
        </w:rPr>
        <w:t>施工单位应向建设单位提交竣工报告</w:t>
      </w:r>
      <w:r>
        <w:rPr>
          <w:rFonts w:hint="eastAsia" w:ascii="Times New Roman"/>
        </w:rPr>
        <w:t>，</w:t>
      </w:r>
      <w:r>
        <w:rPr>
          <w:rFonts w:ascii="Times New Roman"/>
        </w:rPr>
        <w:t>并提出验收申请</w:t>
      </w:r>
      <w:r>
        <w:rPr>
          <w:rFonts w:hint="eastAsia" w:ascii="Times New Roman"/>
        </w:rPr>
        <w:t>；</w:t>
      </w:r>
    </w:p>
    <w:p>
      <w:pPr>
        <w:pStyle w:val="64"/>
        <w:numPr>
          <w:ilvl w:val="0"/>
          <w:numId w:val="80"/>
        </w:numPr>
        <w:rPr>
          <w:rFonts w:ascii="Times New Roman"/>
        </w:rPr>
      </w:pPr>
      <w:r>
        <w:rPr>
          <w:rFonts w:ascii="Times New Roman"/>
        </w:rPr>
        <w:t>建设单位应组织设计</w:t>
      </w:r>
      <w:r>
        <w:rPr>
          <w:rFonts w:hint="eastAsia" w:ascii="Times New Roman"/>
        </w:rPr>
        <w:t>、</w:t>
      </w:r>
      <w:r>
        <w:rPr>
          <w:rFonts w:ascii="Times New Roman"/>
        </w:rPr>
        <w:t>监理</w:t>
      </w:r>
      <w:r>
        <w:rPr>
          <w:rFonts w:hint="eastAsia" w:ascii="Times New Roman"/>
        </w:rPr>
        <w:t>、</w:t>
      </w:r>
      <w:r>
        <w:rPr>
          <w:rFonts w:ascii="Times New Roman"/>
        </w:rPr>
        <w:t>施工等单位对工程进行竣工验收</w:t>
      </w:r>
      <w:r>
        <w:rPr>
          <w:rFonts w:hint="eastAsia" w:ascii="Times New Roman"/>
        </w:rPr>
        <w:t>；</w:t>
      </w:r>
    </w:p>
    <w:p>
      <w:pPr>
        <w:pStyle w:val="64"/>
        <w:numPr>
          <w:ilvl w:val="0"/>
          <w:numId w:val="80"/>
        </w:numPr>
        <w:rPr>
          <w:rFonts w:ascii="Times New Roman"/>
        </w:rPr>
      </w:pPr>
      <w:r>
        <w:rPr>
          <w:rFonts w:ascii="Times New Roman"/>
        </w:rPr>
        <w:t>竣工验收不合格时</w:t>
      </w:r>
      <w:r>
        <w:rPr>
          <w:rFonts w:hint="eastAsia" w:ascii="Times New Roman"/>
        </w:rPr>
        <w:t>，</w:t>
      </w:r>
      <w:r>
        <w:rPr>
          <w:rFonts w:ascii="Times New Roman"/>
        </w:rPr>
        <w:t>应提出书面意见和整改内容</w:t>
      </w:r>
      <w:r>
        <w:rPr>
          <w:rFonts w:hint="eastAsia" w:ascii="Times New Roman"/>
        </w:rPr>
        <w:t>，</w:t>
      </w:r>
      <w:r>
        <w:rPr>
          <w:rFonts w:ascii="Times New Roman"/>
        </w:rPr>
        <w:t>签发整改通知</w:t>
      </w:r>
      <w:r>
        <w:rPr>
          <w:rFonts w:hint="eastAsia" w:ascii="Times New Roman"/>
        </w:rPr>
        <w:t>，</w:t>
      </w:r>
      <w:r>
        <w:rPr>
          <w:rFonts w:ascii="Times New Roman"/>
        </w:rPr>
        <w:t>限期完成</w:t>
      </w:r>
      <w:r>
        <w:rPr>
          <w:rFonts w:hint="eastAsia" w:ascii="Times New Roman"/>
        </w:rPr>
        <w:t>。</w:t>
      </w:r>
      <w:r>
        <w:rPr>
          <w:rFonts w:ascii="Times New Roman"/>
        </w:rPr>
        <w:t>整改完成后应重新验收</w:t>
      </w:r>
      <w:r>
        <w:rPr>
          <w:rFonts w:hint="eastAsia" w:ascii="Times New Roman"/>
        </w:rPr>
        <w:t>。</w:t>
      </w:r>
    </w:p>
    <w:p>
      <w:pPr>
        <w:pStyle w:val="68"/>
        <w:ind w:left="0"/>
        <w:rPr>
          <w:rFonts w:ascii="Times New Roman"/>
        </w:rPr>
      </w:pPr>
      <w:r>
        <w:rPr>
          <w:rFonts w:ascii="Times New Roman"/>
        </w:rPr>
        <w:t>工程验收检查应符合下列规定</w:t>
      </w:r>
      <w:r>
        <w:rPr>
          <w:rFonts w:hint="eastAsia" w:ascii="Times New Roman"/>
        </w:rPr>
        <w:t>：</w:t>
      </w:r>
    </w:p>
    <w:p>
      <w:pPr>
        <w:pStyle w:val="64"/>
        <w:numPr>
          <w:ilvl w:val="0"/>
          <w:numId w:val="81"/>
        </w:numPr>
        <w:rPr>
          <w:rFonts w:ascii="Times New Roman"/>
        </w:rPr>
      </w:pPr>
      <w:r>
        <w:rPr>
          <w:rFonts w:hint="eastAsia" w:ascii="Times New Roman"/>
        </w:rPr>
        <w:t>审阅验收资料内容应规范、完整且签字齐全有效；</w:t>
      </w:r>
    </w:p>
    <w:p>
      <w:pPr>
        <w:pStyle w:val="64"/>
        <w:numPr>
          <w:ilvl w:val="0"/>
          <w:numId w:val="81"/>
        </w:numPr>
        <w:rPr>
          <w:rFonts w:ascii="Times New Roman"/>
        </w:rPr>
      </w:pPr>
      <w:r>
        <w:rPr>
          <w:rFonts w:ascii="Times New Roman"/>
        </w:rPr>
        <w:t>应按设计文件</w:t>
      </w:r>
      <w:r>
        <w:rPr>
          <w:rFonts w:hint="eastAsia" w:ascii="Times New Roman"/>
        </w:rPr>
        <w:t>、</w:t>
      </w:r>
      <w:r>
        <w:rPr>
          <w:rFonts w:ascii="Times New Roman"/>
        </w:rPr>
        <w:t>竣工图纸对工程进行现场检查</w:t>
      </w:r>
      <w:r>
        <w:rPr>
          <w:rFonts w:hint="eastAsia" w:ascii="Times New Roman"/>
        </w:rPr>
        <w:t>；</w:t>
      </w:r>
    </w:p>
    <w:p>
      <w:pPr>
        <w:pStyle w:val="64"/>
        <w:numPr>
          <w:ilvl w:val="0"/>
          <w:numId w:val="81"/>
        </w:numPr>
        <w:rPr>
          <w:rFonts w:ascii="Times New Roman"/>
        </w:rPr>
      </w:pPr>
      <w:r>
        <w:rPr>
          <w:rFonts w:ascii="Times New Roman"/>
        </w:rPr>
        <w:t>工程质量应符合合同及有关标准要求</w:t>
      </w:r>
      <w:r>
        <w:rPr>
          <w:rFonts w:hint="eastAsia" w:ascii="Times New Roman"/>
        </w:rPr>
        <w:t>；</w:t>
      </w:r>
    </w:p>
    <w:p>
      <w:pPr>
        <w:pStyle w:val="64"/>
        <w:numPr>
          <w:ilvl w:val="0"/>
          <w:numId w:val="81"/>
        </w:numPr>
        <w:rPr>
          <w:rFonts w:ascii="Times New Roman"/>
        </w:rPr>
      </w:pPr>
      <w:r>
        <w:rPr>
          <w:rFonts w:ascii="Times New Roman"/>
        </w:rPr>
        <w:t>设施和设备的安装应符合设计文件要求</w:t>
      </w:r>
      <w:r>
        <w:rPr>
          <w:rFonts w:hint="eastAsia" w:ascii="Times New Roman"/>
        </w:rPr>
        <w:t>，</w:t>
      </w:r>
      <w:r>
        <w:rPr>
          <w:rFonts w:ascii="Times New Roman"/>
        </w:rPr>
        <w:t>无明显的外观质量缺陷</w:t>
      </w:r>
      <w:r>
        <w:rPr>
          <w:rFonts w:hint="eastAsia" w:ascii="Times New Roman"/>
        </w:rPr>
        <w:t>，</w:t>
      </w:r>
      <w:r>
        <w:rPr>
          <w:rFonts w:ascii="Times New Roman"/>
        </w:rPr>
        <w:t>操作可靠</w:t>
      </w:r>
      <w:r>
        <w:rPr>
          <w:rFonts w:hint="eastAsia" w:ascii="Times New Roman"/>
        </w:rPr>
        <w:t>，</w:t>
      </w:r>
      <w:r>
        <w:rPr>
          <w:rFonts w:ascii="Times New Roman"/>
        </w:rPr>
        <w:t>保养完善</w:t>
      </w:r>
      <w:r>
        <w:rPr>
          <w:rFonts w:hint="eastAsia" w:ascii="Times New Roman"/>
        </w:rPr>
        <w:t>。</w:t>
      </w:r>
    </w:p>
    <w:p>
      <w:pPr>
        <w:pStyle w:val="68"/>
        <w:ind w:left="0"/>
        <w:rPr>
          <w:rFonts w:ascii="Times New Roman"/>
        </w:rPr>
      </w:pPr>
      <w:r>
        <w:rPr>
          <w:rFonts w:ascii="Times New Roman"/>
        </w:rPr>
        <w:t>工程验收</w:t>
      </w:r>
      <w:r>
        <w:rPr>
          <w:rFonts w:hint="eastAsia" w:ascii="Times New Roman"/>
        </w:rPr>
        <w:t>资料</w:t>
      </w:r>
      <w:r>
        <w:rPr>
          <w:rFonts w:ascii="Times New Roman"/>
        </w:rPr>
        <w:t>宜包括下列内容：</w:t>
      </w:r>
    </w:p>
    <w:p>
      <w:pPr>
        <w:pStyle w:val="64"/>
        <w:numPr>
          <w:ilvl w:val="0"/>
          <w:numId w:val="82"/>
        </w:numPr>
        <w:rPr>
          <w:rFonts w:ascii="Times New Roman"/>
        </w:rPr>
      </w:pPr>
      <w:r>
        <w:rPr>
          <w:rFonts w:ascii="Times New Roman"/>
        </w:rPr>
        <w:t>设计文件；</w:t>
      </w:r>
    </w:p>
    <w:p>
      <w:pPr>
        <w:pStyle w:val="64"/>
        <w:numPr>
          <w:ilvl w:val="0"/>
          <w:numId w:val="82"/>
        </w:numPr>
        <w:rPr>
          <w:rFonts w:ascii="Times New Roman"/>
        </w:rPr>
      </w:pPr>
      <w:r>
        <w:rPr>
          <w:rFonts w:ascii="Times New Roman"/>
        </w:rPr>
        <w:t>设备、管道组成件、主要材料的合格证、检定证书或质量证明书；</w:t>
      </w:r>
    </w:p>
    <w:p>
      <w:pPr>
        <w:pStyle w:val="64"/>
        <w:numPr>
          <w:ilvl w:val="0"/>
          <w:numId w:val="82"/>
        </w:numPr>
        <w:rPr>
          <w:rFonts w:ascii="Times New Roman"/>
        </w:rPr>
      </w:pPr>
      <w:r>
        <w:rPr>
          <w:rFonts w:ascii="Times New Roman"/>
        </w:rPr>
        <w:t>施工安装技术文件记录</w:t>
      </w:r>
      <w:r>
        <w:rPr>
          <w:rFonts w:hint="eastAsia" w:ascii="Times New Roman"/>
        </w:rPr>
        <w:t>：焊工资格备案、阀门试验记录、射线探伤检验报告、超声波试验报告、磁粉（或渗透）检测报告、隐蔽工程（封闭）记录、引入管沟槽压实度检查记录、燃气管道安装工程检查记录、燃气系统压力试验记录；吹扫记录</w:t>
      </w:r>
      <w:r>
        <w:rPr>
          <w:rFonts w:ascii="Times New Roman"/>
        </w:rPr>
        <w:t>；</w:t>
      </w:r>
    </w:p>
    <w:p>
      <w:pPr>
        <w:pStyle w:val="64"/>
        <w:numPr>
          <w:ilvl w:val="0"/>
          <w:numId w:val="82"/>
        </w:numPr>
        <w:rPr>
          <w:rFonts w:ascii="Times New Roman"/>
        </w:rPr>
      </w:pPr>
      <w:r>
        <w:rPr>
          <w:rFonts w:ascii="Times New Roman"/>
        </w:rPr>
        <w:t>质量事故处理记录；</w:t>
      </w:r>
    </w:p>
    <w:p>
      <w:pPr>
        <w:pStyle w:val="64"/>
        <w:numPr>
          <w:ilvl w:val="0"/>
          <w:numId w:val="82"/>
        </w:numPr>
        <w:rPr>
          <w:rFonts w:ascii="Times New Roman"/>
        </w:rPr>
      </w:pPr>
      <w:r>
        <w:rPr>
          <w:rFonts w:ascii="Times New Roman"/>
        </w:rPr>
        <w:t>燃气用户工程质量验收记录；</w:t>
      </w:r>
    </w:p>
    <w:p>
      <w:pPr>
        <w:pStyle w:val="64"/>
        <w:numPr>
          <w:ilvl w:val="0"/>
          <w:numId w:val="82"/>
        </w:numPr>
        <w:rPr>
          <w:rFonts w:ascii="Times New Roman"/>
        </w:rPr>
      </w:pPr>
      <w:r>
        <w:rPr>
          <w:rFonts w:ascii="Times New Roman"/>
        </w:rPr>
        <w:t>整改通知</w:t>
      </w:r>
      <w:r>
        <w:rPr>
          <w:rFonts w:hint="eastAsia" w:ascii="Times New Roman"/>
        </w:rPr>
        <w:t>、</w:t>
      </w:r>
      <w:r>
        <w:rPr>
          <w:rFonts w:ascii="Times New Roman"/>
        </w:rPr>
        <w:t>整改书面意见和整改内容</w:t>
      </w:r>
      <w:r>
        <w:rPr>
          <w:rFonts w:hint="eastAsia" w:ascii="Times New Roman"/>
        </w:rPr>
        <w:t>（如有）；</w:t>
      </w:r>
    </w:p>
    <w:p>
      <w:pPr>
        <w:pStyle w:val="64"/>
        <w:numPr>
          <w:ilvl w:val="0"/>
          <w:numId w:val="82"/>
        </w:numPr>
        <w:rPr>
          <w:rFonts w:ascii="Times New Roman"/>
        </w:rPr>
      </w:pPr>
      <w:r>
        <w:rPr>
          <w:rFonts w:ascii="Times New Roman"/>
        </w:rPr>
        <w:t>其他相关记录。</w:t>
      </w:r>
    </w:p>
    <w:p>
      <w:pPr>
        <w:pStyle w:val="64"/>
        <w:numPr>
          <w:ilvl w:val="0"/>
          <w:numId w:val="0"/>
        </w:numPr>
        <w:rPr>
          <w:rFonts w:ascii="Times New Roman"/>
        </w:rPr>
      </w:pPr>
    </w:p>
    <w:p>
      <w:pPr>
        <w:widowControl/>
        <w:jc w:val="left"/>
      </w:pPr>
      <w:r>
        <w:br w:type="page"/>
      </w:r>
    </w:p>
    <w:p>
      <w:pPr>
        <w:pStyle w:val="50"/>
        <w:numPr>
          <w:ilvl w:val="0"/>
          <w:numId w:val="0"/>
        </w:numPr>
        <w:adjustRightInd w:val="0"/>
        <w:snapToGrid w:val="0"/>
        <w:spacing w:before="312" w:afterLines="0"/>
        <w:jc w:val="center"/>
      </w:pPr>
      <w:bookmarkStart w:id="971" w:name="_Toc197532438"/>
      <w:r>
        <w:rPr>
          <w:rFonts w:ascii="Times New Roman"/>
        </w:rPr>
        <w:t>附录</w:t>
      </w:r>
      <w:r>
        <w:rPr>
          <w:rFonts w:hint="eastAsia"/>
        </w:rPr>
        <w:t>A</w:t>
      </w:r>
      <w:bookmarkEnd w:id="971"/>
    </w:p>
    <w:p>
      <w:pPr>
        <w:jc w:val="center"/>
        <w:rPr>
          <w:rFonts w:ascii="黑体" w:hAnsi="黑体" w:eastAsia="黑体"/>
        </w:rPr>
      </w:pPr>
      <w:r>
        <w:rPr>
          <w:rFonts w:hint="eastAsia" w:ascii="黑体" w:hAnsi="黑体" w:eastAsia="黑体"/>
        </w:rPr>
        <w:t>（资料性）</w:t>
      </w:r>
    </w:p>
    <w:p>
      <w:pPr>
        <w:jc w:val="center"/>
        <w:rPr>
          <w:rFonts w:ascii="黑体" w:hAnsi="黑体" w:eastAsia="黑体"/>
        </w:rPr>
      </w:pPr>
      <w:r>
        <w:rPr>
          <w:rFonts w:ascii="黑体" w:hAnsi="黑体" w:eastAsia="黑体"/>
        </w:rPr>
        <w:t>引入方式及引入管范围</w:t>
      </w:r>
    </w:p>
    <w:p>
      <w:pPr>
        <w:rPr>
          <w:rFonts w:ascii="黑体" w:hAnsi="黑体" w:eastAsia="黑体"/>
        </w:rPr>
      </w:pPr>
      <w:r>
        <w:rPr>
          <w:rFonts w:hint="eastAsia" w:ascii="黑体" w:hAnsi="黑体" w:eastAsia="黑体"/>
        </w:rPr>
        <w:t>A</w:t>
      </w:r>
      <w:r>
        <w:rPr>
          <w:rFonts w:ascii="黑体" w:hAnsi="黑体" w:eastAsia="黑体"/>
        </w:rPr>
        <w:t xml:space="preserve">.1 </w:t>
      </w:r>
      <w:r>
        <w:rPr>
          <w:rFonts w:asciiTheme="minorEastAsia" w:hAnsiTheme="minorEastAsia" w:eastAsiaTheme="minorEastAsia"/>
        </w:rPr>
        <w:t>引入口阀门设置在室内时</w:t>
      </w:r>
      <w:r>
        <w:rPr>
          <w:rFonts w:hint="eastAsia" w:asciiTheme="minorEastAsia" w:hAnsiTheme="minorEastAsia" w:eastAsiaTheme="minorEastAsia"/>
        </w:rPr>
        <w:t>，</w:t>
      </w:r>
      <w:r>
        <w:rPr>
          <w:rFonts w:asciiTheme="minorEastAsia" w:hAnsiTheme="minorEastAsia" w:eastAsiaTheme="minorEastAsia"/>
        </w:rPr>
        <w:t>引入管为室外配气支管距室内引入口阀门之间的管道</w:t>
      </w:r>
      <w:r>
        <w:rPr>
          <w:rFonts w:hint="eastAsia" w:asciiTheme="minorEastAsia" w:hAnsiTheme="minorEastAsia" w:eastAsiaTheme="minorEastAsia"/>
        </w:rPr>
        <w:t>，</w:t>
      </w:r>
      <w:r>
        <w:rPr>
          <w:rFonts w:asciiTheme="minorEastAsia" w:hAnsiTheme="minorEastAsia" w:eastAsiaTheme="minorEastAsia"/>
        </w:rPr>
        <w:t>如图</w:t>
      </w:r>
      <w:r>
        <w:rPr>
          <w:rFonts w:hint="eastAsia" w:asciiTheme="minorEastAsia" w:hAnsiTheme="minorEastAsia" w:eastAsiaTheme="minorEastAsia"/>
        </w:rPr>
        <w:t>A.1所示:</w:t>
      </w:r>
    </w:p>
    <w:p>
      <w:pPr>
        <w:jc w:val="center"/>
      </w:pPr>
      <w:r>
        <w:object>
          <v:shape id="_x0000_i1025" o:spt="75" type="#_x0000_t75" style="height:308.95pt;width:279.95pt;" o:ole="t" filled="f" o:preferrelative="t" stroked="f" coordsize="21600,21600">
            <v:path/>
            <v:fill on="f" focussize="0,0"/>
            <v:stroke on="f" joinstyle="miter"/>
            <v:imagedata r:id="rId8" cropleft="5998f" cropright="32768f" cropbottom="3106f" o:title=""/>
            <o:lock v:ext="edit" aspectratio="t"/>
            <w10:wrap type="none"/>
            <w10:anchorlock/>
          </v:shape>
          <o:OLEObject Type="Embed" ProgID="CaxaDraft.Document" ShapeID="_x0000_i1025" DrawAspect="Content" ObjectID="_1468075725" r:id="rId7">
            <o:LockedField>false</o:LockedField>
          </o:OLEObject>
        </w:object>
      </w:r>
    </w:p>
    <w:p>
      <w:pPr>
        <w:jc w:val="center"/>
        <w:rPr>
          <w:rFonts w:ascii="黑体" w:hAnsi="黑体" w:eastAsia="黑体"/>
        </w:rPr>
      </w:pPr>
      <w:r>
        <w:rPr>
          <w:rFonts w:hint="eastAsia" w:ascii="黑体" w:hAnsi="黑体" w:eastAsia="黑体"/>
        </w:rPr>
        <w:t>图A</w:t>
      </w:r>
      <w:r>
        <w:rPr>
          <w:rFonts w:ascii="黑体" w:hAnsi="黑体" w:eastAsia="黑体"/>
        </w:rPr>
        <w:t>.1 引入口阀门设置在室内时的引入管</w:t>
      </w:r>
    </w:p>
    <w:p>
      <w:pPr>
        <w:rPr>
          <w:rFonts w:ascii="黑体" w:hAnsi="黑体" w:eastAsia="黑体"/>
        </w:rPr>
      </w:pPr>
      <w:r>
        <w:rPr>
          <w:rFonts w:hint="eastAsia" w:ascii="黑体" w:hAnsi="黑体" w:eastAsia="黑体"/>
        </w:rPr>
        <w:t>A</w:t>
      </w:r>
      <w:r>
        <w:rPr>
          <w:rFonts w:ascii="黑体" w:hAnsi="黑体" w:eastAsia="黑体"/>
        </w:rPr>
        <w:t xml:space="preserve">.2 </w:t>
      </w:r>
      <w:r>
        <w:rPr>
          <w:rFonts w:asciiTheme="minorEastAsia" w:hAnsiTheme="minorEastAsia" w:eastAsiaTheme="minorEastAsia"/>
        </w:rPr>
        <w:t>引入口阀门设置在室</w:t>
      </w:r>
      <w:r>
        <w:rPr>
          <w:rFonts w:hint="eastAsia" w:asciiTheme="minorEastAsia" w:hAnsiTheme="minorEastAsia" w:eastAsiaTheme="minorEastAsia"/>
        </w:rPr>
        <w:t>外</w:t>
      </w:r>
      <w:r>
        <w:rPr>
          <w:rFonts w:asciiTheme="minorEastAsia" w:hAnsiTheme="minorEastAsia" w:eastAsiaTheme="minorEastAsia"/>
        </w:rPr>
        <w:t>时</w:t>
      </w:r>
      <w:r>
        <w:rPr>
          <w:rFonts w:hint="eastAsia" w:asciiTheme="minorEastAsia" w:hAnsiTheme="minorEastAsia" w:eastAsiaTheme="minorEastAsia"/>
        </w:rPr>
        <w:t>，</w:t>
      </w:r>
      <w:r>
        <w:rPr>
          <w:rFonts w:asciiTheme="minorEastAsia" w:hAnsiTheme="minorEastAsia" w:eastAsiaTheme="minorEastAsia"/>
        </w:rPr>
        <w:t>引入管为室外配气支管</w:t>
      </w:r>
      <w:r>
        <w:rPr>
          <w:rFonts w:hint="eastAsia" w:asciiTheme="minorEastAsia" w:hAnsiTheme="minorEastAsia" w:eastAsiaTheme="minorEastAsia"/>
        </w:rPr>
        <w:t>与距地1m高处之间的管道，</w:t>
      </w:r>
      <w:r>
        <w:rPr>
          <w:rFonts w:asciiTheme="minorEastAsia" w:hAnsiTheme="minorEastAsia" w:eastAsiaTheme="minorEastAsia"/>
        </w:rPr>
        <w:t>如图</w:t>
      </w:r>
      <w:r>
        <w:rPr>
          <w:rFonts w:hint="eastAsia" w:asciiTheme="minorEastAsia" w:hAnsiTheme="minorEastAsia" w:eastAsiaTheme="minorEastAsia"/>
        </w:rPr>
        <w:t>A.</w:t>
      </w:r>
      <w:r>
        <w:rPr>
          <w:rFonts w:asciiTheme="minorEastAsia" w:hAnsiTheme="minorEastAsia" w:eastAsiaTheme="minorEastAsia"/>
        </w:rPr>
        <w:t>2</w:t>
      </w:r>
      <w:r>
        <w:rPr>
          <w:rFonts w:hint="eastAsia" w:asciiTheme="minorEastAsia" w:hAnsiTheme="minorEastAsia" w:eastAsiaTheme="minorEastAsia"/>
        </w:rPr>
        <w:t>所示（高位入户时，引入管为室外配气支管与室内立管三通处之间的管道）：</w:t>
      </w:r>
    </w:p>
    <w:p>
      <w:pPr>
        <w:jc w:val="center"/>
      </w:pPr>
      <w:r>
        <w:object>
          <v:shape id="_x0000_i1026" o:spt="75" type="#_x0000_t75" style="height:300.35pt;width:298.2pt;" o:ole="t" filled="f" o:preferrelative="t" stroked="f" coordsize="21600,21600">
            <v:path/>
            <v:fill on="f" focussize="0,0"/>
            <v:stroke on="f" joinstyle="miter"/>
            <v:imagedata r:id="rId10" cropleft="32175f" cropright="5678f" cropbottom="6267f" o:title=""/>
            <o:lock v:ext="edit" aspectratio="t"/>
            <w10:wrap type="none"/>
            <w10:anchorlock/>
          </v:shape>
          <o:OLEObject Type="Embed" ProgID="CaxaDraft.Document" ShapeID="_x0000_i1026" DrawAspect="Content" ObjectID="_1468075726" r:id="rId9">
            <o:LockedField>false</o:LockedField>
          </o:OLEObject>
        </w:object>
      </w:r>
    </w:p>
    <w:p>
      <w:pPr>
        <w:jc w:val="center"/>
      </w:pPr>
      <w:r>
        <w:rPr>
          <w:rFonts w:hint="eastAsia"/>
        </w:rPr>
        <w:t>（a）室外阀门为防尘、防盗开低扭矩球阀时</w:t>
      </w:r>
    </w:p>
    <w:p>
      <w:pPr>
        <w:jc w:val="center"/>
      </w:pPr>
      <w:r>
        <w:object>
          <v:shape id="_x0000_i1027" o:spt="75" type="#_x0000_t75" style="height:316.5pt;width:316.5pt;" o:ole="t" filled="f" o:preferrelative="t" stroked="f" coordsize="21600,21600">
            <v:path/>
            <v:fill on="f" focussize="0,0"/>
            <v:stroke on="f" joinstyle="miter"/>
            <v:imagedata r:id="rId12" cropleft="8485f" croptop="2188f" cropright="30866f" cropbottom="7765f" o:title=""/>
            <o:lock v:ext="edit" aspectratio="t"/>
            <w10:wrap type="none"/>
            <w10:anchorlock/>
          </v:shape>
          <o:OLEObject Type="Embed" ProgID="CaxaDraft.Document" ShapeID="_x0000_i1027" DrawAspect="Content" ObjectID="_1468075727" r:id="rId11">
            <o:LockedField>false</o:LockedField>
          </o:OLEObject>
        </w:object>
      </w:r>
    </w:p>
    <w:p>
      <w:pPr>
        <w:jc w:val="center"/>
      </w:pPr>
      <w:r>
        <w:rPr>
          <w:rFonts w:hint="eastAsia"/>
        </w:rPr>
        <w:t>（b）室外阀门为直埋阀时</w:t>
      </w:r>
    </w:p>
    <w:p>
      <w:pPr>
        <w:jc w:val="center"/>
      </w:pPr>
      <w:r>
        <w:rPr>
          <w:rFonts w:hint="eastAsia" w:ascii="黑体" w:hAnsi="黑体" w:eastAsia="黑体"/>
        </w:rPr>
        <w:t>图A</w:t>
      </w:r>
      <w:r>
        <w:rPr>
          <w:rFonts w:ascii="黑体" w:hAnsi="黑体" w:eastAsia="黑体"/>
        </w:rPr>
        <w:t>.2 引入口阀门设置在室外时的引入管</w:t>
      </w:r>
    </w:p>
    <w:p>
      <w:pPr>
        <w:rPr>
          <w:rFonts w:ascii="黑体" w:hAnsi="黑体" w:eastAsia="黑体"/>
        </w:rPr>
      </w:pPr>
      <w:r>
        <w:rPr>
          <w:rFonts w:hint="eastAsia" w:ascii="黑体" w:hAnsi="黑体" w:eastAsia="黑体"/>
        </w:rPr>
        <w:t>A</w:t>
      </w:r>
      <w:r>
        <w:rPr>
          <w:rFonts w:ascii="黑体" w:hAnsi="黑体" w:eastAsia="黑体"/>
        </w:rPr>
        <w:t xml:space="preserve">.3 </w:t>
      </w:r>
      <w:r>
        <w:rPr>
          <w:rFonts w:asciiTheme="minorEastAsia" w:hAnsiTheme="minorEastAsia" w:eastAsiaTheme="minorEastAsia"/>
        </w:rPr>
        <w:t>引入口阀门设置在室</w:t>
      </w:r>
      <w:r>
        <w:rPr>
          <w:rFonts w:hint="eastAsia" w:asciiTheme="minorEastAsia" w:hAnsiTheme="minorEastAsia" w:eastAsiaTheme="minorEastAsia"/>
        </w:rPr>
        <w:t>外、燃气立管沿外墙敷设或室外集中挂表时，</w:t>
      </w:r>
      <w:r>
        <w:rPr>
          <w:rFonts w:asciiTheme="minorEastAsia" w:hAnsiTheme="minorEastAsia" w:eastAsiaTheme="minorEastAsia"/>
        </w:rPr>
        <w:t>引入管为室外配气支管距</w:t>
      </w:r>
      <w:r>
        <w:rPr>
          <w:rFonts w:hint="eastAsia" w:asciiTheme="minorEastAsia" w:hAnsiTheme="minorEastAsia" w:eastAsiaTheme="minorEastAsia"/>
        </w:rPr>
        <w:t>室外引入口阀门之间的管道，</w:t>
      </w:r>
      <w:r>
        <w:rPr>
          <w:rFonts w:asciiTheme="minorEastAsia" w:hAnsiTheme="minorEastAsia" w:eastAsiaTheme="minorEastAsia"/>
        </w:rPr>
        <w:t>如图</w:t>
      </w:r>
      <w:r>
        <w:rPr>
          <w:rFonts w:hint="eastAsia" w:asciiTheme="minorEastAsia" w:hAnsiTheme="minorEastAsia" w:eastAsiaTheme="minorEastAsia"/>
        </w:rPr>
        <w:t>A.</w:t>
      </w:r>
      <w:r>
        <w:rPr>
          <w:rFonts w:asciiTheme="minorEastAsia" w:hAnsiTheme="minorEastAsia" w:eastAsiaTheme="minorEastAsia"/>
        </w:rPr>
        <w:t>3</w:t>
      </w:r>
      <w:r>
        <w:rPr>
          <w:rFonts w:hint="eastAsia" w:asciiTheme="minorEastAsia" w:hAnsiTheme="minorEastAsia" w:eastAsiaTheme="minorEastAsia"/>
        </w:rPr>
        <w:t>所示:</w:t>
      </w:r>
    </w:p>
    <w:p>
      <w:pPr>
        <w:jc w:val="center"/>
      </w:pPr>
      <w:r>
        <w:object>
          <v:shape id="_x0000_i1028" o:spt="75" type="#_x0000_t75" style="height:252pt;width:275.1pt;" o:ole="t" filled="f" o:preferrelative="t" stroked="f" coordsize="21600,21600">
            <v:path/>
            <v:fill on="f" focussize="0,0"/>
            <v:stroke on="f" joinstyle="miter"/>
            <v:imagedata r:id="rId14" cropleft="15725f" croptop="10490f" cropright="24040f" cropbottom="4570f" o:title=""/>
            <o:lock v:ext="edit" aspectratio="t"/>
            <w10:wrap type="none"/>
            <w10:anchorlock/>
          </v:shape>
          <o:OLEObject Type="Embed" ProgID="CaxaDraft.Document" ShapeID="_x0000_i1028" DrawAspect="Content" ObjectID="_1468075728" r:id="rId13">
            <o:LockedField>false</o:LockedField>
          </o:OLEObject>
        </w:object>
      </w:r>
    </w:p>
    <w:p>
      <w:pPr>
        <w:jc w:val="center"/>
        <w:rPr>
          <w:rFonts w:ascii="黑体" w:hAnsi="黑体" w:eastAsia="黑体"/>
        </w:rPr>
      </w:pPr>
      <w:r>
        <w:rPr>
          <w:rFonts w:hint="eastAsia" w:ascii="黑体" w:hAnsi="黑体" w:eastAsia="黑体"/>
        </w:rPr>
        <w:t>图A</w:t>
      </w:r>
      <w:r>
        <w:rPr>
          <w:rFonts w:ascii="黑体" w:hAnsi="黑体" w:eastAsia="黑体"/>
        </w:rPr>
        <w:t>.3 引入口阀门设置在室</w:t>
      </w:r>
      <w:r>
        <w:rPr>
          <w:rFonts w:hint="eastAsia" w:ascii="黑体" w:hAnsi="黑体" w:eastAsia="黑体"/>
        </w:rPr>
        <w:t>外、燃气立管沿外墙敷设或室外集中挂表时</w:t>
      </w:r>
      <w:r>
        <w:rPr>
          <w:rFonts w:ascii="黑体" w:hAnsi="黑体" w:eastAsia="黑体"/>
        </w:rPr>
        <w:t>的引入管</w:t>
      </w:r>
    </w:p>
    <w:p>
      <w:pPr>
        <w:rPr>
          <w:rFonts w:ascii="黑体" w:hAnsi="黑体" w:eastAsia="黑体"/>
        </w:rPr>
      </w:pPr>
      <w:r>
        <w:rPr>
          <w:rFonts w:hint="eastAsia" w:ascii="黑体" w:hAnsi="黑体" w:eastAsia="黑体"/>
        </w:rPr>
        <w:t>A</w:t>
      </w:r>
      <w:r>
        <w:rPr>
          <w:rFonts w:ascii="黑体" w:hAnsi="黑体" w:eastAsia="黑体"/>
        </w:rPr>
        <w:t>.4</w:t>
      </w:r>
      <w:r>
        <w:rPr>
          <w:rFonts w:asciiTheme="minorEastAsia" w:hAnsiTheme="minorEastAsia" w:eastAsiaTheme="minorEastAsia"/>
        </w:rPr>
        <w:t>引入口阀门设置在室</w:t>
      </w:r>
      <w:r>
        <w:rPr>
          <w:rFonts w:hint="eastAsia" w:asciiTheme="minorEastAsia" w:hAnsiTheme="minorEastAsia" w:eastAsiaTheme="minorEastAsia"/>
        </w:rPr>
        <w:t>外、燃气立管沿外墙敷设或室外集中挂表时，</w:t>
      </w:r>
      <w:r>
        <w:rPr>
          <w:rFonts w:asciiTheme="minorEastAsia" w:hAnsiTheme="minorEastAsia" w:eastAsiaTheme="minorEastAsia"/>
        </w:rPr>
        <w:t>引入管为室外配气支管距</w:t>
      </w:r>
      <w:r>
        <w:rPr>
          <w:rFonts w:hint="eastAsia" w:asciiTheme="minorEastAsia" w:hAnsiTheme="minorEastAsia" w:eastAsiaTheme="minorEastAsia"/>
        </w:rPr>
        <w:t>室外地上部分管材转换点之间的管道，</w:t>
      </w:r>
      <w:r>
        <w:rPr>
          <w:rFonts w:asciiTheme="minorEastAsia" w:hAnsiTheme="minorEastAsia" w:eastAsiaTheme="minorEastAsia"/>
        </w:rPr>
        <w:t>如图</w:t>
      </w:r>
      <w:r>
        <w:rPr>
          <w:rFonts w:hint="eastAsia" w:asciiTheme="minorEastAsia" w:hAnsiTheme="minorEastAsia" w:eastAsiaTheme="minorEastAsia"/>
        </w:rPr>
        <w:t>A.</w:t>
      </w:r>
      <w:r>
        <w:rPr>
          <w:rFonts w:asciiTheme="minorEastAsia" w:hAnsiTheme="minorEastAsia" w:eastAsiaTheme="minorEastAsia"/>
        </w:rPr>
        <w:t>4</w:t>
      </w:r>
      <w:r>
        <w:rPr>
          <w:rFonts w:hint="eastAsia" w:asciiTheme="minorEastAsia" w:hAnsiTheme="minorEastAsia" w:eastAsiaTheme="minorEastAsia"/>
        </w:rPr>
        <w:t>所示（如无管材转换点，引入管为室外配气支管与立管连接处之间的管道）：</w:t>
      </w:r>
    </w:p>
    <w:p>
      <w:pPr>
        <w:jc w:val="center"/>
        <w:rPr>
          <w:rFonts w:ascii="黑体" w:hAnsi="黑体" w:eastAsia="黑体"/>
        </w:rPr>
      </w:pPr>
      <w:r>
        <w:object>
          <v:shape id="_x0000_i1029" o:spt="75" type="#_x0000_t75" style="height:306.25pt;width:293.9pt;" o:ole="t" filled="f" o:preferrelative="t" stroked="f" coordsize="21600,21600">
            <v:path/>
            <v:fill on="f" focussize="0,0"/>
            <v:stroke on="f" joinstyle="miter"/>
            <v:imagedata r:id="rId16" cropleft="38415f" croptop="9007f" cropright="1466f" o:title=""/>
            <o:lock v:ext="edit" aspectratio="t"/>
            <w10:wrap type="none"/>
            <w10:anchorlock/>
          </v:shape>
          <o:OLEObject Type="Embed" ProgID="CaxaDraft.Document" ShapeID="_x0000_i1029" DrawAspect="Content" ObjectID="_1468075729" r:id="rId15">
            <o:LockedField>false</o:LockedField>
          </o:OLEObject>
        </w:object>
      </w:r>
    </w:p>
    <w:p>
      <w:pPr>
        <w:jc w:val="center"/>
        <w:rPr>
          <w:rFonts w:ascii="黑体" w:hAnsi="黑体" w:eastAsia="黑体"/>
        </w:rPr>
      </w:pPr>
      <w:r>
        <w:rPr>
          <w:rFonts w:hint="eastAsia" w:ascii="黑体" w:hAnsi="黑体" w:eastAsia="黑体"/>
        </w:rPr>
        <w:t>图A</w:t>
      </w:r>
      <w:r>
        <w:rPr>
          <w:rFonts w:ascii="黑体" w:hAnsi="黑体" w:eastAsia="黑体"/>
        </w:rPr>
        <w:t>.4 引入口阀门设置在室</w:t>
      </w:r>
      <w:r>
        <w:rPr>
          <w:rFonts w:hint="eastAsia" w:ascii="黑体" w:hAnsi="黑体" w:eastAsia="黑体"/>
        </w:rPr>
        <w:t>外（直埋阀）、燃气立管沿外墙敷设</w:t>
      </w:r>
      <w:r>
        <w:rPr>
          <w:rFonts w:ascii="黑体" w:hAnsi="黑体" w:eastAsia="黑体"/>
        </w:rPr>
        <w:t>的引入管</w:t>
      </w:r>
    </w:p>
    <w:p>
      <w:pPr>
        <w:widowControl/>
        <w:jc w:val="left"/>
        <w:rPr>
          <w:rFonts w:ascii="黑体" w:hAnsi="黑体" w:eastAsia="黑体"/>
        </w:rPr>
      </w:pPr>
    </w:p>
    <w:p>
      <w:pPr>
        <w:pStyle w:val="50"/>
        <w:numPr>
          <w:ilvl w:val="0"/>
          <w:numId w:val="0"/>
        </w:numPr>
        <w:adjustRightInd w:val="0"/>
        <w:snapToGrid w:val="0"/>
        <w:spacing w:before="312" w:afterLines="0"/>
        <w:jc w:val="center"/>
      </w:pPr>
      <w:bookmarkStart w:id="972" w:name="_Toc197532439"/>
      <w:r>
        <w:rPr>
          <w:rFonts w:ascii="Times New Roman"/>
        </w:rPr>
        <w:t>附录</w:t>
      </w:r>
      <w:r>
        <w:t>B</w:t>
      </w:r>
      <w:bookmarkEnd w:id="972"/>
    </w:p>
    <w:p>
      <w:pPr>
        <w:jc w:val="center"/>
        <w:rPr>
          <w:rFonts w:ascii="黑体" w:hAnsi="黑体" w:eastAsia="黑体"/>
        </w:rPr>
      </w:pPr>
      <w:r>
        <w:rPr>
          <w:rFonts w:hint="eastAsia" w:ascii="黑体" w:hAnsi="黑体" w:eastAsia="黑体"/>
        </w:rPr>
        <w:t>（资料性）</w:t>
      </w:r>
    </w:p>
    <w:p>
      <w:pPr>
        <w:jc w:val="center"/>
        <w:rPr>
          <w:rFonts w:ascii="黑体" w:hAnsi="黑体" w:eastAsia="黑体"/>
        </w:rPr>
      </w:pPr>
      <w:r>
        <w:rPr>
          <w:rFonts w:hint="eastAsia" w:ascii="黑体" w:hAnsi="黑体" w:eastAsia="黑体"/>
        </w:rPr>
        <w:t>设计</w:t>
      </w:r>
      <w:r>
        <w:rPr>
          <w:rFonts w:ascii="黑体" w:hAnsi="黑体" w:eastAsia="黑体"/>
        </w:rPr>
        <w:t>流量与水力计算</w:t>
      </w:r>
    </w:p>
    <w:p>
      <w:pPr>
        <w:widowControl/>
        <w:jc w:val="left"/>
        <w:rPr>
          <w:rFonts w:ascii="黑体" w:hAnsi="黑体" w:eastAsia="黑体"/>
        </w:rPr>
      </w:pPr>
    </w:p>
    <w:p>
      <w:pPr>
        <w:rPr>
          <w:rFonts w:asciiTheme="minorEastAsia" w:hAnsiTheme="minorEastAsia" w:eastAsiaTheme="minorEastAsia"/>
        </w:rPr>
      </w:pPr>
      <w:r>
        <w:rPr>
          <w:rFonts w:ascii="黑体" w:hAnsi="黑体" w:eastAsia="黑体"/>
        </w:rPr>
        <w:t xml:space="preserve">B.1  </w:t>
      </w:r>
      <w:r>
        <w:rPr>
          <w:rFonts w:hint="eastAsia" w:asciiTheme="minorEastAsia" w:hAnsiTheme="minorEastAsia" w:eastAsiaTheme="minorEastAsia"/>
        </w:rPr>
        <w:t>用户工程燃气管道的计算流量应按下列要求确定：</w:t>
      </w:r>
    </w:p>
    <w:p>
      <w:pPr>
        <w:ind w:firstLine="210" w:firstLineChars="100"/>
        <w:rPr>
          <w:rFonts w:asciiTheme="minorEastAsia" w:hAnsiTheme="minorEastAsia" w:eastAsiaTheme="minorEastAsia"/>
        </w:rPr>
      </w:pPr>
      <w:r>
        <w:rPr>
          <w:rFonts w:hint="eastAsia" w:asciiTheme="minorEastAsia" w:hAnsiTheme="minorEastAsia" w:eastAsiaTheme="minorEastAsia"/>
        </w:rPr>
        <w:t>a） 居民生活用燃气计算流量可按下式计算：</w:t>
      </w:r>
    </w:p>
    <w:p>
      <w:pPr>
        <w:wordWrap w:val="0"/>
        <w:ind w:firstLine="210" w:firstLineChars="100"/>
        <w:jc w:val="right"/>
        <w:rPr>
          <w:rFonts w:asciiTheme="minorEastAsia" w:hAnsiTheme="minorEastAsia" w:eastAsiaTheme="minorEastAsia"/>
        </w:rPr>
      </w:pPr>
      <m:oMath>
        <m:sSub>
          <m:sSubPr>
            <m:ctrlPr>
              <w:rPr>
                <w:rFonts w:ascii="Cambria Math" w:hAnsi="Cambria Math" w:eastAsiaTheme="minorEastAsia"/>
              </w:rPr>
            </m:ctrlPr>
          </m:sSubPr>
          <m:e>
            <m:r>
              <m:rPr/>
              <w:rPr>
                <w:rFonts w:ascii="Cambria Math" w:hAnsi="Cambria Math" w:eastAsiaTheme="minorEastAsia"/>
              </w:rPr>
              <m:t>Q</m:t>
            </m:r>
            <m:ctrlPr>
              <w:rPr>
                <w:rFonts w:ascii="Cambria Math" w:hAnsi="Cambria Math" w:eastAsiaTheme="minorEastAsia"/>
              </w:rPr>
            </m:ctrlPr>
          </m:e>
          <m:sub>
            <m:r>
              <m:rPr/>
              <w:rPr>
                <w:rFonts w:ascii="Cambria Math" w:hAnsi="Cambria Math" w:eastAsiaTheme="minorEastAsia"/>
              </w:rPr>
              <m:t>ℎ</m:t>
            </m:r>
            <m:ctrlPr>
              <w:rPr>
                <w:rFonts w:ascii="Cambria Math" w:hAnsi="Cambria Math" w:eastAsiaTheme="minorEastAsia"/>
              </w:rPr>
            </m:ctrlPr>
          </m:sub>
        </m:sSub>
        <m:r>
          <m:rPr/>
          <w:rPr>
            <w:rFonts w:ascii="Cambria Math" w:hAnsi="Cambria Math" w:eastAsiaTheme="minorEastAsia"/>
          </w:rPr>
          <m:t>=</m:t>
        </m:r>
        <m:nary>
          <m:naryPr>
            <m:chr m:val="∑"/>
            <m:limLoc m:val="undOvr"/>
            <m:subHide m:val="true"/>
            <m:supHide m:val="true"/>
            <m:ctrlPr>
              <w:rPr>
                <w:rFonts w:ascii="Cambria Math" w:hAnsi="Cambria Math" w:eastAsiaTheme="minorEastAsia"/>
                <w:i/>
              </w:rPr>
            </m:ctrlPr>
          </m:naryPr>
          <m:sub>
            <m:ctrlPr>
              <w:rPr>
                <w:rFonts w:ascii="Cambria Math" w:hAnsi="Cambria Math" w:eastAsiaTheme="minorEastAsia"/>
                <w:i/>
              </w:rPr>
            </m:ctrlPr>
          </m:sub>
          <m:sup>
            <m:ctrlPr>
              <w:rPr>
                <w:rFonts w:ascii="Cambria Math" w:hAnsi="Cambria Math" w:eastAsiaTheme="minorEastAsia"/>
                <w:i/>
              </w:rPr>
            </m:ctrlPr>
          </m:sup>
          <m:e>
            <m:r>
              <m:rPr/>
              <w:rPr>
                <w:rFonts w:ascii="Cambria Math" w:hAnsi="Cambria Math" w:eastAsiaTheme="minorEastAsia"/>
              </w:rPr>
              <m:t>kN</m:t>
            </m:r>
            <m:sSub>
              <m:sSubPr>
                <m:ctrlPr>
                  <w:rPr>
                    <w:rFonts w:ascii="Cambria Math" w:hAnsi="Cambria Math" w:eastAsiaTheme="minorEastAsia"/>
                    <w:i/>
                  </w:rPr>
                </m:ctrlPr>
              </m:sSubPr>
              <m:e>
                <m:r>
                  <m:rPr/>
                  <w:rPr>
                    <w:rFonts w:ascii="Cambria Math" w:hAnsi="Cambria Math" w:eastAsiaTheme="minorEastAsia"/>
                  </w:rPr>
                  <m:t>Q</m:t>
                </m:r>
                <m:ctrlPr>
                  <w:rPr>
                    <w:rFonts w:ascii="Cambria Math" w:hAnsi="Cambria Math" w:eastAsiaTheme="minorEastAsia"/>
                    <w:i/>
                  </w:rPr>
                </m:ctrlPr>
              </m:e>
              <m:sub>
                <m:r>
                  <m:rPr/>
                  <w:rPr>
                    <w:rFonts w:ascii="Cambria Math" w:hAnsi="Cambria Math" w:eastAsiaTheme="minorEastAsia"/>
                  </w:rPr>
                  <m:t>n</m:t>
                </m:r>
                <m:ctrlPr>
                  <w:rPr>
                    <w:rFonts w:ascii="Cambria Math" w:hAnsi="Cambria Math" w:eastAsiaTheme="minorEastAsia"/>
                    <w:i/>
                  </w:rPr>
                </m:ctrlPr>
              </m:sub>
            </m:sSub>
            <m:ctrlPr>
              <w:rPr>
                <w:rFonts w:ascii="Cambria Math" w:hAnsi="Cambria Math" w:eastAsiaTheme="minorEastAsia"/>
                <w:i/>
              </w:rPr>
            </m:ctrlPr>
          </m:e>
        </m:nary>
      </m:oMath>
      <w:r>
        <w:rPr>
          <w:rFonts w:asciiTheme="minorEastAsia" w:hAnsiTheme="minorEastAsia" w:eastAsiaTheme="minorEastAsia"/>
        </w:rPr>
        <w:t xml:space="preserve">                          (B.1)</w:t>
      </w:r>
    </w:p>
    <w:p>
      <w:pPr>
        <w:ind w:firstLine="210" w:firstLineChars="100"/>
        <w:rPr>
          <w:rFonts w:asciiTheme="minorEastAsia" w:hAnsiTheme="minorEastAsia" w:eastAsiaTheme="minorEastAsia"/>
        </w:rPr>
      </w:pPr>
      <w:r>
        <w:rPr>
          <w:rFonts w:hint="eastAsia" w:asciiTheme="minorEastAsia" w:hAnsiTheme="minorEastAsia" w:eastAsiaTheme="minorEastAsia"/>
        </w:rPr>
        <w:t xml:space="preserve">式中 </w:t>
      </w:r>
      <w:r>
        <w:rPr>
          <w:rFonts w:hint="eastAsia" w:asciiTheme="minorEastAsia" w:hAnsiTheme="minorEastAsia" w:eastAsiaTheme="minorEastAsia"/>
          <w:i/>
        </w:rPr>
        <w:t>Q</w:t>
      </w:r>
      <w:r>
        <w:rPr>
          <w:rFonts w:hint="eastAsia" w:asciiTheme="minorEastAsia" w:hAnsiTheme="minorEastAsia" w:eastAsiaTheme="minorEastAsia"/>
          <w:i/>
          <w:vertAlign w:val="subscript"/>
        </w:rPr>
        <w:t>h</w:t>
      </w:r>
      <w:r>
        <w:rPr>
          <w:rFonts w:hint="eastAsia" w:asciiTheme="minorEastAsia" w:hAnsiTheme="minorEastAsia" w:eastAsiaTheme="minorEastAsia"/>
        </w:rPr>
        <w:t>——燃气管道的计算流量，m</w:t>
      </w:r>
      <w:r>
        <w:rPr>
          <w:rFonts w:hint="eastAsia" w:asciiTheme="minorEastAsia" w:hAnsiTheme="minorEastAsia" w:eastAsiaTheme="minorEastAsia"/>
          <w:vertAlign w:val="superscript"/>
        </w:rPr>
        <w:t>3</w:t>
      </w:r>
      <w:r>
        <w:rPr>
          <w:rFonts w:hint="eastAsia" w:asciiTheme="minorEastAsia" w:hAnsiTheme="minorEastAsia" w:eastAsiaTheme="minorEastAsia"/>
        </w:rPr>
        <w:t>／h；</w:t>
      </w:r>
    </w:p>
    <w:p>
      <w:pPr>
        <w:ind w:firstLine="735" w:firstLineChars="350"/>
        <w:rPr>
          <w:rFonts w:asciiTheme="minorEastAsia" w:hAnsiTheme="minorEastAsia" w:eastAsiaTheme="minorEastAsia"/>
        </w:rPr>
      </w:pPr>
      <w:r>
        <w:rPr>
          <w:rFonts w:hint="eastAsia" w:asciiTheme="minorEastAsia" w:hAnsiTheme="minorEastAsia" w:eastAsiaTheme="minorEastAsia"/>
          <w:i/>
        </w:rPr>
        <w:t>K</w:t>
      </w:r>
      <w:r>
        <w:rPr>
          <w:rFonts w:hint="eastAsia" w:asciiTheme="minorEastAsia" w:hAnsiTheme="minorEastAsia" w:eastAsiaTheme="minorEastAsia"/>
        </w:rPr>
        <w:t>——燃具同时工作系数，居民生活用燃具可按表</w:t>
      </w:r>
      <w:r>
        <w:rPr>
          <w:rFonts w:asciiTheme="minorEastAsia" w:hAnsiTheme="minorEastAsia" w:eastAsiaTheme="minorEastAsia"/>
        </w:rPr>
        <w:t>B.1</w:t>
      </w:r>
      <w:r>
        <w:rPr>
          <w:rFonts w:hint="eastAsia" w:asciiTheme="minorEastAsia" w:hAnsiTheme="minorEastAsia" w:eastAsiaTheme="minorEastAsia"/>
        </w:rPr>
        <w:t>确定；</w:t>
      </w:r>
    </w:p>
    <w:p>
      <w:pPr>
        <w:ind w:firstLine="735" w:firstLineChars="350"/>
        <w:rPr>
          <w:rFonts w:asciiTheme="minorEastAsia" w:hAnsiTheme="minorEastAsia" w:eastAsiaTheme="minorEastAsia"/>
        </w:rPr>
      </w:pPr>
      <w:r>
        <w:rPr>
          <w:rFonts w:hint="eastAsia" w:asciiTheme="minorEastAsia" w:hAnsiTheme="minorEastAsia" w:eastAsiaTheme="minorEastAsia"/>
          <w:i/>
        </w:rPr>
        <w:t>N</w:t>
      </w:r>
      <w:r>
        <w:rPr>
          <w:rFonts w:hint="eastAsia" w:asciiTheme="minorEastAsia" w:hAnsiTheme="minorEastAsia" w:eastAsiaTheme="minorEastAsia"/>
        </w:rPr>
        <w:t>——同种燃具或成组燃具的数目；</w:t>
      </w:r>
    </w:p>
    <w:p>
      <w:pPr>
        <w:ind w:firstLine="735" w:firstLineChars="350"/>
        <w:rPr>
          <w:rFonts w:asciiTheme="minorEastAsia" w:hAnsiTheme="minorEastAsia" w:eastAsiaTheme="minorEastAsia"/>
        </w:rPr>
      </w:pPr>
      <w:r>
        <w:rPr>
          <w:rFonts w:hint="eastAsia" w:asciiTheme="minorEastAsia" w:hAnsiTheme="minorEastAsia" w:eastAsiaTheme="minorEastAsia"/>
          <w:i/>
        </w:rPr>
        <w:t>Q</w:t>
      </w:r>
      <w:r>
        <w:rPr>
          <w:rFonts w:hint="eastAsia" w:asciiTheme="minorEastAsia" w:hAnsiTheme="minorEastAsia" w:eastAsiaTheme="minorEastAsia"/>
          <w:i/>
          <w:vertAlign w:val="subscript"/>
        </w:rPr>
        <w:t>n</w:t>
      </w:r>
      <w:r>
        <w:rPr>
          <w:rFonts w:hint="eastAsia" w:asciiTheme="minorEastAsia" w:hAnsiTheme="minorEastAsia" w:eastAsiaTheme="minorEastAsia"/>
        </w:rPr>
        <w:t>——燃具的额定流量，m</w:t>
      </w:r>
      <w:r>
        <w:rPr>
          <w:rFonts w:hint="eastAsia" w:asciiTheme="minorEastAsia" w:hAnsiTheme="minorEastAsia" w:eastAsiaTheme="minorEastAsia"/>
          <w:vertAlign w:val="superscript"/>
        </w:rPr>
        <w:t>3</w:t>
      </w:r>
      <w:r>
        <w:rPr>
          <w:rFonts w:hint="eastAsia" w:asciiTheme="minorEastAsia" w:hAnsiTheme="minorEastAsia" w:eastAsiaTheme="minorEastAsia"/>
        </w:rPr>
        <w:t>／h。</w:t>
      </w:r>
    </w:p>
    <w:p>
      <w:pPr>
        <w:ind w:firstLine="735" w:firstLineChars="350"/>
        <w:jc w:val="center"/>
        <w:rPr>
          <w:rFonts w:ascii="黑体" w:hAnsi="黑体" w:eastAsia="黑体"/>
          <w:i/>
        </w:rPr>
      </w:pPr>
      <w:r>
        <w:rPr>
          <w:rFonts w:hint="eastAsia" w:ascii="黑体" w:hAnsi="黑体" w:eastAsia="黑体"/>
        </w:rPr>
        <w:t>表</w:t>
      </w:r>
      <w:r>
        <w:rPr>
          <w:rFonts w:ascii="黑体" w:hAnsi="黑体" w:eastAsia="黑体"/>
        </w:rPr>
        <w:t>B.1  居民生活用燃具的同时工作系数</w:t>
      </w:r>
      <w:r>
        <w:rPr>
          <w:rFonts w:ascii="黑体" w:hAnsi="黑体" w:eastAsia="黑体"/>
          <w:i/>
        </w:rPr>
        <w:t>k</w:t>
      </w:r>
    </w:p>
    <w:tbl>
      <w:tblPr>
        <w:tblStyle w:val="34"/>
        <w:tblW w:w="88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2232"/>
        <w:gridCol w:w="2020"/>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同类型燃具数量N</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燃气双眼灶和快速热水器</w:t>
            </w:r>
          </w:p>
        </w:tc>
        <w:tc>
          <w:tcPr>
            <w:tcW w:w="2020" w:type="dxa"/>
          </w:tcPr>
          <w:p>
            <w:pPr>
              <w:numPr>
                <w:ilvl w:val="0"/>
                <w:numId w:val="0"/>
              </w:numPr>
              <w:ind w:left="363"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同类型燃具数量N</w:t>
            </w:r>
          </w:p>
        </w:tc>
        <w:tc>
          <w:tcPr>
            <w:tcW w:w="2693" w:type="dxa"/>
          </w:tcPr>
          <w:p>
            <w:pPr>
              <w:numPr>
                <w:ilvl w:val="0"/>
                <w:numId w:val="0"/>
              </w:numPr>
              <w:ind w:left="363"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燃气双眼灶和快速热水器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1</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1</w:t>
            </w:r>
            <w:r>
              <w:rPr>
                <w:rFonts w:asciiTheme="minorEastAsia" w:hAnsiTheme="minorEastAsia" w:eastAsiaTheme="minorEastAsia"/>
                <w:kern w:val="0"/>
                <w:sz w:val="18"/>
              </w:rPr>
              <w:t>.000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4</w:t>
            </w:r>
            <w:r>
              <w:rPr>
                <w:rFonts w:asciiTheme="minorEastAsia" w:hAnsiTheme="minorEastAsia" w:eastAsiaTheme="minorEastAsia"/>
                <w:kern w:val="0"/>
                <w:sz w:val="18"/>
              </w:rPr>
              <w:t>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2</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.560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5</w:t>
            </w:r>
            <w:r>
              <w:rPr>
                <w:rFonts w:asciiTheme="minorEastAsia" w:hAnsiTheme="minorEastAsia" w:eastAsiaTheme="minorEastAsia"/>
                <w:kern w:val="0"/>
                <w:sz w:val="18"/>
              </w:rPr>
              <w:t>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3</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.440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6</w:t>
            </w:r>
            <w:r>
              <w:rPr>
                <w:rFonts w:asciiTheme="minorEastAsia" w:hAnsiTheme="minorEastAsia" w:eastAsiaTheme="minorEastAsia"/>
                <w:kern w:val="0"/>
                <w:sz w:val="18"/>
              </w:rPr>
              <w:t>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4</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.380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7</w:t>
            </w:r>
            <w:r>
              <w:rPr>
                <w:rFonts w:asciiTheme="minorEastAsia" w:hAnsiTheme="minorEastAsia" w:eastAsiaTheme="minorEastAsia"/>
                <w:kern w:val="0"/>
                <w:sz w:val="18"/>
              </w:rPr>
              <w:t>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5</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.350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8</w:t>
            </w:r>
            <w:r>
              <w:rPr>
                <w:rFonts w:asciiTheme="minorEastAsia" w:hAnsiTheme="minorEastAsia" w:eastAsiaTheme="minorEastAsia"/>
                <w:kern w:val="0"/>
                <w:sz w:val="18"/>
              </w:rPr>
              <w:t>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6</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.310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9</w:t>
            </w:r>
            <w:r>
              <w:rPr>
                <w:rFonts w:asciiTheme="minorEastAsia" w:hAnsiTheme="minorEastAsia" w:eastAsiaTheme="minorEastAsia"/>
                <w:kern w:val="0"/>
                <w:sz w:val="18"/>
              </w:rPr>
              <w:t>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7</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.290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1</w:t>
            </w:r>
            <w:r>
              <w:rPr>
                <w:rFonts w:asciiTheme="minorEastAsia" w:hAnsiTheme="minorEastAsia" w:eastAsiaTheme="minorEastAsia"/>
                <w:kern w:val="0"/>
                <w:sz w:val="18"/>
              </w:rPr>
              <w:t>00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8</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.270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2</w:t>
            </w:r>
            <w:r>
              <w:rPr>
                <w:rFonts w:asciiTheme="minorEastAsia" w:hAnsiTheme="minorEastAsia" w:eastAsiaTheme="minorEastAsia"/>
                <w:kern w:val="0"/>
                <w:sz w:val="18"/>
              </w:rPr>
              <w:t>00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9</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.260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3</w:t>
            </w:r>
            <w:r>
              <w:rPr>
                <w:rFonts w:asciiTheme="minorEastAsia" w:hAnsiTheme="minorEastAsia" w:eastAsiaTheme="minorEastAsia"/>
                <w:kern w:val="0"/>
                <w:sz w:val="18"/>
              </w:rPr>
              <w:t>00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1</w:t>
            </w:r>
            <w:r>
              <w:rPr>
                <w:rFonts w:asciiTheme="minorEastAsia" w:hAnsiTheme="minorEastAsia" w:eastAsiaTheme="minorEastAsia"/>
                <w:kern w:val="0"/>
                <w:sz w:val="18"/>
              </w:rPr>
              <w:t>0</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.250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4</w:t>
            </w:r>
            <w:r>
              <w:rPr>
                <w:rFonts w:asciiTheme="minorEastAsia" w:hAnsiTheme="minorEastAsia" w:eastAsiaTheme="minorEastAsia"/>
                <w:kern w:val="0"/>
                <w:sz w:val="18"/>
              </w:rPr>
              <w:t>00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1</w:t>
            </w:r>
            <w:r>
              <w:rPr>
                <w:rFonts w:asciiTheme="minorEastAsia" w:hAnsiTheme="minorEastAsia" w:eastAsiaTheme="minorEastAsia"/>
                <w:kern w:val="0"/>
                <w:sz w:val="18"/>
              </w:rPr>
              <w:t>5</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.220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5</w:t>
            </w:r>
            <w:r>
              <w:rPr>
                <w:rFonts w:asciiTheme="minorEastAsia" w:hAnsiTheme="minorEastAsia" w:eastAsiaTheme="minorEastAsia"/>
                <w:kern w:val="0"/>
                <w:sz w:val="18"/>
              </w:rPr>
              <w:t>00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2</w:t>
            </w:r>
            <w:r>
              <w:rPr>
                <w:rFonts w:asciiTheme="minorEastAsia" w:hAnsiTheme="minorEastAsia" w:eastAsiaTheme="minorEastAsia"/>
                <w:kern w:val="0"/>
                <w:sz w:val="18"/>
              </w:rPr>
              <w:t>0</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.210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7</w:t>
            </w:r>
            <w:r>
              <w:rPr>
                <w:rFonts w:asciiTheme="minorEastAsia" w:hAnsiTheme="minorEastAsia" w:eastAsiaTheme="minorEastAsia"/>
                <w:kern w:val="0"/>
                <w:sz w:val="18"/>
              </w:rPr>
              <w:t>00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2</w:t>
            </w:r>
            <w:r>
              <w:rPr>
                <w:rFonts w:asciiTheme="minorEastAsia" w:hAnsiTheme="minorEastAsia" w:eastAsiaTheme="minorEastAsia"/>
                <w:kern w:val="0"/>
                <w:sz w:val="18"/>
              </w:rPr>
              <w:t>5</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.200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1</w:t>
            </w:r>
            <w:r>
              <w:rPr>
                <w:rFonts w:asciiTheme="minorEastAsia" w:hAnsiTheme="minorEastAsia" w:eastAsiaTheme="minorEastAsia"/>
                <w:kern w:val="0"/>
                <w:sz w:val="18"/>
              </w:rPr>
              <w:t>000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3</w:t>
            </w:r>
            <w:r>
              <w:rPr>
                <w:rFonts w:asciiTheme="minorEastAsia" w:hAnsiTheme="minorEastAsia" w:eastAsiaTheme="minorEastAsia"/>
                <w:kern w:val="0"/>
                <w:sz w:val="18"/>
              </w:rPr>
              <w:t>0</w:t>
            </w:r>
          </w:p>
        </w:tc>
        <w:tc>
          <w:tcPr>
            <w:tcW w:w="2232"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.190</w:t>
            </w:r>
          </w:p>
        </w:tc>
        <w:tc>
          <w:tcPr>
            <w:tcW w:w="2020"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2</w:t>
            </w:r>
            <w:r>
              <w:rPr>
                <w:rFonts w:asciiTheme="minorEastAsia" w:hAnsiTheme="minorEastAsia" w:eastAsiaTheme="minorEastAsia"/>
                <w:kern w:val="0"/>
                <w:sz w:val="18"/>
              </w:rPr>
              <w:t>000</w:t>
            </w:r>
          </w:p>
        </w:tc>
        <w:tc>
          <w:tcPr>
            <w:tcW w:w="2693" w:type="dxa"/>
          </w:tcPr>
          <w:p>
            <w:pPr>
              <w:numPr>
                <w:ilvl w:val="0"/>
                <w:numId w:val="0"/>
              </w:numPr>
              <w:ind w:left="0" w:firstLine="0"/>
              <w:jc w:val="center"/>
              <w:rPr>
                <w:rFonts w:asciiTheme="minorEastAsia" w:hAnsiTheme="minorEastAsia" w:eastAsiaTheme="minorEastAsia"/>
                <w:kern w:val="0"/>
                <w:sz w:val="18"/>
              </w:rPr>
            </w:pPr>
            <w:r>
              <w:rPr>
                <w:rFonts w:hint="eastAsia" w:asciiTheme="minorEastAsia" w:hAnsiTheme="minorEastAsia" w:eastAsiaTheme="minorEastAsia"/>
                <w:kern w:val="0"/>
                <w:sz w:val="18"/>
              </w:rPr>
              <w:t>0</w:t>
            </w:r>
            <w:r>
              <w:rPr>
                <w:rFonts w:asciiTheme="minorEastAsia" w:hAnsiTheme="minorEastAsia" w:eastAsiaTheme="minorEastAsia"/>
                <w:kern w:val="0"/>
                <w:sz w:val="1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96" w:type="dxa"/>
            <w:gridSpan w:val="4"/>
          </w:tcPr>
          <w:p>
            <w:pPr>
              <w:numPr>
                <w:ilvl w:val="0"/>
                <w:numId w:val="0"/>
              </w:numPr>
              <w:ind w:left="0" w:firstLine="0"/>
              <w:rPr>
                <w:rFonts w:asciiTheme="minorEastAsia" w:hAnsiTheme="minorEastAsia" w:eastAsiaTheme="minorEastAsia"/>
                <w:kern w:val="0"/>
                <w:sz w:val="18"/>
              </w:rPr>
            </w:pPr>
            <w:r>
              <w:rPr>
                <w:rFonts w:hint="eastAsia" w:asciiTheme="minorEastAsia" w:hAnsiTheme="minorEastAsia" w:eastAsiaTheme="minorEastAsia"/>
                <w:kern w:val="0"/>
                <w:sz w:val="18"/>
              </w:rPr>
              <w:t>注1：表中“燃气双眼灶和快速热水器”是指一户居民装设一个双眼灶和一个快速热水器的同时工作系数。</w:t>
            </w:r>
          </w:p>
          <w:p>
            <w:pPr>
              <w:numPr>
                <w:ilvl w:val="0"/>
                <w:numId w:val="0"/>
              </w:numPr>
              <w:ind w:left="0" w:firstLine="0"/>
              <w:rPr>
                <w:rFonts w:asciiTheme="minorEastAsia" w:hAnsiTheme="minorEastAsia" w:eastAsiaTheme="minorEastAsia"/>
                <w:kern w:val="0"/>
                <w:sz w:val="18"/>
              </w:rPr>
            </w:pPr>
            <w:r>
              <w:rPr>
                <w:rFonts w:asciiTheme="minorEastAsia" w:hAnsiTheme="minorEastAsia" w:eastAsiaTheme="minorEastAsia"/>
                <w:kern w:val="0"/>
                <w:sz w:val="18"/>
              </w:rPr>
              <w:t>注</w:t>
            </w:r>
            <w:r>
              <w:rPr>
                <w:rFonts w:hint="eastAsia" w:asciiTheme="minorEastAsia" w:hAnsiTheme="minorEastAsia" w:eastAsiaTheme="minorEastAsia"/>
                <w:kern w:val="0"/>
                <w:sz w:val="18"/>
              </w:rPr>
              <w:t>2：快速热水器用于家庭生活热水，不做采暖用。</w:t>
            </w:r>
          </w:p>
        </w:tc>
      </w:tr>
    </w:tbl>
    <w:p>
      <w:pPr>
        <w:ind w:firstLine="210" w:firstLineChars="100"/>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 商业用和工业企业生产用燃气计算流量应按所有用气设备的额定流量并根据设备的使用情况编制成小时用量综合图表确定。</w:t>
      </w:r>
    </w:p>
    <w:p>
      <w:pPr>
        <w:rPr>
          <w:rFonts w:asciiTheme="minorEastAsia" w:hAnsiTheme="minorEastAsia" w:eastAsiaTheme="minorEastAsia"/>
        </w:rPr>
      </w:pPr>
      <w:r>
        <w:rPr>
          <w:rFonts w:hint="eastAsia" w:ascii="黑体" w:hAnsi="黑体" w:eastAsia="黑体" w:cs="黑体"/>
        </w:rPr>
        <w:t>B.2</w:t>
      </w:r>
      <w:r>
        <w:rPr>
          <w:rFonts w:asciiTheme="minorEastAsia" w:hAnsiTheme="minorEastAsia" w:eastAsiaTheme="minorEastAsia"/>
        </w:rPr>
        <w:t xml:space="preserve">  低压燃气管道单位长度的摩擦阻力损失按下式计算：</w:t>
      </w:r>
    </w:p>
    <w:p>
      <w:pPr>
        <w:wordWrap w:val="0"/>
        <w:jc w:val="right"/>
        <w:rPr>
          <w:rFonts w:asciiTheme="minorEastAsia" w:hAnsiTheme="minorEastAsia" w:eastAsiaTheme="minorEastAsia"/>
        </w:rPr>
      </w:pPr>
      <m:oMath>
        <m:f>
          <m:fPr>
            <m:ctrlPr>
              <w:rPr>
                <w:rFonts w:ascii="Cambria Math" w:hAnsi="Cambria Math" w:eastAsiaTheme="minorEastAsia"/>
              </w:rPr>
            </m:ctrlPr>
          </m:fPr>
          <m:num>
            <m:r>
              <m:rPr/>
              <w:rPr>
                <w:rFonts w:ascii="Cambria Math" w:hAnsi="Cambria Math" w:eastAsiaTheme="minorEastAsia"/>
              </w:rPr>
              <m:t>∆P</m:t>
            </m:r>
            <m:ctrlPr>
              <w:rPr>
                <w:rFonts w:ascii="Cambria Math" w:hAnsi="Cambria Math" w:eastAsiaTheme="minorEastAsia"/>
              </w:rPr>
            </m:ctrlPr>
          </m:num>
          <m:den>
            <m:r>
              <m:rPr/>
              <w:rPr>
                <w:rFonts w:ascii="Cambria Math" w:hAnsi="Cambria Math" w:eastAsiaTheme="minorEastAsia"/>
              </w:rPr>
              <m:t>l</m:t>
            </m:r>
            <m:ctrlPr>
              <w:rPr>
                <w:rFonts w:ascii="Cambria Math" w:hAnsi="Cambria Math" w:eastAsiaTheme="minorEastAsia"/>
              </w:rPr>
            </m:ctrlPr>
          </m:den>
        </m:f>
        <m:r>
          <m:rPr/>
          <w:rPr>
            <w:rFonts w:ascii="Cambria Math" w:hAnsi="Cambria Math" w:eastAsiaTheme="minorEastAsia"/>
          </w:rPr>
          <m:t>=6.26×</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7</m:t>
            </m:r>
            <m:ctrlPr>
              <w:rPr>
                <w:rFonts w:ascii="Cambria Math" w:hAnsi="Cambria Math" w:eastAsiaTheme="minorEastAsia"/>
                <w:i/>
              </w:rPr>
            </m:ctrlPr>
          </m:sup>
        </m:sSup>
        <m:r>
          <m:rPr/>
          <w:rPr>
            <w:rFonts w:ascii="Cambria Math" w:hAnsi="Cambria Math" w:eastAsiaTheme="minorEastAsia"/>
          </w:rPr>
          <m:t>λ</m:t>
        </m:r>
        <m:f>
          <m:fPr>
            <m:ctrlPr>
              <w:rPr>
                <w:rFonts w:ascii="Cambria Math" w:hAnsi="Cambria Math" w:eastAsiaTheme="minorEastAsia"/>
              </w:rPr>
            </m:ctrlPr>
          </m:fPr>
          <m:num>
            <m:sSup>
              <m:sSupPr>
                <m:ctrlPr>
                  <w:rPr>
                    <w:rFonts w:ascii="Cambria Math" w:hAnsi="Cambria Math" w:eastAsiaTheme="minorEastAsia"/>
                    <w:i/>
                  </w:rPr>
                </m:ctrlPr>
              </m:sSupPr>
              <m:e>
                <m:r>
                  <m:rPr/>
                  <w:rPr>
                    <w:rFonts w:ascii="Cambria Math" w:hAnsi="Cambria Math" w:eastAsiaTheme="minorEastAsia"/>
                  </w:rPr>
                  <m:t>Q</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ctrlPr>
              <w:rPr>
                <w:rFonts w:ascii="Cambria Math" w:hAnsi="Cambria Math" w:eastAsiaTheme="minorEastAsia"/>
              </w:rPr>
            </m:ctrlPr>
          </m:num>
          <m:den>
            <m:sSup>
              <m:sSupPr>
                <m:ctrlPr>
                  <w:rPr>
                    <w:rFonts w:ascii="Cambria Math" w:hAnsi="Cambria Math" w:eastAsiaTheme="minorEastAsia"/>
                    <w:i/>
                  </w:rPr>
                </m:ctrlPr>
              </m:sSupPr>
              <m:e>
                <m:r>
                  <m:rPr/>
                  <w:rPr>
                    <w:rFonts w:ascii="Cambria Math" w:hAnsi="Cambria Math" w:eastAsiaTheme="minorEastAsia"/>
                  </w:rPr>
                  <m:t>d</m:t>
                </m:r>
                <m:ctrlPr>
                  <w:rPr>
                    <w:rFonts w:ascii="Cambria Math" w:hAnsi="Cambria Math" w:eastAsiaTheme="minorEastAsia"/>
                    <w:i/>
                  </w:rPr>
                </m:ctrlPr>
              </m:e>
              <m:sup>
                <m:r>
                  <m:rPr/>
                  <w:rPr>
                    <w:rFonts w:ascii="Cambria Math" w:hAnsi="Cambria Math" w:eastAsiaTheme="minorEastAsia"/>
                  </w:rPr>
                  <m:t>5</m:t>
                </m:r>
                <m:ctrlPr>
                  <w:rPr>
                    <w:rFonts w:ascii="Cambria Math" w:hAnsi="Cambria Math" w:eastAsiaTheme="minorEastAsia"/>
                    <w:i/>
                  </w:rPr>
                </m:ctrlPr>
              </m:sup>
            </m:sSup>
            <m:ctrlPr>
              <w:rPr>
                <w:rFonts w:ascii="Cambria Math" w:hAnsi="Cambria Math" w:eastAsiaTheme="minorEastAsia"/>
              </w:rPr>
            </m:ctrlPr>
          </m:den>
        </m:f>
        <m:r>
          <m:rPr/>
          <w:rPr>
            <w:rFonts w:ascii="Cambria Math" w:hAnsi="Cambria Math" w:eastAsiaTheme="minorEastAsia"/>
          </w:rPr>
          <m:t>ρ</m:t>
        </m:r>
        <m:f>
          <m:fPr>
            <m:ctrlPr>
              <w:rPr>
                <w:rFonts w:ascii="Cambria Math" w:hAnsi="Cambria Math" w:eastAsiaTheme="minorEastAsia"/>
                <w:i/>
              </w:rPr>
            </m:ctrlPr>
          </m:fPr>
          <m:num>
            <m:r>
              <m:rPr/>
              <w:rPr>
                <w:rFonts w:ascii="Cambria Math" w:hAnsi="Cambria Math" w:eastAsiaTheme="minorEastAsia"/>
              </w:rPr>
              <m:t>T</m:t>
            </m:r>
            <m:ctrlPr>
              <w:rPr>
                <w:rFonts w:ascii="Cambria Math" w:hAnsi="Cambria Math" w:eastAsiaTheme="minorEastAsia"/>
                <w:i/>
              </w:rPr>
            </m:ctrlPr>
          </m:num>
          <m:den>
            <m:sSub>
              <m:sSubPr>
                <m:ctrlPr>
                  <w:rPr>
                    <w:rFonts w:ascii="Cambria Math" w:hAnsi="Cambria Math" w:eastAsiaTheme="minorEastAsia"/>
                    <w:i/>
                  </w:rPr>
                </m:ctrlPr>
              </m:sSubPr>
              <m:e>
                <m:r>
                  <m:rPr/>
                  <w:rPr>
                    <w:rFonts w:ascii="Cambria Math" w:hAnsi="Cambria Math" w:eastAsiaTheme="minorEastAsia"/>
                  </w:rPr>
                  <m:t>T</m:t>
                </m:r>
                <m:ctrlPr>
                  <w:rPr>
                    <w:rFonts w:ascii="Cambria Math" w:hAnsi="Cambria Math" w:eastAsiaTheme="minorEastAsia"/>
                    <w:i/>
                  </w:rPr>
                </m:ctrlPr>
              </m:e>
              <m:sub>
                <m:r>
                  <m:rPr/>
                  <w:rPr>
                    <w:rFonts w:ascii="Cambria Math" w:hAnsi="Cambria Math" w:eastAsiaTheme="minorEastAsia"/>
                  </w:rPr>
                  <m:t>0</m:t>
                </m:r>
                <m:ctrlPr>
                  <w:rPr>
                    <w:rFonts w:ascii="Cambria Math" w:hAnsi="Cambria Math" w:eastAsiaTheme="minorEastAsia"/>
                    <w:i/>
                  </w:rPr>
                </m:ctrlPr>
              </m:sub>
            </m:sSub>
            <m:ctrlPr>
              <w:rPr>
                <w:rFonts w:ascii="Cambria Math" w:hAnsi="Cambria Math" w:eastAsiaTheme="minorEastAsia"/>
                <w:i/>
              </w:rPr>
            </m:ctrlPr>
          </m:den>
        </m:f>
      </m:oMath>
      <w:r>
        <w:rPr>
          <w:rFonts w:asciiTheme="minorEastAsia" w:hAnsiTheme="minorEastAsia" w:eastAsiaTheme="minorEastAsia"/>
        </w:rPr>
        <w:t xml:space="preserve">                   (B.2)</w:t>
      </w:r>
    </w:p>
    <w:p>
      <w:pPr>
        <w:ind w:left="420" w:hanging="420" w:hangingChars="200"/>
        <w:rPr>
          <w:rFonts w:asciiTheme="minorEastAsia" w:hAnsiTheme="minorEastAsia" w:eastAsiaTheme="minorEastAsia"/>
        </w:rPr>
      </w:pPr>
      <w:r>
        <w:rPr>
          <w:rFonts w:asciiTheme="minorEastAsia" w:hAnsiTheme="minorEastAsia" w:eastAsiaTheme="minorEastAsia"/>
        </w:rPr>
        <w:t>式中Δ</w:t>
      </w:r>
      <w:r>
        <w:rPr>
          <w:rFonts w:asciiTheme="minorEastAsia" w:hAnsiTheme="minorEastAsia" w:eastAsiaTheme="minorEastAsia"/>
          <w:i/>
        </w:rPr>
        <w:t>P</w:t>
      </w:r>
      <w:r>
        <w:rPr>
          <w:rFonts w:asciiTheme="minorEastAsia" w:hAnsiTheme="minorEastAsia" w:eastAsiaTheme="minorEastAsia"/>
        </w:rPr>
        <w:t>——燃气管道摩擦阻力损失，Pa；</w:t>
      </w:r>
      <w:r>
        <w:rPr>
          <w:rFonts w:asciiTheme="minorEastAsia" w:hAnsiTheme="minorEastAsia" w:eastAsiaTheme="minorEastAsia"/>
        </w:rPr>
        <w:br w:type="textWrapping"/>
      </w:r>
      <w:r>
        <w:rPr>
          <w:rFonts w:hint="eastAsia" w:asciiTheme="minorEastAsia" w:hAnsiTheme="minorEastAsia" w:eastAsiaTheme="minorEastAsia"/>
          <w:i/>
        </w:rPr>
        <w:t>l</w:t>
      </w:r>
      <w:r>
        <w:rPr>
          <w:rFonts w:asciiTheme="minorEastAsia" w:hAnsiTheme="minorEastAsia" w:eastAsiaTheme="minorEastAsia"/>
        </w:rPr>
        <w:t>——燃气管道的计算长度，m；</w:t>
      </w:r>
    </w:p>
    <w:p>
      <w:pPr>
        <w:ind w:firstLine="420" w:firstLineChars="200"/>
        <w:rPr>
          <w:rFonts w:asciiTheme="minorEastAsia" w:hAnsiTheme="minorEastAsia" w:eastAsiaTheme="minorEastAsia"/>
        </w:rPr>
      </w:pPr>
      <w:r>
        <w:rPr>
          <w:rFonts w:asciiTheme="minorEastAsia" w:hAnsiTheme="minorEastAsia" w:eastAsiaTheme="minorEastAsia"/>
          <w:i/>
        </w:rPr>
        <w:t>λ</w:t>
      </w:r>
      <w:r>
        <w:rPr>
          <w:rFonts w:asciiTheme="minorEastAsia" w:hAnsiTheme="minorEastAsia" w:eastAsiaTheme="minorEastAsia"/>
        </w:rPr>
        <w:t>——燃气管道摩擦阻力系数；</w:t>
      </w:r>
      <w:r>
        <w:rPr>
          <w:rFonts w:hint="eastAsia" w:asciiTheme="minorEastAsia" w:hAnsiTheme="minorEastAsia" w:eastAsiaTheme="minorEastAsia"/>
        </w:rPr>
        <w:t>（增加PE与钢管、不锈钢管的摩擦阻力系数）</w:t>
      </w:r>
    </w:p>
    <w:p>
      <w:pPr>
        <w:ind w:left="420" w:leftChars="200"/>
        <w:rPr>
          <w:rFonts w:asciiTheme="minorEastAsia" w:hAnsiTheme="minorEastAsia" w:eastAsiaTheme="minorEastAsia"/>
        </w:rPr>
      </w:pPr>
      <w:r>
        <w:rPr>
          <w:rFonts w:asciiTheme="minorEastAsia" w:hAnsiTheme="minorEastAsia" w:eastAsiaTheme="minorEastAsia"/>
          <w:i/>
        </w:rPr>
        <w:t>Q</w:t>
      </w:r>
      <w:r>
        <w:rPr>
          <w:rFonts w:asciiTheme="minorEastAsia" w:hAnsiTheme="minorEastAsia" w:eastAsiaTheme="minorEastAsia"/>
        </w:rPr>
        <w:t>——燃气管道的计算流量，m</w:t>
      </w:r>
      <w:r>
        <w:rPr>
          <w:rFonts w:asciiTheme="minorEastAsia" w:hAnsiTheme="minorEastAsia" w:eastAsiaTheme="minorEastAsia"/>
          <w:vertAlign w:val="superscript"/>
        </w:rPr>
        <w:t>3</w:t>
      </w:r>
      <w:r>
        <w:rPr>
          <w:rFonts w:asciiTheme="minorEastAsia" w:hAnsiTheme="minorEastAsia" w:eastAsiaTheme="minorEastAsia"/>
        </w:rPr>
        <w:t>/h；</w:t>
      </w:r>
      <w:r>
        <w:rPr>
          <w:rFonts w:asciiTheme="minorEastAsia" w:hAnsiTheme="minorEastAsia" w:eastAsiaTheme="minorEastAsia"/>
        </w:rPr>
        <w:br w:type="textWrapping"/>
      </w:r>
      <w:r>
        <w:rPr>
          <w:rFonts w:asciiTheme="minorEastAsia" w:hAnsiTheme="minorEastAsia" w:eastAsiaTheme="minorEastAsia"/>
          <w:i/>
        </w:rPr>
        <w:t>d</w:t>
      </w:r>
      <w:r>
        <w:rPr>
          <w:rFonts w:asciiTheme="minorEastAsia" w:hAnsiTheme="minorEastAsia" w:eastAsiaTheme="minorEastAsia"/>
        </w:rPr>
        <w:t>——管道内径，mm；</w:t>
      </w:r>
      <w:r>
        <w:rPr>
          <w:rFonts w:asciiTheme="minorEastAsia" w:hAnsiTheme="minorEastAsia" w:eastAsiaTheme="minorEastAsia"/>
        </w:rPr>
        <w:br w:type="textWrapping"/>
      </w:r>
      <w:r>
        <w:rPr>
          <w:rFonts w:asciiTheme="minorEastAsia" w:hAnsiTheme="minorEastAsia" w:eastAsiaTheme="minorEastAsia"/>
          <w:i/>
        </w:rPr>
        <w:t>ρ</w:t>
      </w:r>
      <w:r>
        <w:rPr>
          <w:rFonts w:asciiTheme="minorEastAsia" w:hAnsiTheme="minorEastAsia" w:eastAsiaTheme="minorEastAsia"/>
        </w:rPr>
        <w:t>——燃气的密度，kg/m</w:t>
      </w:r>
      <w:r>
        <w:rPr>
          <w:rFonts w:asciiTheme="minorEastAsia" w:hAnsiTheme="minorEastAsia" w:eastAsiaTheme="minorEastAsia"/>
          <w:vertAlign w:val="superscript"/>
        </w:rPr>
        <w:t>3</w:t>
      </w:r>
      <w:r>
        <w:rPr>
          <w:rFonts w:asciiTheme="minorEastAsia" w:hAnsiTheme="minorEastAsia" w:eastAsiaTheme="minorEastAsia"/>
        </w:rPr>
        <w:t>；</w:t>
      </w:r>
      <w:r>
        <w:rPr>
          <w:rFonts w:asciiTheme="minorEastAsia" w:hAnsiTheme="minorEastAsia" w:eastAsiaTheme="minorEastAsia"/>
        </w:rPr>
        <w:br w:type="textWrapping"/>
      </w:r>
      <w:r>
        <w:rPr>
          <w:rFonts w:asciiTheme="minorEastAsia" w:hAnsiTheme="minorEastAsia" w:eastAsiaTheme="minorEastAsia"/>
          <w:i/>
        </w:rPr>
        <w:t>T</w:t>
      </w:r>
      <w:r>
        <w:rPr>
          <w:rFonts w:asciiTheme="minorEastAsia" w:hAnsiTheme="minorEastAsia" w:eastAsiaTheme="minorEastAsia"/>
        </w:rPr>
        <w:t>——设计中所采用的燃气温度，K；</w:t>
      </w:r>
      <w:r>
        <w:rPr>
          <w:rFonts w:asciiTheme="minorEastAsia" w:hAnsiTheme="minorEastAsia" w:eastAsiaTheme="minorEastAsia"/>
        </w:rPr>
        <w:br w:type="textWrapping"/>
      </w:r>
      <w:r>
        <w:rPr>
          <w:rFonts w:asciiTheme="minorEastAsia" w:hAnsiTheme="minorEastAsia" w:eastAsiaTheme="minorEastAsia"/>
          <w:i/>
        </w:rPr>
        <w:t>T</w:t>
      </w:r>
      <w:r>
        <w:rPr>
          <w:rFonts w:asciiTheme="minorEastAsia" w:hAnsiTheme="minorEastAsia" w:eastAsiaTheme="minorEastAsia"/>
          <w:vertAlign w:val="subscript"/>
        </w:rPr>
        <w:t>0</w:t>
      </w:r>
      <w:r>
        <w:rPr>
          <w:rFonts w:asciiTheme="minorEastAsia" w:hAnsiTheme="minorEastAsia" w:eastAsiaTheme="minorEastAsia"/>
        </w:rPr>
        <w:t>——273.16，K。</w:t>
      </w:r>
    </w:p>
    <w:p>
      <w:pPr>
        <w:rPr>
          <w:rFonts w:asciiTheme="minorEastAsia" w:hAnsiTheme="minorEastAsia" w:eastAsiaTheme="minorEastAsia"/>
        </w:rPr>
      </w:pPr>
      <w:r>
        <w:rPr>
          <w:rFonts w:hint="eastAsia" w:ascii="黑体" w:hAnsi="黑体" w:eastAsia="黑体" w:cs="黑体"/>
        </w:rPr>
        <w:t>B.3</w:t>
      </w:r>
      <w:r>
        <w:rPr>
          <w:rFonts w:asciiTheme="minorEastAsia" w:hAnsiTheme="minorEastAsia" w:eastAsiaTheme="minorEastAsia"/>
        </w:rPr>
        <w:t xml:space="preserve">  次高压、中压燃气管道的单位长度摩擦阻力损失，宜按下式计算：</w:t>
      </w:r>
    </w:p>
    <w:p>
      <w:pPr>
        <w:rPr>
          <w:rFonts w:asciiTheme="minorEastAsia" w:hAnsiTheme="minorEastAsia" w:eastAsiaTheme="minorEastAsia"/>
        </w:rPr>
      </w:pPr>
    </w:p>
    <w:p>
      <w:pPr>
        <w:wordWrap w:val="0"/>
        <w:jc w:val="right"/>
        <w:rPr>
          <w:rFonts w:asciiTheme="minorEastAsia" w:hAnsiTheme="minorEastAsia" w:eastAsiaTheme="minorEastAsia"/>
        </w:rPr>
      </w:pPr>
      <m:oMath>
        <m:f>
          <m:fPr>
            <m:ctrlPr>
              <w:rPr>
                <w:rFonts w:ascii="Cambria Math" w:hAnsi="Cambria Math" w:eastAsiaTheme="minorEastAsia"/>
              </w:rPr>
            </m:ctrlPr>
          </m:fPr>
          <m:num>
            <m:sSubSup>
              <m:sSubSupPr>
                <m:ctrlPr>
                  <w:rPr>
                    <w:rFonts w:ascii="Cambria Math" w:hAnsi="Cambria Math" w:eastAsiaTheme="minorEastAsia"/>
                    <w:i/>
                  </w:rPr>
                </m:ctrlPr>
              </m:sSubSupPr>
              <m:e>
                <m:r>
                  <m:rPr/>
                  <w:rPr>
                    <w:rFonts w:ascii="Cambria Math" w:hAnsi="Cambria Math" w:eastAsiaTheme="minorEastAsia"/>
                  </w:rPr>
                  <m:t>P</m:t>
                </m:r>
                <m:ctrlPr>
                  <w:rPr>
                    <w:rFonts w:ascii="Cambria Math" w:hAnsi="Cambria Math" w:eastAsiaTheme="minorEastAsia"/>
                    <w:i/>
                  </w:rPr>
                </m:ctrlPr>
              </m:e>
              <m:sub>
                <m:r>
                  <m:rPr/>
                  <w:rPr>
                    <w:rFonts w:ascii="Cambria Math" w:hAnsi="Cambria Math" w:eastAsiaTheme="minorEastAsia"/>
                  </w:rPr>
                  <m:t>1</m:t>
                </m:r>
                <m:ctrlPr>
                  <w:rPr>
                    <w:rFonts w:ascii="Cambria Math" w:hAnsi="Cambria Math" w:eastAsiaTheme="minorEastAsia"/>
                    <w:i/>
                  </w:rPr>
                </m:ctrlPr>
              </m:sub>
              <m:sup>
                <m:r>
                  <m:rPr/>
                  <w:rPr>
                    <w:rFonts w:ascii="Cambria Math" w:hAnsi="Cambria Math" w:eastAsiaTheme="minorEastAsia"/>
                  </w:rPr>
                  <m:t>2</m:t>
                </m:r>
                <m:ctrlPr>
                  <w:rPr>
                    <w:rFonts w:ascii="Cambria Math" w:hAnsi="Cambria Math" w:eastAsiaTheme="minorEastAsia"/>
                    <w:i/>
                  </w:rPr>
                </m:ctrlPr>
              </m:sup>
            </m:sSubSup>
            <m:r>
              <m:rPr/>
              <w:rPr>
                <w:rFonts w:ascii="Cambria Math" w:hAnsi="Cambria Math" w:eastAsiaTheme="minorEastAsia"/>
              </w:rPr>
              <m:t>−</m:t>
            </m:r>
            <m:sSubSup>
              <m:sSubSupPr>
                <m:ctrlPr>
                  <w:rPr>
                    <w:rFonts w:ascii="Cambria Math" w:hAnsi="Cambria Math" w:eastAsiaTheme="minorEastAsia"/>
                    <w:i/>
                  </w:rPr>
                </m:ctrlPr>
              </m:sSubSupPr>
              <m:e>
                <m:r>
                  <m:rPr/>
                  <w:rPr>
                    <w:rFonts w:ascii="Cambria Math" w:hAnsi="Cambria Math" w:eastAsiaTheme="minorEastAsia"/>
                  </w:rPr>
                  <m:t>P</m:t>
                </m:r>
                <m:ctrlPr>
                  <w:rPr>
                    <w:rFonts w:ascii="Cambria Math" w:hAnsi="Cambria Math" w:eastAsiaTheme="minorEastAsia"/>
                    <w:i/>
                  </w:rPr>
                </m:ctrlPr>
              </m:e>
              <m:sub>
                <m:r>
                  <m:rPr/>
                  <w:rPr>
                    <w:rFonts w:ascii="Cambria Math" w:hAnsi="Cambria Math" w:eastAsiaTheme="minorEastAsia"/>
                  </w:rPr>
                  <m:t>2</m:t>
                </m:r>
                <m:ctrlPr>
                  <w:rPr>
                    <w:rFonts w:ascii="Cambria Math" w:hAnsi="Cambria Math" w:eastAsiaTheme="minorEastAsia"/>
                    <w:i/>
                  </w:rPr>
                </m:ctrlPr>
              </m:sub>
              <m:sup>
                <m:r>
                  <m:rPr/>
                  <w:rPr>
                    <w:rFonts w:ascii="Cambria Math" w:hAnsi="Cambria Math" w:eastAsiaTheme="minorEastAsia"/>
                  </w:rPr>
                  <m:t>2</m:t>
                </m:r>
                <m:ctrlPr>
                  <w:rPr>
                    <w:rFonts w:ascii="Cambria Math" w:hAnsi="Cambria Math" w:eastAsiaTheme="minorEastAsia"/>
                    <w:i/>
                  </w:rPr>
                </m:ctrlPr>
              </m:sup>
            </m:sSubSup>
            <m:ctrlPr>
              <w:rPr>
                <w:rFonts w:ascii="Cambria Math" w:hAnsi="Cambria Math" w:eastAsiaTheme="minorEastAsia"/>
              </w:rPr>
            </m:ctrlPr>
          </m:num>
          <m:den>
            <m:r>
              <m:rPr/>
              <w:rPr>
                <w:rFonts w:ascii="Cambria Math" w:hAnsi="Cambria Math" w:eastAsiaTheme="minorEastAsia"/>
              </w:rPr>
              <m:t>L</m:t>
            </m:r>
            <m:ctrlPr>
              <w:rPr>
                <w:rFonts w:ascii="Cambria Math" w:hAnsi="Cambria Math" w:eastAsiaTheme="minorEastAsia"/>
              </w:rPr>
            </m:ctrlPr>
          </m:den>
        </m:f>
        <m:r>
          <m:rPr/>
          <w:rPr>
            <w:rFonts w:ascii="Cambria Math" w:hAnsi="Cambria Math" w:eastAsiaTheme="minorEastAsia"/>
          </w:rPr>
          <m:t>=1.27×</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10</m:t>
            </m:r>
            <m:ctrlPr>
              <w:rPr>
                <w:rFonts w:ascii="Cambria Math" w:hAnsi="Cambria Math" w:eastAsiaTheme="minorEastAsia"/>
                <w:i/>
              </w:rPr>
            </m:ctrlPr>
          </m:sup>
        </m:sSup>
        <m:r>
          <m:rPr/>
          <w:rPr>
            <w:rFonts w:ascii="Cambria Math" w:hAnsi="Cambria Math" w:eastAsiaTheme="minorEastAsia"/>
          </w:rPr>
          <m:t>λ</m:t>
        </m:r>
        <m:f>
          <m:fPr>
            <m:ctrlPr>
              <w:rPr>
                <w:rFonts w:ascii="Cambria Math" w:hAnsi="Cambria Math" w:eastAsiaTheme="minorEastAsia"/>
              </w:rPr>
            </m:ctrlPr>
          </m:fPr>
          <m:num>
            <m:sSup>
              <m:sSupPr>
                <m:ctrlPr>
                  <w:rPr>
                    <w:rFonts w:ascii="Cambria Math" w:hAnsi="Cambria Math" w:eastAsiaTheme="minorEastAsia"/>
                    <w:i/>
                  </w:rPr>
                </m:ctrlPr>
              </m:sSupPr>
              <m:e>
                <m:r>
                  <m:rPr/>
                  <w:rPr>
                    <w:rFonts w:ascii="Cambria Math" w:hAnsi="Cambria Math" w:eastAsiaTheme="minorEastAsia"/>
                  </w:rPr>
                  <m:t>Q</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ctrlPr>
              <w:rPr>
                <w:rFonts w:ascii="Cambria Math" w:hAnsi="Cambria Math" w:eastAsiaTheme="minorEastAsia"/>
              </w:rPr>
            </m:ctrlPr>
          </m:num>
          <m:den>
            <m:sSup>
              <m:sSupPr>
                <m:ctrlPr>
                  <w:rPr>
                    <w:rFonts w:ascii="Cambria Math" w:hAnsi="Cambria Math" w:eastAsiaTheme="minorEastAsia"/>
                    <w:i/>
                  </w:rPr>
                </m:ctrlPr>
              </m:sSupPr>
              <m:e>
                <m:r>
                  <m:rPr/>
                  <w:rPr>
                    <w:rFonts w:ascii="Cambria Math" w:hAnsi="Cambria Math" w:eastAsiaTheme="minorEastAsia"/>
                  </w:rPr>
                  <m:t>d</m:t>
                </m:r>
                <m:ctrlPr>
                  <w:rPr>
                    <w:rFonts w:ascii="Cambria Math" w:hAnsi="Cambria Math" w:eastAsiaTheme="minorEastAsia"/>
                    <w:i/>
                  </w:rPr>
                </m:ctrlPr>
              </m:e>
              <m:sup>
                <m:r>
                  <m:rPr/>
                  <w:rPr>
                    <w:rFonts w:ascii="Cambria Math" w:hAnsi="Cambria Math" w:eastAsiaTheme="minorEastAsia"/>
                  </w:rPr>
                  <m:t>5</m:t>
                </m:r>
                <m:ctrlPr>
                  <w:rPr>
                    <w:rFonts w:ascii="Cambria Math" w:hAnsi="Cambria Math" w:eastAsiaTheme="minorEastAsia"/>
                    <w:i/>
                  </w:rPr>
                </m:ctrlPr>
              </m:sup>
            </m:sSup>
            <m:ctrlPr>
              <w:rPr>
                <w:rFonts w:ascii="Cambria Math" w:hAnsi="Cambria Math" w:eastAsiaTheme="minorEastAsia"/>
              </w:rPr>
            </m:ctrlPr>
          </m:den>
        </m:f>
        <m:r>
          <m:rPr/>
          <w:rPr>
            <w:rFonts w:ascii="Cambria Math" w:hAnsi="Cambria Math" w:eastAsiaTheme="minorEastAsia"/>
          </w:rPr>
          <m:t>ρ</m:t>
        </m:r>
        <m:f>
          <m:fPr>
            <m:ctrlPr>
              <w:rPr>
                <w:rFonts w:ascii="Cambria Math" w:hAnsi="Cambria Math" w:eastAsiaTheme="minorEastAsia"/>
                <w:i/>
              </w:rPr>
            </m:ctrlPr>
          </m:fPr>
          <m:num>
            <m:r>
              <m:rPr/>
              <w:rPr>
                <w:rFonts w:ascii="Cambria Math" w:hAnsi="Cambria Math" w:eastAsiaTheme="minorEastAsia"/>
              </w:rPr>
              <m:t>T</m:t>
            </m:r>
            <m:ctrlPr>
              <w:rPr>
                <w:rFonts w:ascii="Cambria Math" w:hAnsi="Cambria Math" w:eastAsiaTheme="minorEastAsia"/>
                <w:i/>
              </w:rPr>
            </m:ctrlPr>
          </m:num>
          <m:den>
            <m:sSub>
              <m:sSubPr>
                <m:ctrlPr>
                  <w:rPr>
                    <w:rFonts w:ascii="Cambria Math" w:hAnsi="Cambria Math" w:eastAsiaTheme="minorEastAsia"/>
                    <w:i/>
                  </w:rPr>
                </m:ctrlPr>
              </m:sSubPr>
              <m:e>
                <m:r>
                  <m:rPr/>
                  <w:rPr>
                    <w:rFonts w:ascii="Cambria Math" w:hAnsi="Cambria Math" w:eastAsiaTheme="minorEastAsia"/>
                  </w:rPr>
                  <m:t>T</m:t>
                </m:r>
                <m:ctrlPr>
                  <w:rPr>
                    <w:rFonts w:ascii="Cambria Math" w:hAnsi="Cambria Math" w:eastAsiaTheme="minorEastAsia"/>
                    <w:i/>
                  </w:rPr>
                </m:ctrlPr>
              </m:e>
              <m:sub>
                <m:r>
                  <m:rPr/>
                  <w:rPr>
                    <w:rFonts w:ascii="Cambria Math" w:hAnsi="Cambria Math" w:eastAsiaTheme="minorEastAsia"/>
                  </w:rPr>
                  <m:t>0</m:t>
                </m:r>
                <m:ctrlPr>
                  <w:rPr>
                    <w:rFonts w:ascii="Cambria Math" w:hAnsi="Cambria Math" w:eastAsiaTheme="minorEastAsia"/>
                    <w:i/>
                  </w:rPr>
                </m:ctrlPr>
              </m:sub>
            </m:sSub>
            <m:ctrlPr>
              <w:rPr>
                <w:rFonts w:ascii="Cambria Math" w:hAnsi="Cambria Math" w:eastAsiaTheme="minorEastAsia"/>
                <w:i/>
              </w:rPr>
            </m:ctrlPr>
          </m:den>
        </m:f>
        <m:r>
          <m:rPr/>
          <w:rPr>
            <w:rFonts w:ascii="Cambria Math" w:hAnsi="Cambria Math" w:eastAsiaTheme="minorEastAsia"/>
          </w:rPr>
          <m:t xml:space="preserve">Z                                    </m:t>
        </m:r>
      </m:oMath>
      <w:r>
        <w:rPr>
          <w:rFonts w:asciiTheme="minorEastAsia" w:hAnsiTheme="minorEastAsia" w:eastAsiaTheme="minorEastAsia"/>
        </w:rPr>
        <w:t>(B.3)</w:t>
      </w:r>
    </w:p>
    <w:p>
      <w:pPr>
        <w:ind w:left="420" w:hanging="420" w:hangingChars="200"/>
        <w:rPr>
          <w:rFonts w:asciiTheme="minorEastAsia" w:hAnsiTheme="minorEastAsia" w:eastAsiaTheme="minorEastAsia"/>
        </w:rPr>
      </w:pPr>
      <w:r>
        <w:rPr>
          <w:rFonts w:asciiTheme="minorEastAsia" w:hAnsiTheme="minorEastAsia" w:eastAsiaTheme="minorEastAsia"/>
        </w:rPr>
        <w:t>式中</w:t>
      </w:r>
      <w:r>
        <w:rPr>
          <w:rFonts w:asciiTheme="minorEastAsia" w:hAnsiTheme="minorEastAsia" w:eastAsiaTheme="minorEastAsia"/>
          <w:i/>
        </w:rPr>
        <w:t>P</w:t>
      </w:r>
      <w:r>
        <w:rPr>
          <w:rFonts w:asciiTheme="minorEastAsia" w:hAnsiTheme="minorEastAsia" w:eastAsiaTheme="minorEastAsia"/>
          <w:i/>
          <w:vertAlign w:val="subscript"/>
        </w:rPr>
        <w:t>1</w:t>
      </w:r>
      <w:r>
        <w:rPr>
          <w:rFonts w:asciiTheme="minorEastAsia" w:hAnsiTheme="minorEastAsia" w:eastAsiaTheme="minorEastAsia"/>
        </w:rPr>
        <w:t>——燃气管道起点的压力，绝压kPa</w:t>
      </w:r>
      <w:r>
        <w:rPr>
          <w:rFonts w:hint="eastAsia" w:asciiTheme="minorEastAsia" w:hAnsiTheme="minorEastAsia" w:eastAsiaTheme="minorEastAsia"/>
        </w:rPr>
        <w:t>；</w:t>
      </w:r>
    </w:p>
    <w:p>
      <w:pPr>
        <w:ind w:left="420" w:leftChars="200"/>
        <w:rPr>
          <w:rFonts w:asciiTheme="minorEastAsia" w:hAnsiTheme="minorEastAsia" w:eastAsiaTheme="minorEastAsia"/>
        </w:rPr>
      </w:pPr>
      <w:r>
        <w:rPr>
          <w:rFonts w:asciiTheme="minorEastAsia" w:hAnsiTheme="minorEastAsia" w:eastAsiaTheme="minorEastAsia"/>
          <w:i/>
        </w:rPr>
        <w:t>P</w:t>
      </w:r>
      <w:r>
        <w:rPr>
          <w:rFonts w:asciiTheme="minorEastAsia" w:hAnsiTheme="minorEastAsia" w:eastAsiaTheme="minorEastAsia"/>
          <w:i/>
          <w:vertAlign w:val="subscript"/>
        </w:rPr>
        <w:t>2</w:t>
      </w:r>
      <w:r>
        <w:rPr>
          <w:rFonts w:asciiTheme="minorEastAsia" w:hAnsiTheme="minorEastAsia" w:eastAsiaTheme="minorEastAsia"/>
        </w:rPr>
        <w:t>——燃气管道终点的压力，绝压kPa</w:t>
      </w:r>
      <w:r>
        <w:rPr>
          <w:rFonts w:hint="eastAsia" w:asciiTheme="minorEastAsia" w:hAnsiTheme="minorEastAsia" w:eastAsiaTheme="minorEastAsia"/>
        </w:rPr>
        <w:t>；</w:t>
      </w:r>
    </w:p>
    <w:p>
      <w:pPr>
        <w:ind w:left="420" w:leftChars="200"/>
        <w:rPr>
          <w:rFonts w:asciiTheme="minorEastAsia" w:hAnsiTheme="minorEastAsia" w:eastAsiaTheme="minorEastAsia"/>
        </w:rPr>
      </w:pPr>
      <w:r>
        <w:rPr>
          <w:rFonts w:asciiTheme="minorEastAsia" w:hAnsiTheme="minorEastAsia" w:eastAsiaTheme="minorEastAsia"/>
        </w:rPr>
        <w:t>Z——压缩因子，当燃气压力小于1.2 MPa(表压)时，Z取1；</w:t>
      </w:r>
      <w:r>
        <w:rPr>
          <w:rFonts w:asciiTheme="minorEastAsia" w:hAnsiTheme="minorEastAsia" w:eastAsiaTheme="minorEastAsia"/>
        </w:rPr>
        <w:br w:type="textWrapping"/>
      </w:r>
      <w:r>
        <w:rPr>
          <w:rFonts w:asciiTheme="minorEastAsia" w:hAnsiTheme="minorEastAsia" w:eastAsiaTheme="minorEastAsia"/>
          <w:i/>
        </w:rPr>
        <w:t>L</w:t>
      </w:r>
      <w:r>
        <w:rPr>
          <w:rFonts w:asciiTheme="minorEastAsia" w:hAnsiTheme="minorEastAsia" w:eastAsiaTheme="minorEastAsia"/>
        </w:rPr>
        <w:t>——燃气管道的计算长度，km；</w:t>
      </w:r>
    </w:p>
    <w:p>
      <w:pPr>
        <w:rPr>
          <w:rFonts w:asciiTheme="minorEastAsia" w:hAnsiTheme="minorEastAsia" w:eastAsiaTheme="minorEastAsia"/>
        </w:rPr>
      </w:pPr>
      <w:r>
        <w:rPr>
          <w:rFonts w:hint="eastAsia" w:ascii="黑体" w:hAnsi="黑体" w:eastAsia="黑体" w:cs="黑体"/>
        </w:rPr>
        <w:t>B.4</w:t>
      </w:r>
      <w:r>
        <w:rPr>
          <w:rFonts w:asciiTheme="minorEastAsia" w:hAnsiTheme="minorEastAsia" w:eastAsiaTheme="minorEastAsia"/>
        </w:rPr>
        <w:t xml:space="preserve">  燃气管道摩擦阻力系数宜按下式计算： </w:t>
      </w:r>
    </w:p>
    <w:p>
      <w:pPr>
        <w:rPr>
          <w:rFonts w:asciiTheme="minorEastAsia" w:hAnsiTheme="minorEastAsia" w:eastAsiaTheme="minorEastAsia"/>
        </w:rPr>
      </w:pPr>
    </w:p>
    <w:p>
      <w:pPr>
        <w:jc w:val="right"/>
        <w:rPr>
          <w:rFonts w:asciiTheme="minorEastAsia" w:hAnsiTheme="minorEastAsia" w:eastAsiaTheme="minorEastAsia"/>
        </w:rPr>
      </w:pPr>
      <m:oMath>
        <m:f>
          <m:fPr>
            <m:ctrlPr>
              <w:rPr>
                <w:rFonts w:ascii="Cambria Math" w:hAnsi="Cambria Math" w:eastAsiaTheme="minorEastAsia"/>
              </w:rPr>
            </m:ctrlPr>
          </m:fPr>
          <m:num>
            <m:r>
              <m:rPr/>
              <w:rPr>
                <w:rFonts w:ascii="Cambria Math" w:hAnsi="Cambria Math" w:eastAsiaTheme="minorEastAsia"/>
              </w:rPr>
              <m:t>1</m:t>
            </m:r>
            <m:ctrlPr>
              <w:rPr>
                <w:rFonts w:ascii="Cambria Math" w:hAnsi="Cambria Math" w:eastAsiaTheme="minorEastAsia"/>
              </w:rPr>
            </m:ctrlPr>
          </m:num>
          <m:den>
            <m:rad>
              <m:radPr>
                <m:degHide m:val="true"/>
                <m:ctrlPr>
                  <w:rPr>
                    <w:rFonts w:ascii="Cambria Math" w:hAnsi="Cambria Math" w:eastAsiaTheme="minorEastAsia"/>
                    <w:i/>
                  </w:rPr>
                </m:ctrlPr>
              </m:radPr>
              <m:deg>
                <m:ctrlPr>
                  <w:rPr>
                    <w:rFonts w:ascii="Cambria Math" w:hAnsi="Cambria Math" w:eastAsiaTheme="minorEastAsia"/>
                    <w:i/>
                  </w:rPr>
                </m:ctrlPr>
              </m:deg>
              <m:e>
                <m:r>
                  <m:rPr/>
                  <w:rPr>
                    <w:rFonts w:ascii="Cambria Math" w:hAnsi="Cambria Math" w:eastAsiaTheme="minorEastAsia"/>
                  </w:rPr>
                  <m:t>λ</m:t>
                </m:r>
                <m:ctrlPr>
                  <w:rPr>
                    <w:rFonts w:ascii="Cambria Math" w:hAnsi="Cambria Math" w:eastAsiaTheme="minorEastAsia"/>
                    <w:i/>
                  </w:rPr>
                </m:ctrlPr>
              </m:e>
            </m:rad>
            <m:ctrlPr>
              <w:rPr>
                <w:rFonts w:ascii="Cambria Math" w:hAnsi="Cambria Math" w:eastAsiaTheme="minorEastAsia"/>
              </w:rPr>
            </m:ctrlPr>
          </m:den>
        </m:f>
        <m:r>
          <m:rPr/>
          <w:rPr>
            <w:rFonts w:ascii="Cambria Math" w:hAnsi="Cambria Math" w:eastAsiaTheme="minorEastAsia"/>
          </w:rPr>
          <m:t>=−2</m:t>
        </m:r>
        <m:r>
          <m:rPr>
            <m:sty m:val="p"/>
          </m:rPr>
          <w:rPr>
            <w:rFonts w:ascii="Cambria Math" w:hAnsi="Cambria Math" w:eastAsiaTheme="minorEastAsia"/>
          </w:rPr>
          <m:t>lg</m:t>
        </m:r>
        <m:d>
          <m:dPr>
            <m:begChr m:val="["/>
            <m:endChr m:val="]"/>
            <m:ctrlPr>
              <w:rPr>
                <w:rFonts w:ascii="Cambria Math" w:hAnsi="Cambria Math" w:eastAsiaTheme="minorEastAsia"/>
              </w:rPr>
            </m:ctrlPr>
          </m:dPr>
          <m:e>
            <m:f>
              <m:fPr>
                <m:ctrlPr>
                  <w:rPr>
                    <w:rFonts w:ascii="Cambria Math" w:hAnsi="Cambria Math" w:eastAsiaTheme="minorEastAsia"/>
                    <w:i/>
                  </w:rPr>
                </m:ctrlPr>
              </m:fPr>
              <m:num>
                <m:r>
                  <m:rPr/>
                  <w:rPr>
                    <w:rFonts w:ascii="Cambria Math" w:hAnsi="Cambria Math" w:eastAsiaTheme="minorEastAsia"/>
                  </w:rPr>
                  <m:t>K</m:t>
                </m:r>
                <m:ctrlPr>
                  <w:rPr>
                    <w:rFonts w:ascii="Cambria Math" w:hAnsi="Cambria Math" w:eastAsiaTheme="minorEastAsia"/>
                    <w:i/>
                  </w:rPr>
                </m:ctrlPr>
              </m:num>
              <m:den>
                <m:r>
                  <m:rPr/>
                  <w:rPr>
                    <w:rFonts w:ascii="Cambria Math" w:hAnsi="Cambria Math" w:eastAsiaTheme="minorEastAsia"/>
                  </w:rPr>
                  <m:t>3.7d</m:t>
                </m:r>
                <m:ctrlPr>
                  <w:rPr>
                    <w:rFonts w:ascii="Cambria Math" w:hAnsi="Cambria Math" w:eastAsiaTheme="minorEastAsia"/>
                    <w:i/>
                  </w:rPr>
                </m:ctrlPr>
              </m:den>
            </m:f>
            <m:r>
              <m:rPr/>
              <w:rPr>
                <w:rFonts w:ascii="Cambria Math" w:hAnsi="Cambria Math" w:eastAsiaTheme="minorEastAsia"/>
              </w:rPr>
              <m:t>+</m:t>
            </m:r>
            <m:f>
              <m:fPr>
                <m:ctrlPr>
                  <w:rPr>
                    <w:rFonts w:ascii="Cambria Math" w:hAnsi="Cambria Math" w:eastAsiaTheme="minorEastAsia"/>
                    <w:i/>
                  </w:rPr>
                </m:ctrlPr>
              </m:fPr>
              <m:num>
                <m:r>
                  <m:rPr/>
                  <w:rPr>
                    <w:rFonts w:ascii="Cambria Math" w:hAnsi="Cambria Math" w:eastAsiaTheme="minorEastAsia"/>
                  </w:rPr>
                  <m:t>2.51</m:t>
                </m:r>
                <m:ctrlPr>
                  <w:rPr>
                    <w:rFonts w:ascii="Cambria Math" w:hAnsi="Cambria Math" w:eastAsiaTheme="minorEastAsia"/>
                    <w:i/>
                  </w:rPr>
                </m:ctrlPr>
              </m:num>
              <m:den>
                <m:r>
                  <m:rPr>
                    <m:sty m:val="p"/>
                  </m:rPr>
                  <w:rPr>
                    <w:rFonts w:ascii="Cambria Math" w:hAnsi="Cambria Math" w:eastAsiaTheme="minorEastAsia"/>
                  </w:rPr>
                  <m:t>Re</m:t>
                </m:r>
                <m:rad>
                  <m:radPr>
                    <m:degHide m:val="true"/>
                    <m:ctrlPr>
                      <w:rPr>
                        <w:rFonts w:ascii="Cambria Math" w:hAnsi="Cambria Math" w:eastAsiaTheme="minorEastAsia"/>
                        <w:i/>
                      </w:rPr>
                    </m:ctrlPr>
                  </m:radPr>
                  <m:deg>
                    <m:ctrlPr>
                      <w:rPr>
                        <w:rFonts w:ascii="Cambria Math" w:hAnsi="Cambria Math" w:eastAsiaTheme="minorEastAsia"/>
                        <w:i/>
                      </w:rPr>
                    </m:ctrlPr>
                  </m:deg>
                  <m:e>
                    <m:r>
                      <m:rPr/>
                      <w:rPr>
                        <w:rFonts w:ascii="Cambria Math" w:hAnsi="Cambria Math" w:eastAsiaTheme="minorEastAsia"/>
                      </w:rPr>
                      <m:t>λ</m:t>
                    </m:r>
                    <m:ctrlPr>
                      <w:rPr>
                        <w:rFonts w:ascii="Cambria Math" w:hAnsi="Cambria Math" w:eastAsiaTheme="minorEastAsia"/>
                        <w:i/>
                      </w:rPr>
                    </m:ctrlPr>
                  </m:e>
                </m:rad>
                <m:ctrlPr>
                  <w:rPr>
                    <w:rFonts w:ascii="Cambria Math" w:hAnsi="Cambria Math" w:eastAsiaTheme="minorEastAsia"/>
                    <w:i/>
                  </w:rPr>
                </m:ctrlPr>
              </m:den>
            </m:f>
            <m:ctrlPr>
              <w:rPr>
                <w:rFonts w:ascii="Cambria Math" w:hAnsi="Cambria Math" w:eastAsiaTheme="minorEastAsia"/>
              </w:rPr>
            </m:ctrlPr>
          </m:e>
        </m:d>
      </m:oMath>
      <w:r>
        <w:rPr>
          <w:rFonts w:asciiTheme="minorEastAsia" w:hAnsiTheme="minorEastAsia" w:eastAsiaTheme="minorEastAsia"/>
        </w:rPr>
        <w:t xml:space="preserve">                       （</w:t>
      </w:r>
      <w:r>
        <w:rPr>
          <w:rFonts w:hint="eastAsia" w:asciiTheme="minorEastAsia" w:hAnsiTheme="minorEastAsia" w:eastAsiaTheme="minorEastAsia"/>
        </w:rPr>
        <w:t>B</w:t>
      </w:r>
      <w:r>
        <w:rPr>
          <w:rFonts w:asciiTheme="minorEastAsia" w:hAnsiTheme="minorEastAsia" w:eastAsiaTheme="minorEastAsia"/>
        </w:rPr>
        <w:t>.4）</w:t>
      </w:r>
    </w:p>
    <w:p>
      <w:pPr>
        <w:ind w:left="420" w:hanging="420" w:hangingChars="200"/>
        <w:rPr>
          <w:rFonts w:asciiTheme="minorEastAsia" w:hAnsiTheme="minorEastAsia" w:eastAsiaTheme="minorEastAsia"/>
        </w:rPr>
      </w:pPr>
      <w:r>
        <w:rPr>
          <w:rFonts w:asciiTheme="minorEastAsia" w:hAnsiTheme="minorEastAsia" w:eastAsiaTheme="minorEastAsia"/>
        </w:rPr>
        <w:t>式中lg——常用对数；</w:t>
      </w:r>
      <w:r>
        <w:rPr>
          <w:rFonts w:asciiTheme="minorEastAsia" w:hAnsiTheme="minorEastAsia" w:eastAsiaTheme="minorEastAsia"/>
        </w:rPr>
        <w:br w:type="textWrapping"/>
      </w:r>
      <w:r>
        <w:rPr>
          <w:rFonts w:asciiTheme="minorEastAsia" w:hAnsiTheme="minorEastAsia" w:eastAsiaTheme="minorEastAsia"/>
        </w:rPr>
        <w:t>Re——雷诺数(无量纲)。</w:t>
      </w:r>
    </w:p>
    <w:p>
      <w:pPr>
        <w:rPr>
          <w:rFonts w:asciiTheme="minorEastAsia" w:hAnsiTheme="minorEastAsia" w:eastAsiaTheme="minorEastAsia"/>
        </w:rPr>
      </w:pPr>
      <w:r>
        <w:rPr>
          <w:rFonts w:hint="eastAsia" w:ascii="黑体" w:hAnsi="黑体" w:eastAsia="黑体" w:cs="黑体"/>
        </w:rPr>
        <w:t>B.5</w:t>
      </w:r>
      <w:r>
        <w:rPr>
          <w:rFonts w:asciiTheme="minorEastAsia" w:hAnsiTheme="minorEastAsia" w:eastAsiaTheme="minorEastAsia"/>
        </w:rPr>
        <w:t xml:space="preserve">  </w:t>
      </w:r>
      <w:r>
        <w:rPr>
          <w:rFonts w:hint="eastAsia" w:asciiTheme="minorEastAsia" w:hAnsiTheme="minorEastAsia" w:eastAsiaTheme="minorEastAsia"/>
        </w:rPr>
        <w:t>室外燃气管道的局部阻力损失可按燃气管道摩擦阻力的</w:t>
      </w:r>
      <w:r>
        <w:rPr>
          <w:rFonts w:asciiTheme="minorEastAsia" w:hAnsiTheme="minorEastAsia" w:eastAsiaTheme="minorEastAsia"/>
        </w:rPr>
        <w:t>15</w:t>
      </w:r>
      <w:r>
        <w:rPr>
          <w:rFonts w:hint="eastAsia" w:asciiTheme="minorEastAsia" w:hAnsiTheme="minorEastAsia" w:eastAsiaTheme="minorEastAsia"/>
        </w:rPr>
        <w:t>％～</w:t>
      </w:r>
      <w:r>
        <w:rPr>
          <w:rFonts w:asciiTheme="minorEastAsia" w:hAnsiTheme="minorEastAsia" w:eastAsiaTheme="minorEastAsia"/>
        </w:rPr>
        <w:t>20</w:t>
      </w:r>
      <w:r>
        <w:rPr>
          <w:rFonts w:hint="eastAsia" w:asciiTheme="minorEastAsia" w:hAnsiTheme="minorEastAsia" w:eastAsiaTheme="minorEastAsia"/>
        </w:rPr>
        <w:t>％进行计算。</w:t>
      </w:r>
    </w:p>
    <w:p>
      <w:pPr>
        <w:rPr>
          <w:rFonts w:asciiTheme="minorEastAsia" w:hAnsiTheme="minorEastAsia" w:eastAsiaTheme="minorEastAsia"/>
        </w:rPr>
      </w:pPr>
      <w:r>
        <w:rPr>
          <w:rFonts w:hint="eastAsia" w:ascii="黑体" w:hAnsi="黑体" w:eastAsia="黑体" w:cs="黑体"/>
        </w:rPr>
        <w:t>B.6</w:t>
      </w:r>
      <w:r>
        <w:rPr>
          <w:rFonts w:asciiTheme="minorEastAsia" w:hAnsiTheme="minorEastAsia" w:eastAsiaTheme="minorEastAsia"/>
        </w:rPr>
        <w:t xml:space="preserve">  </w:t>
      </w:r>
      <w:r>
        <w:rPr>
          <w:rFonts w:hint="eastAsia" w:asciiTheme="minorEastAsia" w:hAnsiTheme="minorEastAsia" w:eastAsiaTheme="minorEastAsia"/>
        </w:rPr>
        <w:t>计算低压燃气管道阻力损失时，对高层建筑立管应考虑因高程差而引起的燃气附加压力,燃气的附加压力可按下式计算：</w:t>
      </w:r>
    </w:p>
    <w:p>
      <w:pPr>
        <w:rPr>
          <w:rFonts w:asciiTheme="minorEastAsia" w:hAnsiTheme="minorEastAsia" w:eastAsiaTheme="minorEastAsia"/>
        </w:rPr>
      </w:pPr>
    </w:p>
    <w:p>
      <w:pPr>
        <w:jc w:val="right"/>
        <w:rPr>
          <w:rFonts w:asciiTheme="minorEastAsia" w:hAnsiTheme="minorEastAsia" w:eastAsiaTheme="minorEastAsia"/>
        </w:rPr>
      </w:pPr>
      <w:r>
        <w:rPr>
          <w:rFonts w:hint="eastAsia" w:asciiTheme="minorEastAsia" w:hAnsiTheme="minorEastAsia" w:eastAsiaTheme="minorEastAsia"/>
          <w:i/>
        </w:rPr>
        <w:t>Δ</w:t>
      </w:r>
      <w:r>
        <w:rPr>
          <w:rFonts w:asciiTheme="minorEastAsia" w:hAnsiTheme="minorEastAsia" w:eastAsiaTheme="minorEastAsia"/>
          <w:i/>
        </w:rPr>
        <w:t>H</w:t>
      </w:r>
      <w:r>
        <w:rPr>
          <w:rFonts w:asciiTheme="minorEastAsia" w:hAnsiTheme="minorEastAsia" w:eastAsiaTheme="minorEastAsia"/>
        </w:rPr>
        <w:t>=9.8</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i/>
        </w:rPr>
        <w:t>ρ</w:t>
      </w:r>
      <w:r>
        <w:rPr>
          <w:rFonts w:asciiTheme="minorEastAsia" w:hAnsiTheme="minorEastAsia" w:eastAsiaTheme="minorEastAsia"/>
          <w:i/>
          <w:vertAlign w:val="subscript"/>
        </w:rPr>
        <w:t>k</w:t>
      </w:r>
      <w:r>
        <w:rPr>
          <w:rFonts w:asciiTheme="minorEastAsia" w:hAnsiTheme="minorEastAsia" w:eastAsiaTheme="minorEastAsia"/>
          <w:i/>
        </w:rPr>
        <w:t>-</w:t>
      </w:r>
      <w:r>
        <w:rPr>
          <w:rFonts w:hint="eastAsia" w:asciiTheme="minorEastAsia" w:hAnsiTheme="minorEastAsia" w:eastAsiaTheme="minorEastAsia"/>
          <w:i/>
        </w:rPr>
        <w:t>ρ</w:t>
      </w:r>
      <w:r>
        <w:rPr>
          <w:rFonts w:asciiTheme="minorEastAsia" w:hAnsiTheme="minorEastAsia" w:eastAsiaTheme="minorEastAsia"/>
          <w:i/>
          <w:vertAlign w:val="subscript"/>
        </w:rPr>
        <w:t>m</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i/>
        </w:rPr>
        <w:t xml:space="preserve">h                      </w:t>
      </w:r>
      <w:r>
        <w:rPr>
          <w:rFonts w:asciiTheme="minorEastAsia" w:hAnsiTheme="minorEastAsia" w:eastAsiaTheme="minorEastAsia"/>
        </w:rPr>
        <w:t>(</w:t>
      </w:r>
      <w:r>
        <w:rPr>
          <w:rFonts w:hint="eastAsia" w:asciiTheme="minorEastAsia" w:hAnsiTheme="minorEastAsia" w:eastAsiaTheme="minorEastAsia"/>
        </w:rPr>
        <w:t>B</w:t>
      </w:r>
      <w:r>
        <w:rPr>
          <w:rFonts w:asciiTheme="minorEastAsia" w:hAnsiTheme="minorEastAsia" w:eastAsiaTheme="minorEastAsia"/>
        </w:rPr>
        <w:t>.6)</w:t>
      </w:r>
    </w:p>
    <w:p>
      <w:pPr>
        <w:rPr>
          <w:rFonts w:asciiTheme="minorEastAsia" w:hAnsiTheme="minorEastAsia" w:eastAsiaTheme="minorEastAsia"/>
        </w:rPr>
      </w:pPr>
      <w:r>
        <w:rPr>
          <w:rFonts w:hint="eastAsia" w:asciiTheme="minorEastAsia" w:hAnsiTheme="minorEastAsia" w:eastAsiaTheme="minorEastAsia"/>
        </w:rPr>
        <w:t>式中</w:t>
      </w:r>
      <w:r>
        <w:rPr>
          <w:rFonts w:hint="eastAsia" w:asciiTheme="minorEastAsia" w:hAnsiTheme="minorEastAsia" w:eastAsiaTheme="minorEastAsia"/>
          <w:i/>
        </w:rPr>
        <w:t>Δ</w:t>
      </w:r>
      <w:r>
        <w:rPr>
          <w:rFonts w:asciiTheme="minorEastAsia" w:hAnsiTheme="minorEastAsia" w:eastAsiaTheme="minorEastAsia"/>
          <w:i/>
        </w:rPr>
        <w:t>H</w:t>
      </w:r>
      <w:r>
        <w:rPr>
          <w:rFonts w:hint="eastAsia" w:asciiTheme="minorEastAsia" w:hAnsiTheme="minorEastAsia" w:eastAsiaTheme="minorEastAsia"/>
        </w:rPr>
        <w:t>——燃气的附加压力，</w:t>
      </w:r>
      <w:r>
        <w:rPr>
          <w:rFonts w:asciiTheme="minorEastAsia" w:hAnsiTheme="minorEastAsia" w:eastAsiaTheme="minorEastAsia"/>
        </w:rPr>
        <w:t>Pa</w:t>
      </w:r>
      <w:r>
        <w:rPr>
          <w:rFonts w:hint="eastAsia" w:asciiTheme="minorEastAsia" w:hAnsiTheme="minorEastAsia" w:eastAsiaTheme="minorEastAsia"/>
        </w:rPr>
        <w:t>；</w:t>
      </w:r>
    </w:p>
    <w:p>
      <w:pPr>
        <w:ind w:firstLine="420" w:firstLineChars="200"/>
        <w:rPr>
          <w:rFonts w:asciiTheme="minorEastAsia" w:hAnsiTheme="minorEastAsia" w:eastAsiaTheme="minorEastAsia"/>
        </w:rPr>
      </w:pPr>
      <w:r>
        <w:rPr>
          <w:rFonts w:hint="eastAsia" w:asciiTheme="minorEastAsia" w:hAnsiTheme="minorEastAsia" w:eastAsiaTheme="minorEastAsia"/>
          <w:i/>
        </w:rPr>
        <w:t>ρ</w:t>
      </w:r>
      <w:r>
        <w:rPr>
          <w:rFonts w:asciiTheme="minorEastAsia" w:hAnsiTheme="minorEastAsia" w:eastAsiaTheme="minorEastAsia"/>
          <w:i/>
          <w:vertAlign w:val="subscript"/>
        </w:rPr>
        <w:t>k</w:t>
      </w:r>
      <w:r>
        <w:rPr>
          <w:rFonts w:hint="eastAsia" w:asciiTheme="minorEastAsia" w:hAnsiTheme="minorEastAsia" w:eastAsiaTheme="minorEastAsia"/>
        </w:rPr>
        <w:t>——空气的密度，</w:t>
      </w:r>
      <w:r>
        <w:rPr>
          <w:rFonts w:asciiTheme="minorEastAsia" w:hAnsiTheme="minorEastAsia" w:eastAsiaTheme="minorEastAsia"/>
        </w:rPr>
        <w:t>kg</w:t>
      </w:r>
      <w:r>
        <w:rPr>
          <w:rFonts w:hint="eastAsia" w:asciiTheme="minorEastAsia" w:hAnsiTheme="minorEastAsia" w:eastAsiaTheme="minorEastAsia"/>
        </w:rPr>
        <w:t>／</w:t>
      </w:r>
      <w:r>
        <w:rPr>
          <w:rFonts w:asciiTheme="minorEastAsia" w:hAnsiTheme="minorEastAsia" w:eastAsiaTheme="minorEastAsia"/>
        </w:rPr>
        <w:t>m3</w:t>
      </w:r>
      <w:r>
        <w:rPr>
          <w:rFonts w:hint="eastAsia" w:asciiTheme="minorEastAsia" w:hAnsiTheme="minorEastAsia" w:eastAsiaTheme="minorEastAsia"/>
        </w:rPr>
        <w:t>；</w:t>
      </w:r>
    </w:p>
    <w:p>
      <w:pPr>
        <w:ind w:firstLine="420" w:firstLineChars="200"/>
        <w:rPr>
          <w:rFonts w:asciiTheme="minorEastAsia" w:hAnsiTheme="minorEastAsia" w:eastAsiaTheme="minorEastAsia"/>
        </w:rPr>
      </w:pPr>
      <w:r>
        <w:rPr>
          <w:rFonts w:hint="eastAsia" w:asciiTheme="minorEastAsia" w:hAnsiTheme="minorEastAsia" w:eastAsiaTheme="minorEastAsia"/>
          <w:i/>
        </w:rPr>
        <w:t>ρ</w:t>
      </w:r>
      <w:r>
        <w:rPr>
          <w:rFonts w:asciiTheme="minorEastAsia" w:hAnsiTheme="minorEastAsia" w:eastAsiaTheme="minorEastAsia"/>
          <w:i/>
          <w:vertAlign w:val="subscript"/>
        </w:rPr>
        <w:t>m</w:t>
      </w:r>
      <w:r>
        <w:rPr>
          <w:rFonts w:hint="eastAsia" w:asciiTheme="minorEastAsia" w:hAnsiTheme="minorEastAsia" w:eastAsiaTheme="minorEastAsia"/>
        </w:rPr>
        <w:t>——燃气的密度，</w:t>
      </w:r>
      <w:r>
        <w:rPr>
          <w:rFonts w:asciiTheme="minorEastAsia" w:hAnsiTheme="minorEastAsia" w:eastAsiaTheme="minorEastAsia"/>
        </w:rPr>
        <w:t>kg</w:t>
      </w:r>
      <w:r>
        <w:rPr>
          <w:rFonts w:hint="eastAsia" w:asciiTheme="minorEastAsia" w:hAnsiTheme="minorEastAsia" w:eastAsiaTheme="minorEastAsia"/>
        </w:rPr>
        <w:t>／</w:t>
      </w:r>
      <w:r>
        <w:rPr>
          <w:rFonts w:asciiTheme="minorEastAsia" w:hAnsiTheme="minorEastAsia" w:eastAsiaTheme="minorEastAsia"/>
        </w:rPr>
        <w:t>m3</w:t>
      </w:r>
      <w:r>
        <w:rPr>
          <w:rFonts w:hint="eastAsia" w:asciiTheme="minorEastAsia" w:hAnsiTheme="minorEastAsia" w:eastAsiaTheme="minorEastAsia"/>
        </w:rPr>
        <w:t>；</w:t>
      </w:r>
    </w:p>
    <w:p>
      <w:pPr>
        <w:ind w:firstLine="420" w:firstLineChars="200"/>
        <w:rPr>
          <w:rFonts w:asciiTheme="minorEastAsia" w:hAnsiTheme="minorEastAsia" w:eastAsiaTheme="minorEastAsia"/>
        </w:rPr>
      </w:pPr>
      <w:r>
        <w:rPr>
          <w:rFonts w:asciiTheme="minorEastAsia" w:hAnsiTheme="minorEastAsia" w:eastAsiaTheme="minorEastAsia"/>
          <w:i/>
        </w:rPr>
        <w:t>h</w:t>
      </w:r>
      <w:r>
        <w:rPr>
          <w:rFonts w:hint="eastAsia" w:asciiTheme="minorEastAsia" w:hAnsiTheme="minorEastAsia" w:eastAsiaTheme="minorEastAsia"/>
        </w:rPr>
        <w:t>——燃气管道终、起点的高程差，</w:t>
      </w:r>
      <w:r>
        <w:rPr>
          <w:rFonts w:asciiTheme="minorEastAsia" w:hAnsiTheme="minorEastAsia" w:eastAsiaTheme="minorEastAsia"/>
        </w:rPr>
        <w:t>m</w:t>
      </w:r>
      <w:r>
        <w:rPr>
          <w:rFonts w:hint="eastAsia" w:asciiTheme="minorEastAsia" w:hAnsiTheme="minorEastAsia" w:eastAsiaTheme="minorEastAsia"/>
        </w:rPr>
        <w:t>。</w:t>
      </w:r>
    </w:p>
    <w:p>
      <w:pPr>
        <w:rPr>
          <w:rFonts w:asciiTheme="minorEastAsia" w:hAnsiTheme="minorEastAsia" w:eastAsiaTheme="minorEastAsia"/>
        </w:rPr>
      </w:pPr>
      <w:r>
        <w:rPr>
          <w:rFonts w:ascii="黑体" w:hAnsi="黑体" w:eastAsia="黑体"/>
        </w:rPr>
        <mc:AlternateContent>
          <mc:Choice Requires="wps">
            <w:drawing>
              <wp:anchor distT="0" distB="0" distL="114300" distR="114300" simplePos="0" relativeHeight="251664384" behindDoc="0" locked="0" layoutInCell="1" allowOverlap="1">
                <wp:simplePos x="0" y="0"/>
                <wp:positionH relativeFrom="column">
                  <wp:posOffset>1503045</wp:posOffset>
                </wp:positionH>
                <wp:positionV relativeFrom="paragraph">
                  <wp:posOffset>354330</wp:posOffset>
                </wp:positionV>
                <wp:extent cx="1606550" cy="0"/>
                <wp:effectExtent l="0" t="0" r="31750" b="19050"/>
                <wp:wrapNone/>
                <wp:docPr id="2" name="直接连接符 2"/>
                <wp:cNvGraphicFramePr/>
                <a:graphic xmlns:a="http://schemas.openxmlformats.org/drawingml/2006/main">
                  <a:graphicData uri="http://schemas.microsoft.com/office/word/2010/wordprocessingShape">
                    <wps:wsp>
                      <wps:cNvCnPr/>
                      <wps:spPr>
                        <a:xfrm>
                          <a:off x="0" y="0"/>
                          <a:ext cx="160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8.35pt;margin-top:27.9pt;height:0pt;width:126.5pt;z-index:251664384;mso-width-relative:page;mso-height-relative:page;" filled="f" stroked="t" coordsize="21600,21600" o:gfxdata="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KVqA9YAAAAJAQAADwAAAAAA&#10;AAABACAAAAA4AAAAZHJzL2Rvd25yZXYueG1sUEsBAhQAFAAAAAgAh07iQA6zJN/GAQAAYwMAAA4A&#10;AAAAAAAAAQAgAAAAOwEAAGRycy9lMm9Eb2MueG1sUEsFBgAAAAAGAAYAWQEAAHMFAAAAAA==&#10;">
                <v:fill on="f" focussize="0,0"/>
                <v:stroke weight="0.5pt" color="#000000 [3200]" miterlimit="8" joinstyle="miter"/>
                <v:imagedata o:title=""/>
                <o:lock v:ext="edit" aspectratio="f"/>
              </v:line>
            </w:pict>
          </mc:Fallback>
        </mc:AlternateConten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Arial">
    <w:altName w:val="DejaVu Sans"/>
    <w:panose1 w:val="020B0604020202020204"/>
    <w:charset w:val="00"/>
    <w:family w:val="swiss"/>
    <w:pitch w:val="default"/>
    <w:sig w:usb0="00000000" w:usb1="00000000" w:usb2="00000009" w:usb3="00000000" w:csb0="000001FF" w:csb1="00000000"/>
  </w:font>
  <w:font w:name="MS Mincho">
    <w:altName w:val="方正书宋_GBK"/>
    <w:panose1 w:val="02020609040205080304"/>
    <w:charset w:val="80"/>
    <w:family w:val="roman"/>
    <w:pitch w:val="default"/>
    <w:sig w:usb0="00000000" w:usb1="00000000" w:usb2="00000010" w:usb3="00000000" w:csb0="00020000" w:csb1="00000000"/>
  </w:font>
  <w:font w:name="Cambria Math">
    <w:altName w:val="DejaVu Math TeX Gyre"/>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思源宋体">
    <w:panose1 w:val="02020500000000000000"/>
    <w:charset w:val="86"/>
    <w:family w:val="auto"/>
    <w:pitch w:val="default"/>
    <w:sig w:usb0="30000083" w:usb1="2BDF3C10" w:usb2="00000016" w:usb3="00000000" w:csb0="602E0107" w:csb1="00000000"/>
  </w:font>
  <w:font w:name="NanumGothic">
    <w:panose1 w:val="020D0604000000000000"/>
    <w:charset w:val="81"/>
    <w:family w:val="auto"/>
    <w:pitch w:val="default"/>
    <w:sig w:usb0="900002A7" w:usb1="29D7FCFB" w:usb2="00000010" w:usb3="00000000" w:csb0="0008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791289"/>
    </w:sdtPr>
    <w:sdtContent>
      <w:p>
        <w:pPr>
          <w:pStyle w:val="18"/>
          <w:jc w:val="center"/>
        </w:pPr>
        <w:r>
          <w:rPr>
            <w:lang w:val="zh-CN"/>
          </w:rPr>
          <w:fldChar w:fldCharType="begin"/>
        </w:r>
        <w:r>
          <w:rPr>
            <w:lang w:val="zh-CN"/>
          </w:rPr>
          <w:instrText xml:space="preserve">PAGE   \* MERGEFORMAT</w:instrText>
        </w:r>
        <w:r>
          <w:rPr>
            <w:lang w:val="zh-CN"/>
          </w:rPr>
          <w:fldChar w:fldCharType="separate"/>
        </w:r>
        <w:r>
          <w:rPr>
            <w:lang w:val="zh-CN"/>
          </w:rPr>
          <w:t>II</w:t>
        </w:r>
        <w:r>
          <w:rPr>
            <w:lang w:val="zh-CN"/>
          </w:rPr>
          <w:fldChar w:fldCharType="end"/>
        </w:r>
      </w:p>
    </w:sdtContent>
  </w:sdt>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1420"/>
    </w:sdtPr>
    <w:sdtContent>
      <w:p>
        <w:pPr>
          <w:pStyle w:val="18"/>
          <w:jc w:val="center"/>
        </w:pPr>
        <w:r>
          <w:rPr>
            <w:lang w:val="zh-CN"/>
          </w:rPr>
          <w:fldChar w:fldCharType="begin"/>
        </w:r>
        <w:r>
          <w:rPr>
            <w:lang w:val="zh-CN"/>
          </w:rPr>
          <w:instrText xml:space="preserve">PAGE   \* MERGEFORMAT</w:instrText>
        </w:r>
        <w:r>
          <w:rPr>
            <w:lang w:val="zh-CN"/>
          </w:rPr>
          <w:fldChar w:fldCharType="separate"/>
        </w:r>
        <w:r>
          <w:rPr>
            <w:lang w:val="zh-CN"/>
          </w:rPr>
          <w:t>19</w:t>
        </w:r>
        <w:r>
          <w:rPr>
            <w:lang w:val="zh-CN"/>
          </w:rPr>
          <w:fldChar w:fldCharType="end"/>
        </w:r>
      </w:p>
    </w:sdtContent>
  </w:sdt>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DB</w:t>
    </w:r>
    <w:r>
      <w:rPr>
        <w:rFonts w:hint="eastAsia"/>
      </w:rPr>
      <w:t>11</w:t>
    </w:r>
    <w:r>
      <w:t>/</w:t>
    </w:r>
    <w:r>
      <w:rPr>
        <w:rFonts w:hint="eastAsia"/>
      </w:rPr>
      <w:t>T 301</w:t>
    </w:r>
    <w: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35026"/>
    <w:multiLevelType w:val="multilevel"/>
    <w:tmpl w:val="AC035026"/>
    <w:lvl w:ilvl="0" w:tentative="0">
      <w:start w:val="1"/>
      <w:numFmt w:val="lowerLetter"/>
      <w:lvlText w:val="%1)"/>
      <w:lvlJc w:val="left"/>
      <w:pPr>
        <w:tabs>
          <w:tab w:val="left" w:pos="840"/>
        </w:tabs>
        <w:ind w:left="839" w:hanging="419"/>
      </w:pPr>
      <w:rPr>
        <w:rFonts w:hint="eastAsia" w:ascii="宋体" w:eastAsia="宋体"/>
        <w:b w:val="0"/>
        <w:i w:val="0"/>
        <w:strike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FD072098"/>
    <w:multiLevelType w:val="multilevel"/>
    <w:tmpl w:val="FD07209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0D943D1"/>
    <w:multiLevelType w:val="multilevel"/>
    <w:tmpl w:val="00D943D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4AF4E2B"/>
    <w:multiLevelType w:val="multilevel"/>
    <w:tmpl w:val="04AF4E2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4D05334"/>
    <w:multiLevelType w:val="multilevel"/>
    <w:tmpl w:val="04D05334"/>
    <w:lvl w:ilvl="0" w:tentative="0">
      <w:start w:val="1"/>
      <w:numFmt w:val="lowerLetter"/>
      <w:lvlText w:val="%1)"/>
      <w:lvlJc w:val="left"/>
      <w:pPr>
        <w:tabs>
          <w:tab w:val="left" w:pos="840"/>
        </w:tabs>
        <w:ind w:left="839" w:hanging="419"/>
      </w:pPr>
      <w:rPr>
        <w:rFonts w:hint="eastAsia" w:ascii="宋体" w:eastAsia="宋体"/>
        <w:b w:val="0"/>
        <w:i w:val="0"/>
        <w:strike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4FE24B0"/>
    <w:multiLevelType w:val="multilevel"/>
    <w:tmpl w:val="04FE24B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074649C8"/>
    <w:multiLevelType w:val="multilevel"/>
    <w:tmpl w:val="074649C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07AB8480"/>
    <w:multiLevelType w:val="multilevel"/>
    <w:tmpl w:val="07AB848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093C6778"/>
    <w:multiLevelType w:val="multilevel"/>
    <w:tmpl w:val="093C6778"/>
    <w:lvl w:ilvl="0" w:tentative="0">
      <w:start w:val="1"/>
      <w:numFmt w:val="decimal"/>
      <w:pStyle w:val="12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9715575"/>
    <w:multiLevelType w:val="multilevel"/>
    <w:tmpl w:val="09715575"/>
    <w:lvl w:ilvl="0" w:tentative="0">
      <w:start w:val="1"/>
      <w:numFmt w:val="lowerLetter"/>
      <w:lvlText w:val="%1)"/>
      <w:lvlJc w:val="left"/>
      <w:pPr>
        <w:tabs>
          <w:tab w:val="left" w:pos="840"/>
        </w:tabs>
        <w:ind w:left="839" w:hanging="419"/>
      </w:pPr>
      <w:rPr>
        <w:rFonts w:hint="default" w:ascii="宋体" w:eastAsia="宋体"/>
        <w:b w:val="0"/>
        <w:i w:val="0"/>
        <w:strike w:val="0"/>
        <w:dstrike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2">
    <w:nsid w:val="0B6304A0"/>
    <w:multiLevelType w:val="multilevel"/>
    <w:tmpl w:val="0B6304A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0B7A68F2"/>
    <w:multiLevelType w:val="multilevel"/>
    <w:tmpl w:val="0B7A68F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0C375B6F"/>
    <w:multiLevelType w:val="multilevel"/>
    <w:tmpl w:val="0C375B6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0D326EA9"/>
    <w:multiLevelType w:val="multilevel"/>
    <w:tmpl w:val="0D326EA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0D983844"/>
    <w:multiLevelType w:val="multilevel"/>
    <w:tmpl w:val="0D983844"/>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8">
    <w:nsid w:val="12A32505"/>
    <w:multiLevelType w:val="multilevel"/>
    <w:tmpl w:val="12A3250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12A32FF3"/>
    <w:multiLevelType w:val="multilevel"/>
    <w:tmpl w:val="12A32FF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17CB6B55"/>
    <w:multiLevelType w:val="multilevel"/>
    <w:tmpl w:val="17CB6B5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19CF549B"/>
    <w:multiLevelType w:val="multilevel"/>
    <w:tmpl w:val="19CF549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1B676402"/>
    <w:multiLevelType w:val="multilevel"/>
    <w:tmpl w:val="1B67640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1DBF583A"/>
    <w:multiLevelType w:val="multilevel"/>
    <w:tmpl w:val="1DBF583A"/>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4">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411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1"/>
      <w:suff w:val="nothing"/>
      <w:lvlText w:val="%1.%2.%3　"/>
      <w:lvlJc w:val="left"/>
      <w:pPr>
        <w:ind w:left="993" w:firstLine="0"/>
      </w:pPr>
      <w:rPr>
        <w:rFonts w:hint="eastAsia" w:ascii="黑体" w:hAnsi="Times New Roman" w:eastAsia="黑体"/>
        <w:b w:val="0"/>
        <w:i w:val="0"/>
        <w:strike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21CC4AC3"/>
    <w:multiLevelType w:val="multilevel"/>
    <w:tmpl w:val="21CC4AC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22827D5B"/>
    <w:multiLevelType w:val="multilevel"/>
    <w:tmpl w:val="22827D5B"/>
    <w:lvl w:ilvl="0" w:tentative="0">
      <w:start w:val="1"/>
      <w:numFmt w:val="none"/>
      <w:pStyle w:val="6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7">
    <w:nsid w:val="253636E1"/>
    <w:multiLevelType w:val="multilevel"/>
    <w:tmpl w:val="253636E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2547523B"/>
    <w:multiLevelType w:val="multilevel"/>
    <w:tmpl w:val="2547523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0">
    <w:nsid w:val="2BF3445F"/>
    <w:multiLevelType w:val="multilevel"/>
    <w:tmpl w:val="2BF3445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2">
    <w:nsid w:val="2D9160A3"/>
    <w:multiLevelType w:val="multilevel"/>
    <w:tmpl w:val="2D9160A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2E7027C7"/>
    <w:multiLevelType w:val="multilevel"/>
    <w:tmpl w:val="2E7027C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2EDE2B07"/>
    <w:multiLevelType w:val="multilevel"/>
    <w:tmpl w:val="2EDE2B0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319F6B19"/>
    <w:multiLevelType w:val="multilevel"/>
    <w:tmpl w:val="319F6B1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33BA4194"/>
    <w:multiLevelType w:val="multilevel"/>
    <w:tmpl w:val="33BA419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35D43465"/>
    <w:multiLevelType w:val="multilevel"/>
    <w:tmpl w:val="35D4346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391048A6"/>
    <w:multiLevelType w:val="multilevel"/>
    <w:tmpl w:val="391048A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40">
    <w:nsid w:val="444CEACD"/>
    <w:multiLevelType w:val="singleLevel"/>
    <w:tmpl w:val="444CEACD"/>
    <w:lvl w:ilvl="0" w:tentative="0">
      <w:start w:val="1"/>
      <w:numFmt w:val="decimal"/>
      <w:suff w:val="nothing"/>
      <w:lvlText w:val="%1）"/>
      <w:lvlJc w:val="left"/>
    </w:lvl>
  </w:abstractNum>
  <w:abstractNum w:abstractNumId="41">
    <w:nsid w:val="46183AA2"/>
    <w:multiLevelType w:val="multilevel"/>
    <w:tmpl w:val="46183AA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49517DE7"/>
    <w:multiLevelType w:val="multilevel"/>
    <w:tmpl w:val="49517DE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4A991A91"/>
    <w:multiLevelType w:val="multilevel"/>
    <w:tmpl w:val="4A991A9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45">
    <w:nsid w:val="4E137DD9"/>
    <w:multiLevelType w:val="multilevel"/>
    <w:tmpl w:val="4E137DD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6">
    <w:nsid w:val="50E07476"/>
    <w:multiLevelType w:val="multilevel"/>
    <w:tmpl w:val="50E0747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51474CA9"/>
    <w:multiLevelType w:val="multilevel"/>
    <w:tmpl w:val="51474CA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51BB40C3"/>
    <w:multiLevelType w:val="multilevel"/>
    <w:tmpl w:val="51BB40C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9">
    <w:nsid w:val="52A4174C"/>
    <w:multiLevelType w:val="multilevel"/>
    <w:tmpl w:val="52A4174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0">
    <w:nsid w:val="52CA4C3A"/>
    <w:multiLevelType w:val="multilevel"/>
    <w:tmpl w:val="52CA4C3A"/>
    <w:lvl w:ilvl="0" w:tentative="0">
      <w:start w:val="1"/>
      <w:numFmt w:val="lowerLetter"/>
      <w:lvlText w:val="%1)"/>
      <w:lvlJc w:val="left"/>
      <w:pPr>
        <w:tabs>
          <w:tab w:val="left" w:pos="840"/>
        </w:tabs>
        <w:ind w:left="839" w:hanging="419"/>
      </w:pPr>
      <w:rPr>
        <w:rFonts w:hint="eastAsia" w:ascii="宋体" w:eastAsia="宋体"/>
        <w:b w:val="0"/>
        <w:i w:val="0"/>
        <w:strike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1">
    <w:nsid w:val="58D938EB"/>
    <w:multiLevelType w:val="multilevel"/>
    <w:tmpl w:val="58D938E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5F50414C"/>
    <w:multiLevelType w:val="multilevel"/>
    <w:tmpl w:val="5F50414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3">
    <w:nsid w:val="5FC30F69"/>
    <w:multiLevelType w:val="multilevel"/>
    <w:tmpl w:val="5FC30F69"/>
    <w:lvl w:ilvl="0" w:tentative="0">
      <w:start w:val="1"/>
      <w:numFmt w:val="lowerLetter"/>
      <w:lvlText w:val="%1)"/>
      <w:lvlJc w:val="left"/>
      <w:pPr>
        <w:tabs>
          <w:tab w:val="left" w:pos="840"/>
        </w:tabs>
        <w:ind w:left="839" w:hanging="419"/>
      </w:pPr>
      <w:rPr>
        <w:rFonts w:hint="eastAsia" w:ascii="宋体" w:eastAsia="宋体"/>
        <w:b w:val="0"/>
        <w:i w:val="0"/>
        <w:strike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4">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5">
    <w:nsid w:val="641958C6"/>
    <w:multiLevelType w:val="multilevel"/>
    <w:tmpl w:val="641958C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6">
    <w:nsid w:val="646260FA"/>
    <w:multiLevelType w:val="multilevel"/>
    <w:tmpl w:val="646260FA"/>
    <w:lvl w:ilvl="0" w:tentative="0">
      <w:start w:val="1"/>
      <w:numFmt w:val="decimal"/>
      <w:pStyle w:val="135"/>
      <w:suff w:val="nothing"/>
      <w:lvlText w:val="表%1　"/>
      <w:lvlJc w:val="left"/>
      <w:pPr>
        <w:ind w:left="156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7">
    <w:nsid w:val="64E60C67"/>
    <w:multiLevelType w:val="multilevel"/>
    <w:tmpl w:val="64E60C67"/>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8">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9">
    <w:nsid w:val="65827F41"/>
    <w:multiLevelType w:val="multilevel"/>
    <w:tmpl w:val="65827F4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0">
    <w:nsid w:val="66C97F4B"/>
    <w:multiLevelType w:val="multilevel"/>
    <w:tmpl w:val="66C97F4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1">
    <w:nsid w:val="68C2325A"/>
    <w:multiLevelType w:val="multilevel"/>
    <w:tmpl w:val="68C2325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2">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63">
    <w:nsid w:val="6D86232D"/>
    <w:multiLevelType w:val="multilevel"/>
    <w:tmpl w:val="6D86232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4">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5">
    <w:nsid w:val="729B68E4"/>
    <w:multiLevelType w:val="multilevel"/>
    <w:tmpl w:val="729B68E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6">
    <w:nsid w:val="739454E8"/>
    <w:multiLevelType w:val="multilevel"/>
    <w:tmpl w:val="739454E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7">
    <w:nsid w:val="73E60A35"/>
    <w:multiLevelType w:val="multilevel"/>
    <w:tmpl w:val="73E60A3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8">
    <w:nsid w:val="77E55D57"/>
    <w:multiLevelType w:val="multilevel"/>
    <w:tmpl w:val="77E55D5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9">
    <w:nsid w:val="787B4EF0"/>
    <w:multiLevelType w:val="multilevel"/>
    <w:tmpl w:val="787B4E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0">
    <w:nsid w:val="78E77EDF"/>
    <w:multiLevelType w:val="multilevel"/>
    <w:tmpl w:val="78E77ED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1">
    <w:nsid w:val="7969040C"/>
    <w:multiLevelType w:val="multilevel"/>
    <w:tmpl w:val="7969040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2">
    <w:nsid w:val="79B6164B"/>
    <w:multiLevelType w:val="multilevel"/>
    <w:tmpl w:val="79B6164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3">
    <w:nsid w:val="7AE03EC5"/>
    <w:multiLevelType w:val="multilevel"/>
    <w:tmpl w:val="7AE03EC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4">
    <w:nsid w:val="7C9E0CBF"/>
    <w:multiLevelType w:val="multilevel"/>
    <w:tmpl w:val="7C9E0CB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39"/>
  </w:num>
  <w:num w:numId="2">
    <w:abstractNumId w:val="17"/>
  </w:num>
  <w:num w:numId="3">
    <w:abstractNumId w:val="24"/>
  </w:num>
  <w:num w:numId="4">
    <w:abstractNumId w:val="31"/>
  </w:num>
  <w:num w:numId="5">
    <w:abstractNumId w:val="11"/>
  </w:num>
  <w:num w:numId="6">
    <w:abstractNumId w:val="57"/>
  </w:num>
  <w:num w:numId="7">
    <w:abstractNumId w:val="64"/>
  </w:num>
  <w:num w:numId="8">
    <w:abstractNumId w:val="7"/>
  </w:num>
  <w:num w:numId="9">
    <w:abstractNumId w:val="44"/>
  </w:num>
  <w:num w:numId="10">
    <w:abstractNumId w:val="26"/>
  </w:num>
  <w:num w:numId="11">
    <w:abstractNumId w:val="23"/>
  </w:num>
  <w:num w:numId="12">
    <w:abstractNumId w:val="58"/>
  </w:num>
  <w:num w:numId="13">
    <w:abstractNumId w:val="54"/>
  </w:num>
  <w:num w:numId="14">
    <w:abstractNumId w:val="62"/>
  </w:num>
  <w:num w:numId="15">
    <w:abstractNumId w:val="29"/>
  </w:num>
  <w:num w:numId="16">
    <w:abstractNumId w:val="9"/>
  </w:num>
  <w:num w:numId="17">
    <w:abstractNumId w:val="56"/>
  </w:num>
  <w:num w:numId="18">
    <w:abstractNumId w:val="16"/>
  </w:num>
  <w:num w:numId="19">
    <w:abstractNumId w:val="1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8"/>
  </w:num>
  <w:num w:numId="24">
    <w:abstractNumId w:val="38"/>
  </w:num>
  <w:num w:numId="25">
    <w:abstractNumId w:val="21"/>
  </w:num>
  <w:num w:numId="26">
    <w:abstractNumId w:val="48"/>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51"/>
  </w:num>
  <w:num w:numId="30">
    <w:abstractNumId w:val="74"/>
  </w:num>
  <w:num w:numId="31">
    <w:abstractNumId w:val="22"/>
  </w:num>
  <w:num w:numId="32">
    <w:abstractNumId w:val="3"/>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8"/>
  </w:num>
  <w:num w:numId="36">
    <w:abstractNumId w:val="40"/>
  </w:num>
  <w:num w:numId="37">
    <w:abstractNumId w:val="63"/>
  </w:num>
  <w:num w:numId="38">
    <w:abstractNumId w:val="47"/>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0"/>
  </w:num>
  <w:num w:numId="51">
    <w:abstractNumId w:val="5"/>
  </w:num>
  <w:num w:numId="52">
    <w:abstractNumId w:val="61"/>
  </w:num>
  <w:num w:numId="53">
    <w:abstractNumId w:val="60"/>
  </w:num>
  <w:num w:numId="54">
    <w:abstractNumId w:val="41"/>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15"/>
  </w:num>
  <w:num w:numId="58">
    <w:abstractNumId w:val="45"/>
  </w:num>
  <w:num w:numId="59">
    <w:abstractNumId w:val="34"/>
  </w:num>
  <w:num w:numId="60">
    <w:abstractNumId w:val="73"/>
  </w:num>
  <w:num w:numId="61">
    <w:abstractNumId w:val="6"/>
  </w:num>
  <w:num w:numId="62">
    <w:abstractNumId w:val="35"/>
  </w:num>
  <w:num w:numId="63">
    <w:abstractNumId w:val="18"/>
  </w:num>
  <w:num w:numId="64">
    <w:abstractNumId w:val="72"/>
  </w:num>
  <w:num w:numId="65">
    <w:abstractNumId w:val="25"/>
  </w:num>
  <w:num w:numId="66">
    <w:abstractNumId w:val="12"/>
  </w:num>
  <w:num w:numId="67">
    <w:abstractNumId w:val="37"/>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30"/>
  </w:num>
  <w:num w:numId="71">
    <w:abstractNumId w:val="42"/>
  </w:num>
  <w:num w:numId="72">
    <w:abstractNumId w:val="49"/>
  </w:num>
  <w:num w:numId="73">
    <w:abstractNumId w:val="70"/>
  </w:num>
  <w:num w:numId="74">
    <w:abstractNumId w:val="65"/>
  </w:num>
  <w:num w:numId="75">
    <w:abstractNumId w:val="33"/>
  </w:num>
  <w:num w:numId="76">
    <w:abstractNumId w:val="43"/>
  </w:num>
  <w:num w:numId="77">
    <w:abstractNumId w:val="36"/>
  </w:num>
  <w:num w:numId="78">
    <w:abstractNumId w:val="59"/>
  </w:num>
  <w:num w:numId="79">
    <w:abstractNumId w:val="66"/>
  </w:num>
  <w:num w:numId="80">
    <w:abstractNumId w:val="2"/>
  </w:num>
  <w:num w:numId="81">
    <w:abstractNumId w:val="55"/>
  </w:num>
  <w:num w:numId="82">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NjMyNDE1NTdiZDJkNWRlNTE1NzA3YTUyNzQyYmEifQ=="/>
  </w:docVars>
  <w:rsids>
    <w:rsidRoot w:val="005F0B91"/>
    <w:rsid w:val="00006219"/>
    <w:rsid w:val="0000649B"/>
    <w:rsid w:val="00006C80"/>
    <w:rsid w:val="0000739C"/>
    <w:rsid w:val="000116A0"/>
    <w:rsid w:val="000149A9"/>
    <w:rsid w:val="00016F52"/>
    <w:rsid w:val="00022AC0"/>
    <w:rsid w:val="000239EE"/>
    <w:rsid w:val="00027F92"/>
    <w:rsid w:val="00030F43"/>
    <w:rsid w:val="00032E5D"/>
    <w:rsid w:val="00033E35"/>
    <w:rsid w:val="000352C9"/>
    <w:rsid w:val="00040490"/>
    <w:rsid w:val="00040FF5"/>
    <w:rsid w:val="0004355B"/>
    <w:rsid w:val="00044036"/>
    <w:rsid w:val="000440B5"/>
    <w:rsid w:val="00044C46"/>
    <w:rsid w:val="000477F0"/>
    <w:rsid w:val="00052997"/>
    <w:rsid w:val="0005591E"/>
    <w:rsid w:val="00056EBA"/>
    <w:rsid w:val="00057BFA"/>
    <w:rsid w:val="00060F27"/>
    <w:rsid w:val="00071CB4"/>
    <w:rsid w:val="00071E5B"/>
    <w:rsid w:val="0007253E"/>
    <w:rsid w:val="00076683"/>
    <w:rsid w:val="000769F0"/>
    <w:rsid w:val="00083648"/>
    <w:rsid w:val="000847A4"/>
    <w:rsid w:val="0008596C"/>
    <w:rsid w:val="00086BEF"/>
    <w:rsid w:val="00093685"/>
    <w:rsid w:val="00094953"/>
    <w:rsid w:val="00095F99"/>
    <w:rsid w:val="000A14C8"/>
    <w:rsid w:val="000A3866"/>
    <w:rsid w:val="000B0A49"/>
    <w:rsid w:val="000B445B"/>
    <w:rsid w:val="000B4FA2"/>
    <w:rsid w:val="000B5377"/>
    <w:rsid w:val="000B53BC"/>
    <w:rsid w:val="000B5ADD"/>
    <w:rsid w:val="000C0338"/>
    <w:rsid w:val="000C1613"/>
    <w:rsid w:val="000C1B71"/>
    <w:rsid w:val="000C424D"/>
    <w:rsid w:val="000C5CE7"/>
    <w:rsid w:val="000C6CA4"/>
    <w:rsid w:val="000D2BCD"/>
    <w:rsid w:val="000D301C"/>
    <w:rsid w:val="000D4DC9"/>
    <w:rsid w:val="000D7394"/>
    <w:rsid w:val="000E0D15"/>
    <w:rsid w:val="000E4205"/>
    <w:rsid w:val="000E502D"/>
    <w:rsid w:val="000F0AD3"/>
    <w:rsid w:val="000F2E3E"/>
    <w:rsid w:val="000F7BE9"/>
    <w:rsid w:val="00100017"/>
    <w:rsid w:val="001004E6"/>
    <w:rsid w:val="00104E5B"/>
    <w:rsid w:val="00113FE5"/>
    <w:rsid w:val="0011406E"/>
    <w:rsid w:val="00114838"/>
    <w:rsid w:val="00116E5E"/>
    <w:rsid w:val="00116EE4"/>
    <w:rsid w:val="00117BBE"/>
    <w:rsid w:val="001211D6"/>
    <w:rsid w:val="0012353E"/>
    <w:rsid w:val="00124833"/>
    <w:rsid w:val="00124A58"/>
    <w:rsid w:val="00124C35"/>
    <w:rsid w:val="00132353"/>
    <w:rsid w:val="001328C8"/>
    <w:rsid w:val="00132F12"/>
    <w:rsid w:val="0014053E"/>
    <w:rsid w:val="0014081B"/>
    <w:rsid w:val="001428CF"/>
    <w:rsid w:val="0014476D"/>
    <w:rsid w:val="00146C77"/>
    <w:rsid w:val="00150F75"/>
    <w:rsid w:val="00151E94"/>
    <w:rsid w:val="001560B8"/>
    <w:rsid w:val="001573F0"/>
    <w:rsid w:val="00161555"/>
    <w:rsid w:val="0016315A"/>
    <w:rsid w:val="00163C34"/>
    <w:rsid w:val="001644A1"/>
    <w:rsid w:val="00172DD9"/>
    <w:rsid w:val="001740FE"/>
    <w:rsid w:val="00182107"/>
    <w:rsid w:val="001828E2"/>
    <w:rsid w:val="00182EFB"/>
    <w:rsid w:val="00183E4C"/>
    <w:rsid w:val="001850E5"/>
    <w:rsid w:val="001856BF"/>
    <w:rsid w:val="00186227"/>
    <w:rsid w:val="001934C1"/>
    <w:rsid w:val="00194FF6"/>
    <w:rsid w:val="001954FB"/>
    <w:rsid w:val="00197466"/>
    <w:rsid w:val="001A5FC2"/>
    <w:rsid w:val="001B166F"/>
    <w:rsid w:val="001B397D"/>
    <w:rsid w:val="001B3F3C"/>
    <w:rsid w:val="001B6EED"/>
    <w:rsid w:val="001C24D2"/>
    <w:rsid w:val="001C679C"/>
    <w:rsid w:val="001C79F2"/>
    <w:rsid w:val="001D2F6A"/>
    <w:rsid w:val="001D5B1A"/>
    <w:rsid w:val="001D6372"/>
    <w:rsid w:val="001D7AF6"/>
    <w:rsid w:val="001E062E"/>
    <w:rsid w:val="001E7F9E"/>
    <w:rsid w:val="001F098C"/>
    <w:rsid w:val="001F1DFE"/>
    <w:rsid w:val="001F2AB2"/>
    <w:rsid w:val="001F4663"/>
    <w:rsid w:val="001F7D94"/>
    <w:rsid w:val="002032C4"/>
    <w:rsid w:val="00203D69"/>
    <w:rsid w:val="002059E4"/>
    <w:rsid w:val="00212151"/>
    <w:rsid w:val="00215F5A"/>
    <w:rsid w:val="00217240"/>
    <w:rsid w:val="00217F94"/>
    <w:rsid w:val="002303F3"/>
    <w:rsid w:val="00231910"/>
    <w:rsid w:val="00231E9E"/>
    <w:rsid w:val="0023568B"/>
    <w:rsid w:val="00235F0B"/>
    <w:rsid w:val="002361AA"/>
    <w:rsid w:val="002367BF"/>
    <w:rsid w:val="00236E07"/>
    <w:rsid w:val="00242305"/>
    <w:rsid w:val="002429EA"/>
    <w:rsid w:val="00242A8B"/>
    <w:rsid w:val="002440BC"/>
    <w:rsid w:val="00244317"/>
    <w:rsid w:val="00250BE6"/>
    <w:rsid w:val="00251E19"/>
    <w:rsid w:val="00256EBB"/>
    <w:rsid w:val="0025738F"/>
    <w:rsid w:val="00257628"/>
    <w:rsid w:val="00257B07"/>
    <w:rsid w:val="00262373"/>
    <w:rsid w:val="0026320D"/>
    <w:rsid w:val="00263681"/>
    <w:rsid w:val="00263D49"/>
    <w:rsid w:val="0026584D"/>
    <w:rsid w:val="00276633"/>
    <w:rsid w:val="002766D6"/>
    <w:rsid w:val="002777E8"/>
    <w:rsid w:val="00281F6D"/>
    <w:rsid w:val="00284885"/>
    <w:rsid w:val="002852F4"/>
    <w:rsid w:val="00286FB2"/>
    <w:rsid w:val="00292EA1"/>
    <w:rsid w:val="00296698"/>
    <w:rsid w:val="002966E1"/>
    <w:rsid w:val="0029745E"/>
    <w:rsid w:val="00297A0E"/>
    <w:rsid w:val="002A1786"/>
    <w:rsid w:val="002A231F"/>
    <w:rsid w:val="002A4A5C"/>
    <w:rsid w:val="002B0D67"/>
    <w:rsid w:val="002B3F96"/>
    <w:rsid w:val="002C1908"/>
    <w:rsid w:val="002C4F4E"/>
    <w:rsid w:val="002C54C7"/>
    <w:rsid w:val="002C5B98"/>
    <w:rsid w:val="002D30C8"/>
    <w:rsid w:val="002D6BCE"/>
    <w:rsid w:val="002D7FC9"/>
    <w:rsid w:val="002E0BBB"/>
    <w:rsid w:val="002E0E1B"/>
    <w:rsid w:val="002E1D63"/>
    <w:rsid w:val="002E4FD7"/>
    <w:rsid w:val="002E5BA9"/>
    <w:rsid w:val="002E5F44"/>
    <w:rsid w:val="002F270C"/>
    <w:rsid w:val="002F4AD7"/>
    <w:rsid w:val="002F762D"/>
    <w:rsid w:val="003025A0"/>
    <w:rsid w:val="00303951"/>
    <w:rsid w:val="00303CB3"/>
    <w:rsid w:val="00303D06"/>
    <w:rsid w:val="00303F08"/>
    <w:rsid w:val="00304578"/>
    <w:rsid w:val="00307166"/>
    <w:rsid w:val="003079E6"/>
    <w:rsid w:val="00307E63"/>
    <w:rsid w:val="0031405D"/>
    <w:rsid w:val="003173AD"/>
    <w:rsid w:val="003379C7"/>
    <w:rsid w:val="003417CC"/>
    <w:rsid w:val="00341F2D"/>
    <w:rsid w:val="00342D1B"/>
    <w:rsid w:val="003456C1"/>
    <w:rsid w:val="00346110"/>
    <w:rsid w:val="003464BA"/>
    <w:rsid w:val="003467CF"/>
    <w:rsid w:val="00350080"/>
    <w:rsid w:val="003518A6"/>
    <w:rsid w:val="00352358"/>
    <w:rsid w:val="00353B07"/>
    <w:rsid w:val="00357E9F"/>
    <w:rsid w:val="00360A91"/>
    <w:rsid w:val="003657C5"/>
    <w:rsid w:val="00365A59"/>
    <w:rsid w:val="00365DE4"/>
    <w:rsid w:val="00370560"/>
    <w:rsid w:val="003708A2"/>
    <w:rsid w:val="003735CE"/>
    <w:rsid w:val="003746D1"/>
    <w:rsid w:val="00374F9B"/>
    <w:rsid w:val="003759F8"/>
    <w:rsid w:val="0037654A"/>
    <w:rsid w:val="00381D6C"/>
    <w:rsid w:val="00385201"/>
    <w:rsid w:val="00386C93"/>
    <w:rsid w:val="00386DD3"/>
    <w:rsid w:val="00392A35"/>
    <w:rsid w:val="00394603"/>
    <w:rsid w:val="003955DE"/>
    <w:rsid w:val="003956F3"/>
    <w:rsid w:val="0039656E"/>
    <w:rsid w:val="003966FA"/>
    <w:rsid w:val="003A1309"/>
    <w:rsid w:val="003A2B5A"/>
    <w:rsid w:val="003A5B7F"/>
    <w:rsid w:val="003A685F"/>
    <w:rsid w:val="003A6BCD"/>
    <w:rsid w:val="003B2F18"/>
    <w:rsid w:val="003B3716"/>
    <w:rsid w:val="003B769B"/>
    <w:rsid w:val="003B7D3A"/>
    <w:rsid w:val="003C1083"/>
    <w:rsid w:val="003D3410"/>
    <w:rsid w:val="003D6628"/>
    <w:rsid w:val="003E32F5"/>
    <w:rsid w:val="003E34CB"/>
    <w:rsid w:val="003E4216"/>
    <w:rsid w:val="003E4BCE"/>
    <w:rsid w:val="003E5655"/>
    <w:rsid w:val="003E6247"/>
    <w:rsid w:val="003E6564"/>
    <w:rsid w:val="003E6A1D"/>
    <w:rsid w:val="003F0A13"/>
    <w:rsid w:val="003F17B1"/>
    <w:rsid w:val="003F2DA6"/>
    <w:rsid w:val="003F3DEB"/>
    <w:rsid w:val="003F4D08"/>
    <w:rsid w:val="003F5DC1"/>
    <w:rsid w:val="003F65FF"/>
    <w:rsid w:val="004009FF"/>
    <w:rsid w:val="004012F5"/>
    <w:rsid w:val="00413D40"/>
    <w:rsid w:val="00420052"/>
    <w:rsid w:val="004242E3"/>
    <w:rsid w:val="00425B86"/>
    <w:rsid w:val="00426A19"/>
    <w:rsid w:val="0042730C"/>
    <w:rsid w:val="00427BB7"/>
    <w:rsid w:val="00430D3C"/>
    <w:rsid w:val="00431E4F"/>
    <w:rsid w:val="004340D1"/>
    <w:rsid w:val="00434BEF"/>
    <w:rsid w:val="00436E1C"/>
    <w:rsid w:val="004424F2"/>
    <w:rsid w:val="00443492"/>
    <w:rsid w:val="004439AD"/>
    <w:rsid w:val="00444EAE"/>
    <w:rsid w:val="00444F9D"/>
    <w:rsid w:val="00445180"/>
    <w:rsid w:val="00446239"/>
    <w:rsid w:val="004462ED"/>
    <w:rsid w:val="00447141"/>
    <w:rsid w:val="0044714D"/>
    <w:rsid w:val="004502D6"/>
    <w:rsid w:val="004552A6"/>
    <w:rsid w:val="00460213"/>
    <w:rsid w:val="0046174C"/>
    <w:rsid w:val="004621B3"/>
    <w:rsid w:val="004636F6"/>
    <w:rsid w:val="00463AC6"/>
    <w:rsid w:val="00464263"/>
    <w:rsid w:val="0046605D"/>
    <w:rsid w:val="004708CA"/>
    <w:rsid w:val="00471C43"/>
    <w:rsid w:val="00472294"/>
    <w:rsid w:val="0047398C"/>
    <w:rsid w:val="00474CEA"/>
    <w:rsid w:val="004775A6"/>
    <w:rsid w:val="00477A83"/>
    <w:rsid w:val="004811EB"/>
    <w:rsid w:val="004821A6"/>
    <w:rsid w:val="00482B6B"/>
    <w:rsid w:val="004840DB"/>
    <w:rsid w:val="00495E53"/>
    <w:rsid w:val="004A1CF0"/>
    <w:rsid w:val="004A254F"/>
    <w:rsid w:val="004A41D1"/>
    <w:rsid w:val="004A42BA"/>
    <w:rsid w:val="004A51F5"/>
    <w:rsid w:val="004A5B95"/>
    <w:rsid w:val="004A7038"/>
    <w:rsid w:val="004A79A1"/>
    <w:rsid w:val="004B0852"/>
    <w:rsid w:val="004B0B7F"/>
    <w:rsid w:val="004B2858"/>
    <w:rsid w:val="004B30BE"/>
    <w:rsid w:val="004B62B9"/>
    <w:rsid w:val="004B76CF"/>
    <w:rsid w:val="004C032B"/>
    <w:rsid w:val="004C03F6"/>
    <w:rsid w:val="004C42E9"/>
    <w:rsid w:val="004D2A6E"/>
    <w:rsid w:val="004D4BB7"/>
    <w:rsid w:val="004D5017"/>
    <w:rsid w:val="004D58CE"/>
    <w:rsid w:val="004E3F68"/>
    <w:rsid w:val="004E524F"/>
    <w:rsid w:val="004E56DE"/>
    <w:rsid w:val="004E6BC1"/>
    <w:rsid w:val="004E742A"/>
    <w:rsid w:val="004F073D"/>
    <w:rsid w:val="004F0D17"/>
    <w:rsid w:val="004F3E6F"/>
    <w:rsid w:val="004F4759"/>
    <w:rsid w:val="004F6018"/>
    <w:rsid w:val="004F6ED8"/>
    <w:rsid w:val="004F7D7E"/>
    <w:rsid w:val="0050115C"/>
    <w:rsid w:val="00501329"/>
    <w:rsid w:val="0050146F"/>
    <w:rsid w:val="00507F8D"/>
    <w:rsid w:val="005119A4"/>
    <w:rsid w:val="00517826"/>
    <w:rsid w:val="00517FEE"/>
    <w:rsid w:val="005207A2"/>
    <w:rsid w:val="00521F59"/>
    <w:rsid w:val="00521FE3"/>
    <w:rsid w:val="00522CC4"/>
    <w:rsid w:val="00524495"/>
    <w:rsid w:val="005303DC"/>
    <w:rsid w:val="00533073"/>
    <w:rsid w:val="00533DAA"/>
    <w:rsid w:val="005349D3"/>
    <w:rsid w:val="00534D41"/>
    <w:rsid w:val="00535027"/>
    <w:rsid w:val="00536030"/>
    <w:rsid w:val="00536349"/>
    <w:rsid w:val="00537577"/>
    <w:rsid w:val="005426FA"/>
    <w:rsid w:val="0054377C"/>
    <w:rsid w:val="00543C07"/>
    <w:rsid w:val="005446F9"/>
    <w:rsid w:val="00546AD7"/>
    <w:rsid w:val="0054719B"/>
    <w:rsid w:val="00547AE3"/>
    <w:rsid w:val="0055021C"/>
    <w:rsid w:val="0055162D"/>
    <w:rsid w:val="005534DD"/>
    <w:rsid w:val="0055661C"/>
    <w:rsid w:val="005602A7"/>
    <w:rsid w:val="005621CC"/>
    <w:rsid w:val="00562BB9"/>
    <w:rsid w:val="0056612A"/>
    <w:rsid w:val="00571081"/>
    <w:rsid w:val="00571C63"/>
    <w:rsid w:val="005751D5"/>
    <w:rsid w:val="0057531F"/>
    <w:rsid w:val="00575E58"/>
    <w:rsid w:val="0057787A"/>
    <w:rsid w:val="00584667"/>
    <w:rsid w:val="0058690C"/>
    <w:rsid w:val="00591566"/>
    <w:rsid w:val="00595709"/>
    <w:rsid w:val="00596161"/>
    <w:rsid w:val="005A1665"/>
    <w:rsid w:val="005A302D"/>
    <w:rsid w:val="005A5452"/>
    <w:rsid w:val="005A5D65"/>
    <w:rsid w:val="005A7A19"/>
    <w:rsid w:val="005B1C2F"/>
    <w:rsid w:val="005B330A"/>
    <w:rsid w:val="005B3ED5"/>
    <w:rsid w:val="005B4D6C"/>
    <w:rsid w:val="005B6255"/>
    <w:rsid w:val="005B6F56"/>
    <w:rsid w:val="005C05FA"/>
    <w:rsid w:val="005C7298"/>
    <w:rsid w:val="005D26FE"/>
    <w:rsid w:val="005D2F2F"/>
    <w:rsid w:val="005D48B6"/>
    <w:rsid w:val="005D745E"/>
    <w:rsid w:val="005D7EAF"/>
    <w:rsid w:val="005E2264"/>
    <w:rsid w:val="005F0B91"/>
    <w:rsid w:val="005F1697"/>
    <w:rsid w:val="005F526A"/>
    <w:rsid w:val="0060365B"/>
    <w:rsid w:val="00603C71"/>
    <w:rsid w:val="00604DE6"/>
    <w:rsid w:val="006055C2"/>
    <w:rsid w:val="00610D27"/>
    <w:rsid w:val="00610ECC"/>
    <w:rsid w:val="00611499"/>
    <w:rsid w:val="0062300D"/>
    <w:rsid w:val="00624045"/>
    <w:rsid w:val="00630822"/>
    <w:rsid w:val="006321DC"/>
    <w:rsid w:val="00632EAC"/>
    <w:rsid w:val="006377A0"/>
    <w:rsid w:val="006405FA"/>
    <w:rsid w:val="00640EF3"/>
    <w:rsid w:val="00641DB9"/>
    <w:rsid w:val="0064325F"/>
    <w:rsid w:val="00643859"/>
    <w:rsid w:val="006468B0"/>
    <w:rsid w:val="00652CF6"/>
    <w:rsid w:val="00656729"/>
    <w:rsid w:val="0066022F"/>
    <w:rsid w:val="00660471"/>
    <w:rsid w:val="00660865"/>
    <w:rsid w:val="00664447"/>
    <w:rsid w:val="00664B31"/>
    <w:rsid w:val="0067140C"/>
    <w:rsid w:val="00673167"/>
    <w:rsid w:val="00673283"/>
    <w:rsid w:val="00673323"/>
    <w:rsid w:val="006772CF"/>
    <w:rsid w:val="00687DB1"/>
    <w:rsid w:val="00692D0C"/>
    <w:rsid w:val="00696DD6"/>
    <w:rsid w:val="00697020"/>
    <w:rsid w:val="006A5723"/>
    <w:rsid w:val="006A7454"/>
    <w:rsid w:val="006B6CCD"/>
    <w:rsid w:val="006C2BBA"/>
    <w:rsid w:val="006C340F"/>
    <w:rsid w:val="006C4ACF"/>
    <w:rsid w:val="006C7256"/>
    <w:rsid w:val="006C74DD"/>
    <w:rsid w:val="006D0ACA"/>
    <w:rsid w:val="006D2DA4"/>
    <w:rsid w:val="006E04B5"/>
    <w:rsid w:val="006E12D3"/>
    <w:rsid w:val="006E43BB"/>
    <w:rsid w:val="006E6900"/>
    <w:rsid w:val="006E71E9"/>
    <w:rsid w:val="006E7E37"/>
    <w:rsid w:val="006F0F38"/>
    <w:rsid w:val="006F7090"/>
    <w:rsid w:val="00701B24"/>
    <w:rsid w:val="007050BD"/>
    <w:rsid w:val="00705DAB"/>
    <w:rsid w:val="0071047A"/>
    <w:rsid w:val="00712D19"/>
    <w:rsid w:val="00716A84"/>
    <w:rsid w:val="00721D5D"/>
    <w:rsid w:val="0072291A"/>
    <w:rsid w:val="0072702C"/>
    <w:rsid w:val="00727510"/>
    <w:rsid w:val="00730698"/>
    <w:rsid w:val="00733E9C"/>
    <w:rsid w:val="00745B74"/>
    <w:rsid w:val="00746479"/>
    <w:rsid w:val="00746914"/>
    <w:rsid w:val="00746E76"/>
    <w:rsid w:val="0074720D"/>
    <w:rsid w:val="007474C6"/>
    <w:rsid w:val="00750F79"/>
    <w:rsid w:val="00752D6C"/>
    <w:rsid w:val="00754D05"/>
    <w:rsid w:val="00761CCA"/>
    <w:rsid w:val="00764279"/>
    <w:rsid w:val="00767F0D"/>
    <w:rsid w:val="00770C31"/>
    <w:rsid w:val="00770F55"/>
    <w:rsid w:val="00771AB3"/>
    <w:rsid w:val="007721D8"/>
    <w:rsid w:val="00781128"/>
    <w:rsid w:val="007833C1"/>
    <w:rsid w:val="00793F3E"/>
    <w:rsid w:val="00794CBF"/>
    <w:rsid w:val="007961DB"/>
    <w:rsid w:val="0079719B"/>
    <w:rsid w:val="00797C28"/>
    <w:rsid w:val="007A0B96"/>
    <w:rsid w:val="007A1284"/>
    <w:rsid w:val="007A2C2A"/>
    <w:rsid w:val="007A3D28"/>
    <w:rsid w:val="007A4FD6"/>
    <w:rsid w:val="007A63FF"/>
    <w:rsid w:val="007B05DA"/>
    <w:rsid w:val="007B0A34"/>
    <w:rsid w:val="007B6097"/>
    <w:rsid w:val="007B7DF4"/>
    <w:rsid w:val="007C0855"/>
    <w:rsid w:val="007C2285"/>
    <w:rsid w:val="007C6D83"/>
    <w:rsid w:val="007D5D15"/>
    <w:rsid w:val="007D6B2F"/>
    <w:rsid w:val="007E645A"/>
    <w:rsid w:val="007E6F35"/>
    <w:rsid w:val="007E7721"/>
    <w:rsid w:val="007F25AC"/>
    <w:rsid w:val="007F5259"/>
    <w:rsid w:val="007F550F"/>
    <w:rsid w:val="007F5F24"/>
    <w:rsid w:val="007F667A"/>
    <w:rsid w:val="00803407"/>
    <w:rsid w:val="0080368E"/>
    <w:rsid w:val="00803AEA"/>
    <w:rsid w:val="008061E6"/>
    <w:rsid w:val="00812582"/>
    <w:rsid w:val="00813354"/>
    <w:rsid w:val="00813E5E"/>
    <w:rsid w:val="0081514A"/>
    <w:rsid w:val="00815A44"/>
    <w:rsid w:val="00820882"/>
    <w:rsid w:val="00823B1A"/>
    <w:rsid w:val="00823E3C"/>
    <w:rsid w:val="008240FE"/>
    <w:rsid w:val="00826E6B"/>
    <w:rsid w:val="00834272"/>
    <w:rsid w:val="0083501E"/>
    <w:rsid w:val="00852CE7"/>
    <w:rsid w:val="00852F3A"/>
    <w:rsid w:val="00857D96"/>
    <w:rsid w:val="00860064"/>
    <w:rsid w:val="008608A1"/>
    <w:rsid w:val="008621CF"/>
    <w:rsid w:val="00862ACE"/>
    <w:rsid w:val="00870FC1"/>
    <w:rsid w:val="00873E5F"/>
    <w:rsid w:val="00874A70"/>
    <w:rsid w:val="00876121"/>
    <w:rsid w:val="00876339"/>
    <w:rsid w:val="00880CE2"/>
    <w:rsid w:val="00881570"/>
    <w:rsid w:val="00882C2F"/>
    <w:rsid w:val="008937D3"/>
    <w:rsid w:val="008A1A27"/>
    <w:rsid w:val="008A1CE7"/>
    <w:rsid w:val="008A25E2"/>
    <w:rsid w:val="008A5AFE"/>
    <w:rsid w:val="008A7B36"/>
    <w:rsid w:val="008B04FF"/>
    <w:rsid w:val="008B09F7"/>
    <w:rsid w:val="008B5416"/>
    <w:rsid w:val="008C29A9"/>
    <w:rsid w:val="008C3491"/>
    <w:rsid w:val="008C3CD4"/>
    <w:rsid w:val="008D0833"/>
    <w:rsid w:val="008D3407"/>
    <w:rsid w:val="008D3BA3"/>
    <w:rsid w:val="008D45D7"/>
    <w:rsid w:val="008D5210"/>
    <w:rsid w:val="008E055C"/>
    <w:rsid w:val="008E20C6"/>
    <w:rsid w:val="008E2CD2"/>
    <w:rsid w:val="008E4EE1"/>
    <w:rsid w:val="008E675A"/>
    <w:rsid w:val="008F0718"/>
    <w:rsid w:val="008F0BCA"/>
    <w:rsid w:val="008F4003"/>
    <w:rsid w:val="008F54D8"/>
    <w:rsid w:val="008F696E"/>
    <w:rsid w:val="008F7008"/>
    <w:rsid w:val="00901E8A"/>
    <w:rsid w:val="00903A6B"/>
    <w:rsid w:val="00905828"/>
    <w:rsid w:val="00906D40"/>
    <w:rsid w:val="00911722"/>
    <w:rsid w:val="0091353E"/>
    <w:rsid w:val="00914F14"/>
    <w:rsid w:val="009166EA"/>
    <w:rsid w:val="00917039"/>
    <w:rsid w:val="0091766C"/>
    <w:rsid w:val="009242CB"/>
    <w:rsid w:val="00924C7B"/>
    <w:rsid w:val="009314BA"/>
    <w:rsid w:val="00932A65"/>
    <w:rsid w:val="00935FC2"/>
    <w:rsid w:val="00936E19"/>
    <w:rsid w:val="00940690"/>
    <w:rsid w:val="009418A7"/>
    <w:rsid w:val="00942CE5"/>
    <w:rsid w:val="00947E2A"/>
    <w:rsid w:val="00954B28"/>
    <w:rsid w:val="009570D3"/>
    <w:rsid w:val="0096254C"/>
    <w:rsid w:val="009631D6"/>
    <w:rsid w:val="0096497E"/>
    <w:rsid w:val="00971B3E"/>
    <w:rsid w:val="00973054"/>
    <w:rsid w:val="00974583"/>
    <w:rsid w:val="00975772"/>
    <w:rsid w:val="00977763"/>
    <w:rsid w:val="0098182D"/>
    <w:rsid w:val="00982628"/>
    <w:rsid w:val="00983835"/>
    <w:rsid w:val="00984BB9"/>
    <w:rsid w:val="009866DB"/>
    <w:rsid w:val="009866EF"/>
    <w:rsid w:val="00987AD5"/>
    <w:rsid w:val="0099097C"/>
    <w:rsid w:val="00990B5D"/>
    <w:rsid w:val="00991E49"/>
    <w:rsid w:val="009A0570"/>
    <w:rsid w:val="009A0794"/>
    <w:rsid w:val="009A1628"/>
    <w:rsid w:val="009A36F7"/>
    <w:rsid w:val="009A483C"/>
    <w:rsid w:val="009A6D0B"/>
    <w:rsid w:val="009B0A3B"/>
    <w:rsid w:val="009B0CD2"/>
    <w:rsid w:val="009B1CAD"/>
    <w:rsid w:val="009B2622"/>
    <w:rsid w:val="009B7293"/>
    <w:rsid w:val="009C1F9B"/>
    <w:rsid w:val="009C56C5"/>
    <w:rsid w:val="009C6E0B"/>
    <w:rsid w:val="009C77CE"/>
    <w:rsid w:val="009D032D"/>
    <w:rsid w:val="009D1A76"/>
    <w:rsid w:val="009D2273"/>
    <w:rsid w:val="009D3D6E"/>
    <w:rsid w:val="009D4617"/>
    <w:rsid w:val="009D5324"/>
    <w:rsid w:val="009D5456"/>
    <w:rsid w:val="009D6CCD"/>
    <w:rsid w:val="009D6E51"/>
    <w:rsid w:val="009D732F"/>
    <w:rsid w:val="009E0412"/>
    <w:rsid w:val="009E771D"/>
    <w:rsid w:val="009F1F97"/>
    <w:rsid w:val="009F4801"/>
    <w:rsid w:val="009F5CE0"/>
    <w:rsid w:val="009F71BA"/>
    <w:rsid w:val="00A10737"/>
    <w:rsid w:val="00A157D8"/>
    <w:rsid w:val="00A17A6C"/>
    <w:rsid w:val="00A211D2"/>
    <w:rsid w:val="00A215AD"/>
    <w:rsid w:val="00A21F95"/>
    <w:rsid w:val="00A223A3"/>
    <w:rsid w:val="00A23DAC"/>
    <w:rsid w:val="00A245D3"/>
    <w:rsid w:val="00A26E65"/>
    <w:rsid w:val="00A30EEF"/>
    <w:rsid w:val="00A34C63"/>
    <w:rsid w:val="00A36E1D"/>
    <w:rsid w:val="00A40B32"/>
    <w:rsid w:val="00A41D55"/>
    <w:rsid w:val="00A43008"/>
    <w:rsid w:val="00A43055"/>
    <w:rsid w:val="00A431D5"/>
    <w:rsid w:val="00A43C02"/>
    <w:rsid w:val="00A44BB3"/>
    <w:rsid w:val="00A45797"/>
    <w:rsid w:val="00A506D4"/>
    <w:rsid w:val="00A50A24"/>
    <w:rsid w:val="00A51501"/>
    <w:rsid w:val="00A52CC7"/>
    <w:rsid w:val="00A543B5"/>
    <w:rsid w:val="00A549B8"/>
    <w:rsid w:val="00A54AF2"/>
    <w:rsid w:val="00A550A9"/>
    <w:rsid w:val="00A61762"/>
    <w:rsid w:val="00A62973"/>
    <w:rsid w:val="00A6435A"/>
    <w:rsid w:val="00A649BE"/>
    <w:rsid w:val="00A65035"/>
    <w:rsid w:val="00A650FB"/>
    <w:rsid w:val="00A72EDB"/>
    <w:rsid w:val="00A73EC6"/>
    <w:rsid w:val="00A74CBA"/>
    <w:rsid w:val="00A75992"/>
    <w:rsid w:val="00A80E2E"/>
    <w:rsid w:val="00A8779B"/>
    <w:rsid w:val="00A87C06"/>
    <w:rsid w:val="00A90134"/>
    <w:rsid w:val="00A94AF4"/>
    <w:rsid w:val="00A967EF"/>
    <w:rsid w:val="00AA08A8"/>
    <w:rsid w:val="00AA0EDE"/>
    <w:rsid w:val="00AA127E"/>
    <w:rsid w:val="00AA15E8"/>
    <w:rsid w:val="00AA1E4F"/>
    <w:rsid w:val="00AA2C48"/>
    <w:rsid w:val="00AA6C4B"/>
    <w:rsid w:val="00AA73BE"/>
    <w:rsid w:val="00AC008E"/>
    <w:rsid w:val="00AC2368"/>
    <w:rsid w:val="00AD116A"/>
    <w:rsid w:val="00AD3140"/>
    <w:rsid w:val="00AD56E4"/>
    <w:rsid w:val="00AD5C4D"/>
    <w:rsid w:val="00AD6175"/>
    <w:rsid w:val="00AD64FF"/>
    <w:rsid w:val="00AD6C29"/>
    <w:rsid w:val="00AE30C2"/>
    <w:rsid w:val="00AE4D69"/>
    <w:rsid w:val="00AE4E8B"/>
    <w:rsid w:val="00AE6E7E"/>
    <w:rsid w:val="00AE7A26"/>
    <w:rsid w:val="00AF1BDF"/>
    <w:rsid w:val="00AF523A"/>
    <w:rsid w:val="00AF5F17"/>
    <w:rsid w:val="00AF6015"/>
    <w:rsid w:val="00B01C8C"/>
    <w:rsid w:val="00B01F49"/>
    <w:rsid w:val="00B03D0E"/>
    <w:rsid w:val="00B0450D"/>
    <w:rsid w:val="00B04597"/>
    <w:rsid w:val="00B05AFF"/>
    <w:rsid w:val="00B068C1"/>
    <w:rsid w:val="00B06E16"/>
    <w:rsid w:val="00B072A9"/>
    <w:rsid w:val="00B11516"/>
    <w:rsid w:val="00B12056"/>
    <w:rsid w:val="00B13002"/>
    <w:rsid w:val="00B170F7"/>
    <w:rsid w:val="00B20746"/>
    <w:rsid w:val="00B214F6"/>
    <w:rsid w:val="00B21B49"/>
    <w:rsid w:val="00B223B2"/>
    <w:rsid w:val="00B314A1"/>
    <w:rsid w:val="00B316EF"/>
    <w:rsid w:val="00B3513D"/>
    <w:rsid w:val="00B35A66"/>
    <w:rsid w:val="00B43368"/>
    <w:rsid w:val="00B469A4"/>
    <w:rsid w:val="00B51F43"/>
    <w:rsid w:val="00B53C3A"/>
    <w:rsid w:val="00B5502C"/>
    <w:rsid w:val="00B554C8"/>
    <w:rsid w:val="00B55B3C"/>
    <w:rsid w:val="00B606F7"/>
    <w:rsid w:val="00B608AA"/>
    <w:rsid w:val="00B611A2"/>
    <w:rsid w:val="00B61EA7"/>
    <w:rsid w:val="00B665D5"/>
    <w:rsid w:val="00B714A9"/>
    <w:rsid w:val="00B7396C"/>
    <w:rsid w:val="00B74932"/>
    <w:rsid w:val="00B75978"/>
    <w:rsid w:val="00B75BCC"/>
    <w:rsid w:val="00B75EAA"/>
    <w:rsid w:val="00B75F9B"/>
    <w:rsid w:val="00B77383"/>
    <w:rsid w:val="00B81EAC"/>
    <w:rsid w:val="00B834C8"/>
    <w:rsid w:val="00B83FA9"/>
    <w:rsid w:val="00B91121"/>
    <w:rsid w:val="00B93403"/>
    <w:rsid w:val="00B94079"/>
    <w:rsid w:val="00B951CA"/>
    <w:rsid w:val="00B97335"/>
    <w:rsid w:val="00BA31A7"/>
    <w:rsid w:val="00BA3773"/>
    <w:rsid w:val="00BA3F39"/>
    <w:rsid w:val="00BA738E"/>
    <w:rsid w:val="00BB0BD4"/>
    <w:rsid w:val="00BB19C8"/>
    <w:rsid w:val="00BB2D2F"/>
    <w:rsid w:val="00BB2E77"/>
    <w:rsid w:val="00BB5C51"/>
    <w:rsid w:val="00BB70FC"/>
    <w:rsid w:val="00BB7F0D"/>
    <w:rsid w:val="00BC237F"/>
    <w:rsid w:val="00BC3B61"/>
    <w:rsid w:val="00BC6216"/>
    <w:rsid w:val="00BD1735"/>
    <w:rsid w:val="00BD2917"/>
    <w:rsid w:val="00BD6C28"/>
    <w:rsid w:val="00BE0015"/>
    <w:rsid w:val="00BE0C22"/>
    <w:rsid w:val="00BE14E8"/>
    <w:rsid w:val="00BE3BFB"/>
    <w:rsid w:val="00BE487D"/>
    <w:rsid w:val="00BE675E"/>
    <w:rsid w:val="00BE7445"/>
    <w:rsid w:val="00BF2355"/>
    <w:rsid w:val="00BF2FD3"/>
    <w:rsid w:val="00BF3207"/>
    <w:rsid w:val="00BF3DA3"/>
    <w:rsid w:val="00BF3EDA"/>
    <w:rsid w:val="00BF5705"/>
    <w:rsid w:val="00BF648B"/>
    <w:rsid w:val="00C01EB4"/>
    <w:rsid w:val="00C03944"/>
    <w:rsid w:val="00C135E1"/>
    <w:rsid w:val="00C13755"/>
    <w:rsid w:val="00C14E6B"/>
    <w:rsid w:val="00C17C30"/>
    <w:rsid w:val="00C2221A"/>
    <w:rsid w:val="00C260F2"/>
    <w:rsid w:val="00C30FE8"/>
    <w:rsid w:val="00C34AF5"/>
    <w:rsid w:val="00C34C39"/>
    <w:rsid w:val="00C35A9F"/>
    <w:rsid w:val="00C42489"/>
    <w:rsid w:val="00C43276"/>
    <w:rsid w:val="00C43AB2"/>
    <w:rsid w:val="00C513B6"/>
    <w:rsid w:val="00C51704"/>
    <w:rsid w:val="00C51975"/>
    <w:rsid w:val="00C527E5"/>
    <w:rsid w:val="00C5553D"/>
    <w:rsid w:val="00C5602E"/>
    <w:rsid w:val="00C56757"/>
    <w:rsid w:val="00C56977"/>
    <w:rsid w:val="00C634F1"/>
    <w:rsid w:val="00C640A6"/>
    <w:rsid w:val="00C71EA3"/>
    <w:rsid w:val="00C75D1A"/>
    <w:rsid w:val="00C8066C"/>
    <w:rsid w:val="00C832FA"/>
    <w:rsid w:val="00C862EE"/>
    <w:rsid w:val="00C900EB"/>
    <w:rsid w:val="00C9086F"/>
    <w:rsid w:val="00C91B6E"/>
    <w:rsid w:val="00C91F72"/>
    <w:rsid w:val="00C9235A"/>
    <w:rsid w:val="00C97237"/>
    <w:rsid w:val="00C9733E"/>
    <w:rsid w:val="00CA3CAD"/>
    <w:rsid w:val="00CA5ADE"/>
    <w:rsid w:val="00CA6460"/>
    <w:rsid w:val="00CC2BC6"/>
    <w:rsid w:val="00CC572A"/>
    <w:rsid w:val="00CD05EB"/>
    <w:rsid w:val="00CD0F9D"/>
    <w:rsid w:val="00CD3CD7"/>
    <w:rsid w:val="00CD4E2A"/>
    <w:rsid w:val="00CD51E0"/>
    <w:rsid w:val="00CD6C9D"/>
    <w:rsid w:val="00CD7B04"/>
    <w:rsid w:val="00CE03E4"/>
    <w:rsid w:val="00CE0A89"/>
    <w:rsid w:val="00CE14A0"/>
    <w:rsid w:val="00CE2A97"/>
    <w:rsid w:val="00CE3791"/>
    <w:rsid w:val="00CE5C0D"/>
    <w:rsid w:val="00CE63EE"/>
    <w:rsid w:val="00CF0EC8"/>
    <w:rsid w:val="00CF1C28"/>
    <w:rsid w:val="00CF5313"/>
    <w:rsid w:val="00CF7FD2"/>
    <w:rsid w:val="00D01331"/>
    <w:rsid w:val="00D01867"/>
    <w:rsid w:val="00D01ECE"/>
    <w:rsid w:val="00D10F1D"/>
    <w:rsid w:val="00D16C62"/>
    <w:rsid w:val="00D231F4"/>
    <w:rsid w:val="00D25968"/>
    <w:rsid w:val="00D26C2F"/>
    <w:rsid w:val="00D339DC"/>
    <w:rsid w:val="00D37D04"/>
    <w:rsid w:val="00D4397D"/>
    <w:rsid w:val="00D4407D"/>
    <w:rsid w:val="00D461C6"/>
    <w:rsid w:val="00D504DB"/>
    <w:rsid w:val="00D5202A"/>
    <w:rsid w:val="00D528D7"/>
    <w:rsid w:val="00D54B1C"/>
    <w:rsid w:val="00D55108"/>
    <w:rsid w:val="00D55512"/>
    <w:rsid w:val="00D60AF1"/>
    <w:rsid w:val="00D6215B"/>
    <w:rsid w:val="00D63A35"/>
    <w:rsid w:val="00D644D7"/>
    <w:rsid w:val="00D6518B"/>
    <w:rsid w:val="00D6612C"/>
    <w:rsid w:val="00D71FAC"/>
    <w:rsid w:val="00D72919"/>
    <w:rsid w:val="00D80335"/>
    <w:rsid w:val="00D823FB"/>
    <w:rsid w:val="00D8273A"/>
    <w:rsid w:val="00D838DC"/>
    <w:rsid w:val="00D851F8"/>
    <w:rsid w:val="00D8567F"/>
    <w:rsid w:val="00D86E1E"/>
    <w:rsid w:val="00D87069"/>
    <w:rsid w:val="00D906D8"/>
    <w:rsid w:val="00D91E92"/>
    <w:rsid w:val="00D944A2"/>
    <w:rsid w:val="00D952A5"/>
    <w:rsid w:val="00D95597"/>
    <w:rsid w:val="00D971B6"/>
    <w:rsid w:val="00DA197A"/>
    <w:rsid w:val="00DA23D0"/>
    <w:rsid w:val="00DA4576"/>
    <w:rsid w:val="00DB0926"/>
    <w:rsid w:val="00DC08EA"/>
    <w:rsid w:val="00DC5AC4"/>
    <w:rsid w:val="00DC63BE"/>
    <w:rsid w:val="00DD07E3"/>
    <w:rsid w:val="00DD0AD5"/>
    <w:rsid w:val="00DD375F"/>
    <w:rsid w:val="00DD3B33"/>
    <w:rsid w:val="00DD61B7"/>
    <w:rsid w:val="00DE61F6"/>
    <w:rsid w:val="00DE7420"/>
    <w:rsid w:val="00DE7A88"/>
    <w:rsid w:val="00DF114A"/>
    <w:rsid w:val="00DF1E0E"/>
    <w:rsid w:val="00DF2D88"/>
    <w:rsid w:val="00DF5BB1"/>
    <w:rsid w:val="00DF5DD0"/>
    <w:rsid w:val="00DF7AA4"/>
    <w:rsid w:val="00DF7E54"/>
    <w:rsid w:val="00E039B8"/>
    <w:rsid w:val="00E040AE"/>
    <w:rsid w:val="00E055C6"/>
    <w:rsid w:val="00E068C4"/>
    <w:rsid w:val="00E131E4"/>
    <w:rsid w:val="00E1710E"/>
    <w:rsid w:val="00E20BAC"/>
    <w:rsid w:val="00E22598"/>
    <w:rsid w:val="00E22868"/>
    <w:rsid w:val="00E23A0D"/>
    <w:rsid w:val="00E30375"/>
    <w:rsid w:val="00E30811"/>
    <w:rsid w:val="00E31A90"/>
    <w:rsid w:val="00E36A20"/>
    <w:rsid w:val="00E40322"/>
    <w:rsid w:val="00E4170B"/>
    <w:rsid w:val="00E44E29"/>
    <w:rsid w:val="00E47132"/>
    <w:rsid w:val="00E5067E"/>
    <w:rsid w:val="00E543CB"/>
    <w:rsid w:val="00E54C91"/>
    <w:rsid w:val="00E56A9E"/>
    <w:rsid w:val="00E575F8"/>
    <w:rsid w:val="00E606CC"/>
    <w:rsid w:val="00E61A03"/>
    <w:rsid w:val="00E6335C"/>
    <w:rsid w:val="00E649A0"/>
    <w:rsid w:val="00E64F43"/>
    <w:rsid w:val="00E663D4"/>
    <w:rsid w:val="00E66F8A"/>
    <w:rsid w:val="00E706DD"/>
    <w:rsid w:val="00E71634"/>
    <w:rsid w:val="00E76A2B"/>
    <w:rsid w:val="00E800CE"/>
    <w:rsid w:val="00E81497"/>
    <w:rsid w:val="00E84408"/>
    <w:rsid w:val="00E94C2B"/>
    <w:rsid w:val="00E959B6"/>
    <w:rsid w:val="00E97E96"/>
    <w:rsid w:val="00EA2E77"/>
    <w:rsid w:val="00EA40D7"/>
    <w:rsid w:val="00EB3035"/>
    <w:rsid w:val="00EB3F9D"/>
    <w:rsid w:val="00EB546F"/>
    <w:rsid w:val="00EC0FE8"/>
    <w:rsid w:val="00EC10C3"/>
    <w:rsid w:val="00EC32DD"/>
    <w:rsid w:val="00EC34A2"/>
    <w:rsid w:val="00EC3C3B"/>
    <w:rsid w:val="00EC4BCF"/>
    <w:rsid w:val="00EC5956"/>
    <w:rsid w:val="00ED0ADD"/>
    <w:rsid w:val="00ED0CB1"/>
    <w:rsid w:val="00ED292D"/>
    <w:rsid w:val="00ED3949"/>
    <w:rsid w:val="00ED4E11"/>
    <w:rsid w:val="00ED5F7C"/>
    <w:rsid w:val="00ED6D8F"/>
    <w:rsid w:val="00ED7FF8"/>
    <w:rsid w:val="00EE247E"/>
    <w:rsid w:val="00EE3953"/>
    <w:rsid w:val="00EE5103"/>
    <w:rsid w:val="00EE5296"/>
    <w:rsid w:val="00EE7161"/>
    <w:rsid w:val="00EF3045"/>
    <w:rsid w:val="00EF48BF"/>
    <w:rsid w:val="00EF4B3D"/>
    <w:rsid w:val="00F00649"/>
    <w:rsid w:val="00F02776"/>
    <w:rsid w:val="00F035A0"/>
    <w:rsid w:val="00F07245"/>
    <w:rsid w:val="00F1035D"/>
    <w:rsid w:val="00F14873"/>
    <w:rsid w:val="00F14D39"/>
    <w:rsid w:val="00F15BC6"/>
    <w:rsid w:val="00F1674D"/>
    <w:rsid w:val="00F17D4C"/>
    <w:rsid w:val="00F20803"/>
    <w:rsid w:val="00F276A6"/>
    <w:rsid w:val="00F30884"/>
    <w:rsid w:val="00F316A9"/>
    <w:rsid w:val="00F327DC"/>
    <w:rsid w:val="00F32C23"/>
    <w:rsid w:val="00F33543"/>
    <w:rsid w:val="00F3599D"/>
    <w:rsid w:val="00F36E72"/>
    <w:rsid w:val="00F377C6"/>
    <w:rsid w:val="00F40432"/>
    <w:rsid w:val="00F420AD"/>
    <w:rsid w:val="00F4674B"/>
    <w:rsid w:val="00F467A0"/>
    <w:rsid w:val="00F47881"/>
    <w:rsid w:val="00F515B8"/>
    <w:rsid w:val="00F52336"/>
    <w:rsid w:val="00F52858"/>
    <w:rsid w:val="00F53131"/>
    <w:rsid w:val="00F54015"/>
    <w:rsid w:val="00F549E5"/>
    <w:rsid w:val="00F56A2B"/>
    <w:rsid w:val="00F6058E"/>
    <w:rsid w:val="00F60B02"/>
    <w:rsid w:val="00F61D1E"/>
    <w:rsid w:val="00F6214B"/>
    <w:rsid w:val="00F65422"/>
    <w:rsid w:val="00F6691C"/>
    <w:rsid w:val="00F679F3"/>
    <w:rsid w:val="00F705BD"/>
    <w:rsid w:val="00F712B5"/>
    <w:rsid w:val="00F71F65"/>
    <w:rsid w:val="00F7375D"/>
    <w:rsid w:val="00F74F85"/>
    <w:rsid w:val="00F76DDB"/>
    <w:rsid w:val="00F819C5"/>
    <w:rsid w:val="00F83B3E"/>
    <w:rsid w:val="00F863F8"/>
    <w:rsid w:val="00F902E0"/>
    <w:rsid w:val="00F903B1"/>
    <w:rsid w:val="00F96FC0"/>
    <w:rsid w:val="00F971B7"/>
    <w:rsid w:val="00F97A51"/>
    <w:rsid w:val="00F97C58"/>
    <w:rsid w:val="00FA02A1"/>
    <w:rsid w:val="00FA170B"/>
    <w:rsid w:val="00FA20B6"/>
    <w:rsid w:val="00FB02D7"/>
    <w:rsid w:val="00FB04D1"/>
    <w:rsid w:val="00FB3995"/>
    <w:rsid w:val="00FB671C"/>
    <w:rsid w:val="00FB6F31"/>
    <w:rsid w:val="00FC4034"/>
    <w:rsid w:val="00FC5D53"/>
    <w:rsid w:val="00FC7021"/>
    <w:rsid w:val="00FC7773"/>
    <w:rsid w:val="00FC7901"/>
    <w:rsid w:val="00FC7E86"/>
    <w:rsid w:val="00FE22E7"/>
    <w:rsid w:val="00FE337B"/>
    <w:rsid w:val="00FF0E60"/>
    <w:rsid w:val="00FF4358"/>
    <w:rsid w:val="00FF74C5"/>
    <w:rsid w:val="016347D7"/>
    <w:rsid w:val="02582DE0"/>
    <w:rsid w:val="028429F3"/>
    <w:rsid w:val="029F0F02"/>
    <w:rsid w:val="02DF147D"/>
    <w:rsid w:val="03E55631"/>
    <w:rsid w:val="0415473F"/>
    <w:rsid w:val="04494C40"/>
    <w:rsid w:val="04654B7E"/>
    <w:rsid w:val="04BA64C7"/>
    <w:rsid w:val="04FD4B9E"/>
    <w:rsid w:val="05736390"/>
    <w:rsid w:val="07E82DE4"/>
    <w:rsid w:val="081B1775"/>
    <w:rsid w:val="089C13C1"/>
    <w:rsid w:val="08ED7DD1"/>
    <w:rsid w:val="09202888"/>
    <w:rsid w:val="093D5AEE"/>
    <w:rsid w:val="09496BE3"/>
    <w:rsid w:val="09E919A8"/>
    <w:rsid w:val="0A1259E1"/>
    <w:rsid w:val="0A326355"/>
    <w:rsid w:val="0AEC3153"/>
    <w:rsid w:val="0C3923C8"/>
    <w:rsid w:val="0DA14C1A"/>
    <w:rsid w:val="0E864AC2"/>
    <w:rsid w:val="10501A8E"/>
    <w:rsid w:val="10CD135A"/>
    <w:rsid w:val="118B48D1"/>
    <w:rsid w:val="11FA49BE"/>
    <w:rsid w:val="129B7938"/>
    <w:rsid w:val="130E1FB6"/>
    <w:rsid w:val="14C30A7E"/>
    <w:rsid w:val="15C70A44"/>
    <w:rsid w:val="161469D1"/>
    <w:rsid w:val="16621738"/>
    <w:rsid w:val="17220FA2"/>
    <w:rsid w:val="17A51C6C"/>
    <w:rsid w:val="17D63FBF"/>
    <w:rsid w:val="18104E1E"/>
    <w:rsid w:val="181B2B48"/>
    <w:rsid w:val="183F0197"/>
    <w:rsid w:val="19D92828"/>
    <w:rsid w:val="1A2950FA"/>
    <w:rsid w:val="1AFC5AD5"/>
    <w:rsid w:val="1CF43AAD"/>
    <w:rsid w:val="1D4E6711"/>
    <w:rsid w:val="1D8A2A83"/>
    <w:rsid w:val="1FE1ABE6"/>
    <w:rsid w:val="20A42337"/>
    <w:rsid w:val="20A80CB9"/>
    <w:rsid w:val="20AB78A5"/>
    <w:rsid w:val="25B82157"/>
    <w:rsid w:val="26527A92"/>
    <w:rsid w:val="268F6439"/>
    <w:rsid w:val="27694E3C"/>
    <w:rsid w:val="27B531FF"/>
    <w:rsid w:val="285E0EC8"/>
    <w:rsid w:val="289009E7"/>
    <w:rsid w:val="28AB64E8"/>
    <w:rsid w:val="28D86B7A"/>
    <w:rsid w:val="293B19A9"/>
    <w:rsid w:val="2C6A0ABF"/>
    <w:rsid w:val="2C9F72F5"/>
    <w:rsid w:val="2F5331B7"/>
    <w:rsid w:val="2FE27EB9"/>
    <w:rsid w:val="2FFE4DB6"/>
    <w:rsid w:val="312243F5"/>
    <w:rsid w:val="323E1EA1"/>
    <w:rsid w:val="32812E19"/>
    <w:rsid w:val="34626652"/>
    <w:rsid w:val="353C4122"/>
    <w:rsid w:val="3573212E"/>
    <w:rsid w:val="358E2699"/>
    <w:rsid w:val="36535F49"/>
    <w:rsid w:val="377C3FF4"/>
    <w:rsid w:val="37C87133"/>
    <w:rsid w:val="37EB7A11"/>
    <w:rsid w:val="389B5BEA"/>
    <w:rsid w:val="38C74734"/>
    <w:rsid w:val="3AEC7D14"/>
    <w:rsid w:val="3CCD6091"/>
    <w:rsid w:val="3E48281B"/>
    <w:rsid w:val="3E4E00A8"/>
    <w:rsid w:val="3F7F281E"/>
    <w:rsid w:val="40FE4569"/>
    <w:rsid w:val="41A74E50"/>
    <w:rsid w:val="4259490B"/>
    <w:rsid w:val="42E509CF"/>
    <w:rsid w:val="4361181B"/>
    <w:rsid w:val="43BF12AE"/>
    <w:rsid w:val="43F71CB4"/>
    <w:rsid w:val="445C628B"/>
    <w:rsid w:val="451076FB"/>
    <w:rsid w:val="47D74014"/>
    <w:rsid w:val="47E92A44"/>
    <w:rsid w:val="48B5394E"/>
    <w:rsid w:val="49791F48"/>
    <w:rsid w:val="4C912C37"/>
    <w:rsid w:val="4CE02901"/>
    <w:rsid w:val="4D8F7BF0"/>
    <w:rsid w:val="4E015B9A"/>
    <w:rsid w:val="507A1C34"/>
    <w:rsid w:val="51590666"/>
    <w:rsid w:val="524F5AC7"/>
    <w:rsid w:val="52B917E3"/>
    <w:rsid w:val="52D14265"/>
    <w:rsid w:val="53E333EB"/>
    <w:rsid w:val="57A766DC"/>
    <w:rsid w:val="580B67F0"/>
    <w:rsid w:val="58D740C7"/>
    <w:rsid w:val="592D3CE7"/>
    <w:rsid w:val="5A412FFA"/>
    <w:rsid w:val="5A8239E4"/>
    <w:rsid w:val="5B2B4527"/>
    <w:rsid w:val="5B953DC6"/>
    <w:rsid w:val="5D69179F"/>
    <w:rsid w:val="5D75193B"/>
    <w:rsid w:val="5DF43025"/>
    <w:rsid w:val="5F120B47"/>
    <w:rsid w:val="604F18B2"/>
    <w:rsid w:val="605B61E8"/>
    <w:rsid w:val="609E7599"/>
    <w:rsid w:val="60A904E2"/>
    <w:rsid w:val="615E27A8"/>
    <w:rsid w:val="61945119"/>
    <w:rsid w:val="61BF3E80"/>
    <w:rsid w:val="61F818C4"/>
    <w:rsid w:val="62236335"/>
    <w:rsid w:val="62446857"/>
    <w:rsid w:val="661C12B5"/>
    <w:rsid w:val="665C71D1"/>
    <w:rsid w:val="667A3CE5"/>
    <w:rsid w:val="6693468A"/>
    <w:rsid w:val="67925BE3"/>
    <w:rsid w:val="68E40C10"/>
    <w:rsid w:val="6A4B4978"/>
    <w:rsid w:val="6A9C3605"/>
    <w:rsid w:val="6B533A81"/>
    <w:rsid w:val="6C172DBD"/>
    <w:rsid w:val="6C57189D"/>
    <w:rsid w:val="6D156B14"/>
    <w:rsid w:val="6D5C44C8"/>
    <w:rsid w:val="6DDC0E6E"/>
    <w:rsid w:val="6E1E3E25"/>
    <w:rsid w:val="6E7123AB"/>
    <w:rsid w:val="6EEB65A0"/>
    <w:rsid w:val="6F064118"/>
    <w:rsid w:val="7148086A"/>
    <w:rsid w:val="72733DF8"/>
    <w:rsid w:val="73B250BD"/>
    <w:rsid w:val="75D013EA"/>
    <w:rsid w:val="767933E0"/>
    <w:rsid w:val="76EC0E98"/>
    <w:rsid w:val="79F47982"/>
    <w:rsid w:val="7A9B58FF"/>
    <w:rsid w:val="7AC66B74"/>
    <w:rsid w:val="7ACB7DE3"/>
    <w:rsid w:val="7B713B89"/>
    <w:rsid w:val="7C76633A"/>
    <w:rsid w:val="7CC95FE1"/>
    <w:rsid w:val="7D961713"/>
    <w:rsid w:val="7EF7322F"/>
    <w:rsid w:val="7FEC4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130"/>
    <w:semiHidden/>
    <w:qFormat/>
    <w:uiPriority w:val="0"/>
    <w:pPr>
      <w:shd w:val="clear" w:color="auto" w:fill="000080"/>
    </w:pPr>
  </w:style>
  <w:style w:type="paragraph" w:styleId="9">
    <w:name w:val="annotation text"/>
    <w:basedOn w:val="1"/>
    <w:link w:val="149"/>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link w:val="129"/>
    <w:semiHidden/>
    <w:qFormat/>
    <w:uiPriority w:val="0"/>
    <w:pPr>
      <w:snapToGrid w:val="0"/>
      <w:jc w:val="left"/>
    </w:pPr>
  </w:style>
  <w:style w:type="paragraph" w:styleId="17">
    <w:name w:val="Balloon Text"/>
    <w:basedOn w:val="1"/>
    <w:link w:val="148"/>
    <w:qFormat/>
    <w:uiPriority w:val="0"/>
    <w:rPr>
      <w:sz w:val="18"/>
      <w:szCs w:val="18"/>
    </w:rPr>
  </w:style>
  <w:style w:type="paragraph" w:styleId="18">
    <w:name w:val="footer"/>
    <w:basedOn w:val="1"/>
    <w:link w:val="45"/>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1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9"/>
    <w:next w:val="9"/>
    <w:link w:val="150"/>
    <w:qFormat/>
    <w:uiPriority w:val="0"/>
    <w:rPr>
      <w:b/>
      <w:bCs/>
    </w:rPr>
  </w:style>
  <w:style w:type="table" w:styleId="34">
    <w:name w:val="Table Grid"/>
    <w:basedOn w:val="33"/>
    <w:qFormat/>
    <w:uiPriority w:val="0"/>
    <w:pPr>
      <w:numPr>
        <w:numId w:val="2"/>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uiPriority w:val="22"/>
    <w:rPr>
      <w:b/>
      <w:bCs/>
    </w:r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40">
    <w:name w:val="Emphasis"/>
    <w:basedOn w:val="35"/>
    <w:qFormat/>
    <w:uiPriority w:val="20"/>
    <w:rPr>
      <w:i/>
    </w:rPr>
  </w:style>
  <w:style w:type="character" w:styleId="41">
    <w:name w:val="Hyperlink"/>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页眉 Char"/>
    <w:basedOn w:val="35"/>
    <w:link w:val="19"/>
    <w:qFormat/>
    <w:uiPriority w:val="99"/>
    <w:rPr>
      <w:sz w:val="18"/>
      <w:szCs w:val="18"/>
    </w:rPr>
  </w:style>
  <w:style w:type="character" w:customStyle="1" w:styleId="45">
    <w:name w:val="页脚 Char"/>
    <w:basedOn w:val="35"/>
    <w:link w:val="18"/>
    <w:qFormat/>
    <w:uiPriority w:val="99"/>
    <w:rPr>
      <w:sz w:val="18"/>
      <w:szCs w:val="18"/>
    </w:rPr>
  </w:style>
  <w:style w:type="character" w:customStyle="1" w:styleId="46">
    <w:name w:val="段 Char"/>
    <w:link w:val="24"/>
    <w:qFormat/>
    <w:uiPriority w:val="0"/>
    <w:rPr>
      <w:rFonts w:ascii="宋体" w:hAnsi="Times New Roman" w:eastAsia="宋体" w:cs="Times New Roman"/>
      <w:kern w:val="0"/>
      <w:szCs w:val="20"/>
    </w:rPr>
  </w:style>
  <w:style w:type="paragraph" w:customStyle="1" w:styleId="47">
    <w:name w:val="一级条标题"/>
    <w:next w:val="24"/>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4"/>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4"/>
    <w:qFormat/>
    <w:uiPriority w:val="0"/>
    <w:pPr>
      <w:numPr>
        <w:ilvl w:val="2"/>
      </w:numPr>
      <w:spacing w:before="50" w:after="50"/>
      <w:ind w:left="426"/>
      <w:outlineLvl w:val="3"/>
    </w:p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4"/>
    <w:qFormat/>
    <w:uiPriority w:val="0"/>
    <w:pPr>
      <w:numPr>
        <w:ilvl w:val="0"/>
        <w:numId w:val="0"/>
      </w:numPr>
      <w:outlineLvl w:val="4"/>
    </w:pPr>
  </w:style>
  <w:style w:type="paragraph" w:customStyle="1" w:styleId="57">
    <w:name w:val="示例"/>
    <w:next w:val="58"/>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60">
    <w:name w:val="四级条标题"/>
    <w:basedOn w:val="56"/>
    <w:next w:val="24"/>
    <w:qFormat/>
    <w:uiPriority w:val="0"/>
    <w:pPr>
      <w:numPr>
        <w:ilvl w:val="4"/>
        <w:numId w:val="3"/>
      </w:numPr>
      <w:outlineLvl w:val="5"/>
    </w:pPr>
  </w:style>
  <w:style w:type="paragraph" w:customStyle="1" w:styleId="61">
    <w:name w:val="五级条标题"/>
    <w:basedOn w:val="60"/>
    <w:next w:val="24"/>
    <w:qFormat/>
    <w:uiPriority w:val="0"/>
    <w:pPr>
      <w:numPr>
        <w:ilvl w:val="5"/>
      </w:numPr>
      <w:outlineLvl w:val="6"/>
    </w:pPr>
  </w:style>
  <w:style w:type="paragraph" w:customStyle="1" w:styleId="62">
    <w:name w:val="注："/>
    <w:next w:val="24"/>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4"/>
      </w:numPr>
    </w:pPr>
    <w:rPr>
      <w:rFonts w:ascii="宋体"/>
      <w:szCs w:val="21"/>
    </w:rPr>
  </w:style>
  <w:style w:type="paragraph" w:customStyle="1" w:styleId="66">
    <w:name w:val="编号列项（三级）"/>
    <w:qFormat/>
    <w:uiPriority w:val="0"/>
    <w:rPr>
      <w:rFonts w:ascii="宋体" w:hAnsi="Times New Roman" w:eastAsia="宋体" w:cs="Times New Roman"/>
      <w:sz w:val="21"/>
      <w:lang w:val="en-US" w:eastAsia="zh-CN" w:bidi="ar-SA"/>
    </w:rPr>
  </w:style>
  <w:style w:type="paragraph" w:customStyle="1" w:styleId="67">
    <w:name w:val="示例×："/>
    <w:basedOn w:val="50"/>
    <w:qFormat/>
    <w:uiPriority w:val="0"/>
    <w:pPr>
      <w:numPr>
        <w:numId w:val="9"/>
      </w:numPr>
      <w:spacing w:beforeLines="0" w:afterLines="0"/>
      <w:outlineLvl w:val="9"/>
    </w:pPr>
    <w:rPr>
      <w:rFonts w:ascii="宋体" w:eastAsia="宋体"/>
      <w:sz w:val="18"/>
      <w:szCs w:val="18"/>
    </w:rPr>
  </w:style>
  <w:style w:type="paragraph" w:customStyle="1" w:styleId="68">
    <w:name w:val="二级无"/>
    <w:basedOn w:val="51"/>
    <w:qFormat/>
    <w:uiPriority w:val="0"/>
    <w:pPr>
      <w:spacing w:beforeLines="0" w:afterLines="0"/>
      <w:ind w:left="993"/>
    </w:pPr>
    <w:rPr>
      <w:rFonts w:ascii="宋体" w:eastAsia="宋体"/>
    </w:rPr>
  </w:style>
  <w:style w:type="paragraph" w:customStyle="1" w:styleId="69">
    <w:name w:val="注：（正文）"/>
    <w:basedOn w:val="62"/>
    <w:next w:val="24"/>
    <w:qFormat/>
    <w:uiPriority w:val="0"/>
    <w:pPr>
      <w:numPr>
        <w:ilvl w:val="0"/>
        <w:numId w:val="10"/>
      </w:numPr>
    </w:pPr>
  </w:style>
  <w:style w:type="paragraph" w:customStyle="1" w:styleId="70">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framePr/>
      <w:spacing w:before="370" w:line="400" w:lineRule="exact"/>
    </w:pPr>
    <w:rPr>
      <w:rFonts w:ascii="Times New Roman"/>
      <w:sz w:val="28"/>
      <w:szCs w:val="28"/>
    </w:rPr>
  </w:style>
  <w:style w:type="paragraph" w:customStyle="1" w:styleId="85">
    <w:name w:val="封面一致性程度标识"/>
    <w:basedOn w:val="84"/>
    <w:qFormat/>
    <w:uiPriority w:val="0"/>
    <w:pPr>
      <w:framePr/>
      <w:spacing w:before="440"/>
    </w:pPr>
    <w:rPr>
      <w:rFonts w:ascii="宋体" w:eastAsia="宋体"/>
    </w:rPr>
  </w:style>
  <w:style w:type="paragraph" w:customStyle="1" w:styleId="86">
    <w:name w:val="封面标准文稿类别"/>
    <w:basedOn w:val="85"/>
    <w:qFormat/>
    <w:uiPriority w:val="0"/>
    <w:pPr>
      <w:framePr/>
      <w:spacing w:after="160" w:line="240" w:lineRule="auto"/>
    </w:pPr>
    <w:rPr>
      <w:sz w:val="24"/>
    </w:rPr>
  </w:style>
  <w:style w:type="paragraph" w:customStyle="1" w:styleId="87">
    <w:name w:val="封面标准文稿编辑信息"/>
    <w:basedOn w:val="86"/>
    <w:qFormat/>
    <w:uiPriority w:val="0"/>
    <w:pPr>
      <w:framePr/>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4"/>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4"/>
    <w:next w:val="24"/>
    <w:qFormat/>
    <w:uiPriority w:val="0"/>
    <w:pPr>
      <w:ind w:firstLine="0" w:firstLineChars="0"/>
      <w:jc w:val="center"/>
    </w:pPr>
    <w:rPr>
      <w:rFonts w:ascii="黑体" w:eastAsia="黑体"/>
    </w:rPr>
  </w:style>
  <w:style w:type="paragraph" w:customStyle="1" w:styleId="91">
    <w:name w:val="附录表标号"/>
    <w:basedOn w:val="1"/>
    <w:next w:val="24"/>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92">
    <w:name w:val="附录表标题"/>
    <w:basedOn w:val="1"/>
    <w:next w:val="24"/>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4"/>
    <w:qFormat/>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Lines="0" w:afterLines="0"/>
    </w:pPr>
    <w:rPr>
      <w:rFonts w:ascii="宋体" w:eastAsia="宋体"/>
      <w:szCs w:val="21"/>
    </w:rPr>
  </w:style>
  <w:style w:type="paragraph" w:customStyle="1" w:styleId="95">
    <w:name w:val="附录公式"/>
    <w:basedOn w:val="24"/>
    <w:next w:val="24"/>
    <w:link w:val="96"/>
    <w:qFormat/>
    <w:uiPriority w:val="0"/>
  </w:style>
  <w:style w:type="character" w:customStyle="1" w:styleId="96">
    <w:name w:val="附录公式 Char"/>
    <w:basedOn w:val="46"/>
    <w:link w:val="95"/>
    <w:qFormat/>
    <w:uiPriority w:val="0"/>
    <w:rPr>
      <w:rFonts w:ascii="宋体" w:hAnsi="Times New Roman" w:eastAsia="宋体" w:cs="Times New Roman"/>
      <w:kern w:val="0"/>
      <w:szCs w:val="20"/>
    </w:rPr>
  </w:style>
  <w:style w:type="paragraph" w:customStyle="1" w:styleId="97">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4"/>
    <w:qFormat/>
    <w:uiPriority w:val="0"/>
    <w:pPr>
      <w:numPr>
        <w:ilvl w:val="4"/>
      </w:num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01">
    <w:name w:val="附录四级条标题"/>
    <w:basedOn w:val="98"/>
    <w:next w:val="24"/>
    <w:qFormat/>
    <w:uiPriority w:val="0"/>
    <w:pPr>
      <w:numPr>
        <w:ilvl w:val="5"/>
      </w:num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04">
    <w:name w:val="附录图标题"/>
    <w:basedOn w:val="1"/>
    <w:next w:val="24"/>
    <w:qFormat/>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4"/>
    <w:qFormat/>
    <w:uiPriority w:val="0"/>
    <w:pPr>
      <w:numPr>
        <w:ilvl w:val="6"/>
      </w:num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4"/>
    <w:qFormat/>
    <w:uiPriority w:val="0"/>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4"/>
    <w:qFormat/>
    <w:uiPriority w:val="0"/>
    <w:pPr>
      <w:numPr>
        <w:ilvl w:val="2"/>
      </w:num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14"/>
      </w:numPr>
    </w:pPr>
    <w:rPr>
      <w:rFonts w:ascii="宋体" w:hAnsi="Times New Roman" w:eastAsia="宋体" w:cs="Times New Roman"/>
      <w:sz w:val="21"/>
      <w:lang w:val="en-US" w:eastAsia="zh-CN" w:bidi="ar-SA"/>
    </w:rPr>
  </w:style>
  <w:style w:type="character" w:customStyle="1" w:styleId="111">
    <w:name w:val="脚注文本 Char"/>
    <w:basedOn w:val="35"/>
    <w:link w:val="25"/>
    <w:qFormat/>
    <w:uiPriority w:val="0"/>
    <w:rPr>
      <w:rFonts w:ascii="宋体" w:hAnsi="Times New Roman" w:eastAsia="宋体" w:cs="Times New Roman"/>
      <w:sz w:val="18"/>
      <w:szCs w:val="18"/>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1"/>
    <w:qFormat/>
    <w:uiPriority w:val="0"/>
    <w:pPr>
      <w:framePr w:w="6101" w:vAnchor="page" w:hAnchor="page" w:x="4673" w:y="942"/>
    </w:pPr>
    <w:rPr>
      <w:w w:val="130"/>
    </w:rPr>
  </w:style>
  <w:style w:type="paragraph" w:customStyle="1" w:styleId="1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79"/>
    <w:qFormat/>
    <w:uiPriority w:val="0"/>
    <w:pPr>
      <w:framePr w:y="15310"/>
      <w:spacing w:line="0" w:lineRule="atLeast"/>
    </w:pPr>
    <w:rPr>
      <w:rFonts w:ascii="黑体" w:eastAsia="黑体"/>
      <w:b w:val="0"/>
    </w:rPr>
  </w:style>
  <w:style w:type="paragraph" w:customStyle="1" w:styleId="11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6"/>
    <w:qFormat/>
    <w:uiPriority w:val="0"/>
    <w:pPr>
      <w:spacing w:beforeLines="0" w:afterLines="0"/>
    </w:pPr>
    <w:rPr>
      <w:rFonts w:ascii="宋体" w:eastAsia="宋体"/>
    </w:rPr>
  </w:style>
  <w:style w:type="paragraph" w:customStyle="1" w:styleId="120">
    <w:name w:val="实施日期"/>
    <w:basedOn w:val="80"/>
    <w:qFormat/>
    <w:uiPriority w:val="0"/>
    <w:pPr>
      <w:framePr w:vAnchor="page" w:hAnchor="text"/>
      <w:jc w:val="right"/>
    </w:pPr>
  </w:style>
  <w:style w:type="paragraph" w:customStyle="1" w:styleId="121">
    <w:name w:val="示例后文字"/>
    <w:basedOn w:val="24"/>
    <w:next w:val="24"/>
    <w:qFormat/>
    <w:uiPriority w:val="0"/>
    <w:pPr>
      <w:ind w:firstLine="360"/>
    </w:pPr>
    <w:rPr>
      <w:sz w:val="18"/>
    </w:rPr>
  </w:style>
  <w:style w:type="paragraph" w:customStyle="1" w:styleId="122">
    <w:name w:val="首示例"/>
    <w:next w:val="24"/>
    <w:link w:val="123"/>
    <w:qFormat/>
    <w:uiPriority w:val="0"/>
    <w:pPr>
      <w:tabs>
        <w:tab w:val="left" w:pos="360"/>
      </w:tabs>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eastAsia="宋体" w:cs="Times New Roman"/>
      <w:sz w:val="18"/>
      <w:szCs w:val="18"/>
    </w:rPr>
  </w:style>
  <w:style w:type="paragraph" w:customStyle="1" w:styleId="124">
    <w:name w:val="四级无"/>
    <w:basedOn w:val="60"/>
    <w:qFormat/>
    <w:uiPriority w:val="0"/>
    <w:pPr>
      <w:numPr>
        <w:ilvl w:val="0"/>
        <w:numId w:val="16"/>
      </w:numPr>
      <w:spacing w:beforeLines="0" w:afterLines="0"/>
      <w:ind w:firstLine="0"/>
    </w:pPr>
    <w:rPr>
      <w:rFonts w:ascii="宋体" w:eastAsia="宋体"/>
    </w:rPr>
  </w:style>
  <w:style w:type="paragraph" w:customStyle="1" w:styleId="125">
    <w:name w:val="条文脚注"/>
    <w:basedOn w:val="25"/>
    <w:qFormat/>
    <w:uiPriority w:val="0"/>
    <w:pPr>
      <w:numPr>
        <w:numId w:val="0"/>
      </w:numPr>
      <w:jc w:val="both"/>
    </w:pPr>
  </w:style>
  <w:style w:type="paragraph" w:customStyle="1" w:styleId="126">
    <w:name w:val="图标脚注说明"/>
    <w:basedOn w:val="24"/>
    <w:qFormat/>
    <w:uiPriority w:val="0"/>
    <w:pPr>
      <w:ind w:left="840" w:hanging="420" w:firstLineChars="0"/>
    </w:pPr>
    <w:rPr>
      <w:sz w:val="18"/>
      <w:szCs w:val="18"/>
    </w:rPr>
  </w:style>
  <w:style w:type="paragraph" w:customStyle="1" w:styleId="127">
    <w:name w:val="图表脚注说明"/>
    <w:basedOn w:val="1"/>
    <w:qFormat/>
    <w:uiPriority w:val="0"/>
    <w:pPr>
      <w:ind w:left="544" w:hanging="181"/>
    </w:pPr>
    <w:rPr>
      <w:rFonts w:ascii="宋体"/>
      <w:sz w:val="18"/>
      <w:szCs w:val="18"/>
    </w:rPr>
  </w:style>
  <w:style w:type="paragraph" w:customStyle="1" w:styleId="128">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29">
    <w:name w:val="尾注文本 Char"/>
    <w:basedOn w:val="35"/>
    <w:link w:val="16"/>
    <w:semiHidden/>
    <w:qFormat/>
    <w:uiPriority w:val="0"/>
    <w:rPr>
      <w:rFonts w:ascii="Times New Roman" w:hAnsi="Times New Roman" w:eastAsia="宋体" w:cs="Times New Roman"/>
      <w:szCs w:val="24"/>
    </w:rPr>
  </w:style>
  <w:style w:type="character" w:customStyle="1" w:styleId="130">
    <w:name w:val="文档结构图 Char"/>
    <w:basedOn w:val="35"/>
    <w:link w:val="8"/>
    <w:semiHidden/>
    <w:qFormat/>
    <w:uiPriority w:val="0"/>
    <w:rPr>
      <w:rFonts w:ascii="Times New Roman" w:hAnsi="Times New Roman" w:eastAsia="宋体" w:cs="Times New Roman"/>
      <w:szCs w:val="24"/>
      <w:shd w:val="clear" w:color="auto" w:fill="000080"/>
    </w:rPr>
  </w:style>
  <w:style w:type="paragraph" w:customStyle="1" w:styleId="1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五级无"/>
    <w:basedOn w:val="61"/>
    <w:qFormat/>
    <w:uiPriority w:val="0"/>
    <w:pPr>
      <w:spacing w:beforeLines="0" w:afterLines="0"/>
    </w:pPr>
    <w:rPr>
      <w:rFonts w:ascii="宋体" w:eastAsia="宋体"/>
    </w:rPr>
  </w:style>
  <w:style w:type="paragraph" w:customStyle="1" w:styleId="133">
    <w:name w:val="一级无"/>
    <w:basedOn w:val="47"/>
    <w:qFormat/>
    <w:uiPriority w:val="0"/>
    <w:pPr>
      <w:spacing w:beforeLines="0" w:afterLines="0"/>
    </w:pPr>
    <w:rPr>
      <w:rFonts w:ascii="宋体" w:eastAsia="宋体"/>
    </w:rPr>
  </w:style>
  <w:style w:type="paragraph" w:customStyle="1" w:styleId="134">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表标题"/>
    <w:next w:val="24"/>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6">
    <w:name w:val="正文公式编号制表符"/>
    <w:basedOn w:val="24"/>
    <w:next w:val="24"/>
    <w:qFormat/>
    <w:uiPriority w:val="0"/>
    <w:pPr>
      <w:ind w:firstLine="0" w:firstLineChars="0"/>
    </w:pPr>
  </w:style>
  <w:style w:type="paragraph" w:customStyle="1" w:styleId="137">
    <w:name w:val="正文图标题"/>
    <w:next w:val="24"/>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80"/>
    <w:qFormat/>
    <w:uiPriority w:val="0"/>
    <w:pPr>
      <w:framePr w:vAnchor="page" w:hAnchor="text" w:x="1419"/>
    </w:pPr>
  </w:style>
  <w:style w:type="paragraph" w:customStyle="1" w:styleId="140">
    <w:name w:val="其他实施日期"/>
    <w:basedOn w:val="120"/>
    <w:qFormat/>
    <w:uiPriority w:val="0"/>
    <w:pPr>
      <w:framePr/>
    </w:pPr>
  </w:style>
  <w:style w:type="paragraph" w:customStyle="1" w:styleId="141">
    <w:name w:val="封面标准名称2"/>
    <w:basedOn w:val="83"/>
    <w:qFormat/>
    <w:uiPriority w:val="0"/>
    <w:pPr>
      <w:framePr w:y="4469"/>
      <w:spacing w:beforeLines="630"/>
    </w:pPr>
  </w:style>
  <w:style w:type="paragraph" w:customStyle="1" w:styleId="142">
    <w:name w:val="封面标准英文名称2"/>
    <w:basedOn w:val="84"/>
    <w:qFormat/>
    <w:uiPriority w:val="0"/>
    <w:pPr>
      <w:framePr w:y="4469"/>
    </w:pPr>
  </w:style>
  <w:style w:type="paragraph" w:customStyle="1" w:styleId="143">
    <w:name w:val="封面一致性程度标识2"/>
    <w:basedOn w:val="85"/>
    <w:qFormat/>
    <w:uiPriority w:val="0"/>
    <w:pPr>
      <w:framePr w:y="4469"/>
    </w:pPr>
  </w:style>
  <w:style w:type="paragraph" w:customStyle="1" w:styleId="144">
    <w:name w:val="封面标准文稿类别2"/>
    <w:basedOn w:val="86"/>
    <w:qFormat/>
    <w:uiPriority w:val="0"/>
    <w:pPr>
      <w:framePr w:y="4469"/>
    </w:pPr>
  </w:style>
  <w:style w:type="paragraph" w:customStyle="1" w:styleId="145">
    <w:name w:val="封面标准文稿编辑信息2"/>
    <w:basedOn w:val="87"/>
    <w:qFormat/>
    <w:uiPriority w:val="0"/>
    <w:pPr>
      <w:framePr w:y="4469"/>
    </w:pPr>
  </w:style>
  <w:style w:type="paragraph" w:styleId="146">
    <w:name w:val="List Paragraph"/>
    <w:basedOn w:val="1"/>
    <w:qFormat/>
    <w:uiPriority w:val="34"/>
    <w:pPr>
      <w:widowControl/>
      <w:ind w:firstLine="420" w:firstLineChars="200"/>
      <w:jc w:val="left"/>
    </w:pPr>
    <w:rPr>
      <w:rFonts w:ascii="Calibri" w:hAnsi="Calibri"/>
      <w:szCs w:val="22"/>
    </w:rPr>
  </w:style>
  <w:style w:type="character" w:customStyle="1" w:styleId="147">
    <w:name w:val="sh141"/>
    <w:qFormat/>
    <w:uiPriority w:val="0"/>
    <w:rPr>
      <w:color w:val="2B2B2B"/>
      <w:sz w:val="14"/>
      <w:szCs w:val="14"/>
    </w:rPr>
  </w:style>
  <w:style w:type="character" w:customStyle="1" w:styleId="148">
    <w:name w:val="批注框文本 Char"/>
    <w:basedOn w:val="35"/>
    <w:link w:val="17"/>
    <w:qFormat/>
    <w:uiPriority w:val="0"/>
    <w:rPr>
      <w:rFonts w:ascii="Times New Roman" w:hAnsi="Times New Roman" w:eastAsia="宋体" w:cs="Times New Roman"/>
      <w:sz w:val="18"/>
      <w:szCs w:val="18"/>
    </w:rPr>
  </w:style>
  <w:style w:type="character" w:customStyle="1" w:styleId="149">
    <w:name w:val="批注文字 Char"/>
    <w:basedOn w:val="35"/>
    <w:link w:val="9"/>
    <w:qFormat/>
    <w:uiPriority w:val="0"/>
    <w:rPr>
      <w:rFonts w:ascii="Times New Roman" w:hAnsi="Times New Roman" w:eastAsia="宋体" w:cs="Times New Roman"/>
      <w:szCs w:val="24"/>
    </w:rPr>
  </w:style>
  <w:style w:type="character" w:customStyle="1" w:styleId="150">
    <w:name w:val="批注主题 Char"/>
    <w:basedOn w:val="149"/>
    <w:link w:val="32"/>
    <w:qFormat/>
    <w:uiPriority w:val="0"/>
    <w:rPr>
      <w:rFonts w:ascii="Times New Roman" w:hAnsi="Times New Roman" w:eastAsia="宋体" w:cs="Times New Roman"/>
      <w:b/>
      <w:bCs/>
      <w:szCs w:val="24"/>
    </w:rPr>
  </w:style>
  <w:style w:type="character" w:customStyle="1" w:styleId="151">
    <w:name w:val="标题 1 Char"/>
    <w:basedOn w:val="35"/>
    <w:link w:val="2"/>
    <w:qFormat/>
    <w:uiPriority w:val="9"/>
    <w:rPr>
      <w:rFonts w:ascii="Times New Roman" w:hAnsi="Times New Roman" w:eastAsia="宋体" w:cs="Times New Roman"/>
      <w:b/>
      <w:bCs/>
      <w:kern w:val="44"/>
      <w:sz w:val="44"/>
      <w:szCs w:val="44"/>
    </w:rPr>
  </w:style>
  <w:style w:type="paragraph" w:customStyle="1" w:styleId="15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3">
    <w:name w:val="标题 2 Char"/>
    <w:basedOn w:val="35"/>
    <w:link w:val="3"/>
    <w:qFormat/>
    <w:uiPriority w:val="9"/>
    <w:rPr>
      <w:rFonts w:asciiTheme="majorHAnsi" w:hAnsiTheme="majorHAnsi" w:eastAsiaTheme="majorEastAsia" w:cstheme="majorBidi"/>
      <w:b/>
      <w:bCs/>
      <w:sz w:val="32"/>
      <w:szCs w:val="32"/>
    </w:rPr>
  </w:style>
  <w:style w:type="table" w:customStyle="1" w:styleId="154">
    <w:name w:val="网格型1"/>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5">
    <w:name w:val="Placeholder Text"/>
    <w:basedOn w:val="3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3882</Words>
  <Characters>22134</Characters>
  <Lines>184</Lines>
  <Paragraphs>51</Paragraphs>
  <TotalTime>0</TotalTime>
  <ScaleCrop>false</ScaleCrop>
  <LinksUpToDate>false</LinksUpToDate>
  <CharactersWithSpaces>25965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2025-06-23T16:33:00Z</dcterms:created>
  <dc:creator>方媛媛</dc:creator>
  <cp:lastModifiedBy> </cp:lastModifiedBy>
  <cp:lastPrinted>2025-02-25T17:19:00Z</cp:lastPrinted>
  <dcterms:modified xsi:type="dcterms:W3CDTF">2025-06-24T14:33:43Z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39DA3200AE864DE79A43D6C924A64285_13</vt:lpwstr>
  </property>
</Properties>
</file>