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F76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521CB3">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529BD1A">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F64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A6ECAB">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322983B">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p>
        </w:tc>
      </w:tr>
    </w:tbl>
    <w:tbl>
      <w:tblPr>
        <w:tblStyle w:val="33"/>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10E76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4AD1B17">
            <w:pPr>
              <w:pStyle w:val="56"/>
              <w:framePr w:w="0" w:hRule="auto" w:wrap="auto" w:vAnchor="margin" w:hAnchor="text" w:xAlign="left" w:yAlign="inline"/>
              <w:rPr>
                <w:rFonts w:hint="eastAsia"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11</w:t>
            </w:r>
            <w:r>
              <w:fldChar w:fldCharType="end"/>
            </w:r>
            <w:bookmarkEnd w:id="2"/>
          </w:p>
        </w:tc>
      </w:tr>
    </w:tbl>
    <w:p w14:paraId="4C08017E">
      <w:pPr>
        <w:pStyle w:val="57"/>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14:paraId="7F116B75">
      <w:pPr>
        <w:pStyle w:val="202"/>
        <w:rPr>
          <w:lang w:val="fr-FR"/>
        </w:rPr>
      </w:pPr>
      <w:r>
        <w:rPr>
          <w:lang w:val="fr-FR"/>
        </w:rPr>
        <w:t>DB</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rPr>
        <w:t>11</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2B191E86">
      <w:pPr>
        <w:pStyle w:val="203"/>
        <w:ind w:right="420"/>
        <w:rPr>
          <w:rFonts w:hint="eastAsia" w:hAnsi="黑体"/>
          <w:lang w:val="fr-FR"/>
        </w:rPr>
      </w:pPr>
    </w:p>
    <w:p w14:paraId="34045CE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9002117">
      <w:pPr>
        <w:pStyle w:val="57"/>
        <w:framePr w:w="9639" w:h="6976" w:hRule="exact" w:hSpace="0" w:vSpace="0" w:hAnchor="page" w:y="6408"/>
        <w:jc w:val="center"/>
        <w:rPr>
          <w:rFonts w:hint="eastAsia" w:ascii="黑体" w:hAnsi="黑体" w:eastAsia="黑体"/>
          <w:b w:val="0"/>
          <w:bCs w:val="0"/>
          <w:w w:val="100"/>
        </w:rPr>
      </w:pPr>
    </w:p>
    <w:p w14:paraId="2B0CEF01">
      <w:pPr>
        <w:pStyle w:val="20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网格化城市管理系统  运行和管理</w:t>
      </w:r>
      <w:r>
        <w:fldChar w:fldCharType="end"/>
      </w:r>
      <w:bookmarkEnd w:id="7"/>
    </w:p>
    <w:p w14:paraId="50E922AE">
      <w:pPr>
        <w:framePr w:w="9639" w:h="6974" w:hRule="exact" w:wrap="around" w:vAnchor="page" w:hAnchor="page" w:x="1419" w:y="6408" w:anchorLock="1"/>
        <w:ind w:left="-1418"/>
      </w:pPr>
    </w:p>
    <w:p w14:paraId="2FBD344E">
      <w:pPr>
        <w:pStyle w:val="132"/>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Grid based urban management system — Operation and management</w:t>
      </w:r>
      <w:r>
        <w:rPr>
          <w:rFonts w:ascii="黑体" w:hAnsi="黑体" w:eastAsia="黑体"/>
          <w:szCs w:val="28"/>
        </w:rPr>
        <w:fldChar w:fldCharType="end"/>
      </w:r>
      <w:bookmarkEnd w:id="8"/>
    </w:p>
    <w:p w14:paraId="31DF6A18">
      <w:pPr>
        <w:framePr w:w="9639" w:h="6974" w:hRule="exact" w:wrap="around" w:vAnchor="page" w:hAnchor="page" w:x="1419" w:y="6408" w:anchorLock="1"/>
        <w:spacing w:line="760" w:lineRule="exact"/>
        <w:ind w:left="-1418"/>
      </w:pPr>
    </w:p>
    <w:p w14:paraId="447A302E">
      <w:pPr>
        <w:pStyle w:val="132"/>
        <w:framePr w:w="9639" w:h="6974" w:hRule="exact" w:wrap="around" w:vAnchor="page" w:hAnchor="page" w:x="1419" w:y="6408" w:anchorLock="1"/>
        <w:textAlignment w:val="bottom"/>
        <w:rPr>
          <w:rFonts w:eastAsia="黑体"/>
          <w:szCs w:val="28"/>
        </w:rPr>
      </w:pPr>
    </w:p>
    <w:p w14:paraId="7016D14E">
      <w:pPr>
        <w:pStyle w:val="13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预审稿）"/>
              <w:listEntry w:val=" "/>
              <w:listEntry w:val="草案版次选择"/>
              <w:listEntry w:val="（工作组讨论稿）"/>
              <w:listEntry w:val="（送审讨论稿）"/>
              <w:listEntry w:val="（送审稿）"/>
              <w:listEntry w:val="（报批稿）"/>
            </w:ddList>
          </w:ffData>
        </w:fldChar>
      </w:r>
      <w:r>
        <w:rPr>
          <w:sz w:val="24"/>
          <w:szCs w:val="28"/>
        </w:rPr>
        <w:instrText xml:space="preserve"> </w:instrText>
      </w:r>
      <w:bookmarkStart w:id="9" w:name="下拉1"/>
      <w:r>
        <w:rPr>
          <w:sz w:val="24"/>
          <w:szCs w:val="28"/>
        </w:rPr>
        <w:instrText xml:space="preserve">FORMDROPDOWN </w:instrText>
      </w:r>
      <w:r>
        <w:rPr>
          <w:sz w:val="24"/>
          <w:szCs w:val="28"/>
        </w:rPr>
        <w:fldChar w:fldCharType="separate"/>
      </w:r>
      <w:r>
        <w:rPr>
          <w:sz w:val="24"/>
          <w:szCs w:val="28"/>
        </w:rPr>
        <w:fldChar w:fldCharType="end"/>
      </w:r>
      <w:bookmarkEnd w:id="9"/>
    </w:p>
    <w:p w14:paraId="00A1CCA7">
      <w:pPr>
        <w:pStyle w:val="132"/>
        <w:framePr w:w="9639" w:h="6974" w:hRule="exact" w:wrap="around" w:vAnchor="page" w:hAnchor="page" w:x="1419" w:y="6408" w:anchorLock="1"/>
        <w:spacing w:before="180" w:line="240" w:lineRule="atLeast"/>
        <w:textAlignment w:val="bottom"/>
        <w:rPr>
          <w:sz w:val="21"/>
          <w:szCs w:val="28"/>
        </w:rPr>
      </w:pPr>
    </w:p>
    <w:p w14:paraId="79DC6979">
      <w:pPr>
        <w:pStyle w:val="132"/>
        <w:framePr w:w="9639" w:h="6974" w:hRule="exact" w:wrap="around" w:vAnchor="page" w:hAnchor="page" w:x="1419" w:y="6408" w:anchorLock="1"/>
        <w:spacing w:before="720" w:beforeLines="300" w:after="72" w:afterLines="30" w:line="240" w:lineRule="auto"/>
        <w:textAlignment w:val="bottom"/>
        <w:rPr>
          <w:b/>
          <w:sz w:val="21"/>
          <w:szCs w:val="28"/>
        </w:rPr>
      </w:pPr>
    </w:p>
    <w:p w14:paraId="782F67E3">
      <w:pPr>
        <w:pStyle w:val="200"/>
        <w:framePr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0DEE2E63">
      <w:pPr>
        <w:pStyle w:val="201"/>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58C59F11">
      <w:pPr>
        <w:pStyle w:val="158"/>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6"/>
      <w:r>
        <w:rPr>
          <w:rFonts w:ascii="Times New Roman"/>
          <w:w w:val="100"/>
          <w:sz w:val="28"/>
        </w:rPr>
        <w:t>  </w:t>
      </w:r>
      <w:r>
        <w:rPr>
          <w:rStyle w:val="236"/>
          <w:rFonts w:hint="eastAsia" w:hAnsi="黑体"/>
          <w:position w:val="0"/>
        </w:rPr>
        <w:t>发</w:t>
      </w:r>
      <w:r>
        <w:rPr>
          <w:rStyle w:val="236"/>
          <w:rFonts w:hint="eastAsia" w:hAnsi="黑体"/>
          <w:spacing w:val="0"/>
          <w:position w:val="0"/>
        </w:rPr>
        <w:t>布</w:t>
      </w:r>
    </w:p>
    <w:p w14:paraId="7FF0CE67">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29909E2">
      <w:pPr>
        <w:pStyle w:val="98"/>
        <w:spacing w:after="468"/>
      </w:pPr>
      <w:bookmarkStart w:id="17" w:name="BookMark1"/>
      <w:bookmarkStart w:id="18" w:name="_Toc181864897"/>
      <w:bookmarkStart w:id="19" w:name="_Toc181886540"/>
      <w:bookmarkStart w:id="20" w:name="_Toc177504438"/>
      <w:bookmarkStart w:id="21" w:name="_Toc180166680"/>
      <w:bookmarkStart w:id="22" w:name="_Toc184211718"/>
      <w:bookmarkStart w:id="23" w:name="_Toc180159289"/>
      <w:bookmarkStart w:id="24" w:name="_Toc177539606"/>
      <w:bookmarkStart w:id="25" w:name="_Toc180160954"/>
      <w:bookmarkStart w:id="26" w:name="_Toc180161005"/>
      <w:r>
        <w:rPr>
          <w:rFonts w:hint="eastAsia"/>
          <w:spacing w:val="320"/>
        </w:rPr>
        <w:t>目</w:t>
      </w:r>
      <w:r>
        <w:rPr>
          <w:rFonts w:hint="eastAsia"/>
        </w:rPr>
        <w:t>次</w:t>
      </w:r>
    </w:p>
    <w:p w14:paraId="5FFF7DA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"_Toc184221398" </w:instrText>
      </w:r>
      <w:r>
        <w:fldChar w:fldCharType="separate"/>
      </w:r>
      <w:r>
        <w:rPr>
          <w:rStyle w:val="38"/>
          <w:rFonts w:hint="eastAsia"/>
        </w:rPr>
        <w:t>前言</w:t>
      </w:r>
      <w:r>
        <w:rPr>
          <w:rFonts w:hint="eastAsia"/>
        </w:rPr>
        <w:tab/>
      </w:r>
      <w:r>
        <w:rPr>
          <w:rFonts w:hint="eastAsia"/>
        </w:rPr>
        <w:fldChar w:fldCharType="begin"/>
      </w:r>
      <w:r>
        <w:rPr>
          <w:rFonts w:hint="eastAsia"/>
        </w:rPr>
        <w:instrText xml:space="preserve"> </w:instrText>
      </w:r>
      <w:r>
        <w:instrText xml:space="preserve">PAGEREF _Toc184221398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759B6EA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"_Toc184221399" </w:instrText>
      </w:r>
      <w:r>
        <w:fldChar w:fldCharType="separate"/>
      </w:r>
      <w:r>
        <w:rPr>
          <w:rStyle w:val="38"/>
          <w:rFonts w:hint="eastAsia"/>
        </w:rPr>
        <w:t>引言</w:t>
      </w:r>
      <w:r>
        <w:rPr>
          <w:rFonts w:hint="eastAsia"/>
        </w:rPr>
        <w:tab/>
      </w:r>
      <w:r>
        <w:rPr>
          <w:rFonts w:hint="eastAsia"/>
        </w:rPr>
        <w:fldChar w:fldCharType="begin"/>
      </w:r>
      <w:r>
        <w:rPr>
          <w:rFonts w:hint="eastAsia"/>
        </w:rPr>
        <w:instrText xml:space="preserve"> </w:instrText>
      </w:r>
      <w:r>
        <w:instrText xml:space="preserve">PAGEREF _Toc184221399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13F4CA8F">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"_Toc184221400" </w:instrText>
      </w:r>
      <w:r>
        <w:fldChar w:fldCharType="separate"/>
      </w:r>
      <w:r>
        <w:rPr>
          <w:rStyle w:val="38"/>
          <w:rFonts w:hint="eastAsia"/>
        </w:rPr>
        <w:t>1</w:t>
      </w:r>
      <w:r>
        <w:rPr>
          <w:rStyle w:val="38"/>
        </w:rPr>
        <w:t xml:space="preserve"> </w:t>
      </w:r>
      <w:r>
        <w:rPr>
          <w:rStyle w:val="38"/>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_Toc184221400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8C637D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"_Toc184221401" </w:instrText>
      </w:r>
      <w:r>
        <w:fldChar w:fldCharType="separate"/>
      </w:r>
      <w:r>
        <w:rPr>
          <w:rStyle w:val="38"/>
          <w:rFonts w:hint="eastAsia"/>
        </w:rPr>
        <w:t>2</w:t>
      </w:r>
      <w:r>
        <w:rPr>
          <w:rStyle w:val="38"/>
        </w:rPr>
        <w:t xml:space="preserve"> </w:t>
      </w:r>
      <w:r>
        <w:rPr>
          <w:rStyle w:val="38"/>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_Toc184221401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93C530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"_Toc184221402" </w:instrText>
      </w:r>
      <w:r>
        <w:fldChar w:fldCharType="separate"/>
      </w:r>
      <w:r>
        <w:rPr>
          <w:rStyle w:val="38"/>
          <w:rFonts w:hint="eastAsia"/>
        </w:rPr>
        <w:t>3</w:t>
      </w:r>
      <w:r>
        <w:rPr>
          <w:rStyle w:val="38"/>
        </w:rPr>
        <w:t xml:space="preserve"> </w:t>
      </w:r>
      <w:r>
        <w:rPr>
          <w:rStyle w:val="38"/>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_Toc184221402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3C60EBC">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"_Toc184221403" </w:instrText>
      </w:r>
      <w:r>
        <w:fldChar w:fldCharType="separate"/>
      </w:r>
      <w:r>
        <w:rPr>
          <w:rStyle w:val="38"/>
          <w:rFonts w:hint="eastAsia"/>
        </w:rPr>
        <w:t>4</w:t>
      </w:r>
      <w:r>
        <w:rPr>
          <w:rStyle w:val="38"/>
        </w:rPr>
        <w:t xml:space="preserve"> </w:t>
      </w:r>
      <w:r>
        <w:rPr>
          <w:rStyle w:val="38"/>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_Toc184221403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56DB5D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"_Toc184221404" </w:instrText>
      </w:r>
      <w:r>
        <w:fldChar w:fldCharType="separate"/>
      </w:r>
      <w:r>
        <w:rPr>
          <w:rStyle w:val="38"/>
          <w:rFonts w:hint="eastAsia"/>
        </w:rPr>
        <w:t>5</w:t>
      </w:r>
      <w:r>
        <w:rPr>
          <w:rStyle w:val="38"/>
        </w:rPr>
        <w:t xml:space="preserve"> </w:t>
      </w:r>
      <w:r>
        <w:rPr>
          <w:rStyle w:val="38"/>
          <w:rFonts w:hint="eastAsia"/>
        </w:rPr>
        <w:t xml:space="preserve"> 业务流转体系</w:t>
      </w:r>
      <w:r>
        <w:rPr>
          <w:rFonts w:hint="eastAsia"/>
        </w:rPr>
        <w:tab/>
      </w:r>
      <w:r>
        <w:rPr>
          <w:rFonts w:hint="eastAsia"/>
        </w:rPr>
        <w:fldChar w:fldCharType="begin"/>
      </w:r>
      <w:r>
        <w:rPr>
          <w:rFonts w:hint="eastAsia"/>
        </w:rPr>
        <w:instrText xml:space="preserve"> </w:instrText>
      </w:r>
      <w:r>
        <w:instrText xml:space="preserve">PAGEREF _Toc184221404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4D240B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"_Toc184221405" </w:instrText>
      </w:r>
      <w:r>
        <w:fldChar w:fldCharType="separate"/>
      </w:r>
      <w:r>
        <w:rPr>
          <w:rStyle w:val="38"/>
          <w:rFonts w:hint="eastAsia"/>
        </w:rPr>
        <w:t>6</w:t>
      </w:r>
      <w:r>
        <w:rPr>
          <w:rStyle w:val="38"/>
        </w:rPr>
        <w:t xml:space="preserve"> </w:t>
      </w:r>
      <w:r>
        <w:rPr>
          <w:rStyle w:val="38"/>
          <w:rFonts w:hint="eastAsia"/>
        </w:rPr>
        <w:t xml:space="preserve"> 问题来源</w:t>
      </w:r>
      <w:r>
        <w:rPr>
          <w:rFonts w:hint="eastAsia"/>
        </w:rPr>
        <w:tab/>
      </w:r>
      <w:r>
        <w:rPr>
          <w:rFonts w:hint="eastAsia"/>
        </w:rPr>
        <w:fldChar w:fldCharType="begin"/>
      </w:r>
      <w:r>
        <w:rPr>
          <w:rFonts w:hint="eastAsia"/>
        </w:rPr>
        <w:instrText xml:space="preserve"> </w:instrText>
      </w:r>
      <w:r>
        <w:instrText xml:space="preserve">PAGEREF _Toc184221405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28A637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"_Toc184221406" </w:instrText>
      </w:r>
      <w:r>
        <w:fldChar w:fldCharType="separate"/>
      </w:r>
      <w:r>
        <w:rPr>
          <w:rStyle w:val="38"/>
          <w:rFonts w:hint="eastAsia"/>
          <w14:scene3d>
            <w14:lightRig w14:rig="threePt" w14:dir="t">
              <w14:rot w14:lat="0" w14:lon="0" w14:rev="0"/>
            </w14:lightRig>
          </w14:scene3d>
        </w:rPr>
        <w:t>6.1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_Toc184221406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4B2B17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"_Toc184221407" </w:instrText>
      </w:r>
      <w:r>
        <w:fldChar w:fldCharType="separate"/>
      </w:r>
      <w:r>
        <w:rPr>
          <w:rStyle w:val="38"/>
          <w:rFonts w:hint="eastAsia"/>
          <w14:scene3d>
            <w14:lightRig w14:rig="threePt" w14:dir="t">
              <w14:rot w14:lat="0" w14:lon="0" w14:rev="0"/>
            </w14:lightRig>
          </w14:scene3d>
        </w:rPr>
        <w:t>6.2</w:t>
      </w:r>
      <w:r>
        <w:rPr>
          <w:rStyle w:val="38"/>
          <w14:scene3d>
            <w14:lightRig w14:rig="threePt" w14:dir="t">
              <w14:rot w14:lat="0" w14:lon="0" w14:rev="0"/>
            </w14:lightRig>
          </w14:scene3d>
        </w:rPr>
        <w:t xml:space="preserve"> </w:t>
      </w:r>
      <w:r>
        <w:rPr>
          <w:rStyle w:val="38"/>
          <w:rFonts w:hint="eastAsia"/>
        </w:rPr>
        <w:t xml:space="preserve"> 市级问题来源</w:t>
      </w:r>
      <w:r>
        <w:rPr>
          <w:rFonts w:hint="eastAsia"/>
        </w:rPr>
        <w:tab/>
      </w:r>
      <w:bookmarkStart w:id="686" w:name="_GoBack"/>
      <w:bookmarkEnd w:id="686"/>
      <w:r>
        <w:rPr>
          <w:rFonts w:hint="eastAsia"/>
        </w:rPr>
        <w:fldChar w:fldCharType="begin"/>
      </w:r>
      <w:r>
        <w:rPr>
          <w:rFonts w:hint="eastAsia"/>
        </w:rPr>
        <w:instrText xml:space="preserve"> </w:instrText>
      </w:r>
      <w:r>
        <w:instrText xml:space="preserve">PAGEREF _Toc184221407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143C26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"_Toc184221408" </w:instrText>
      </w:r>
      <w:r>
        <w:fldChar w:fldCharType="separate"/>
      </w:r>
      <w:r>
        <w:rPr>
          <w:rStyle w:val="38"/>
          <w:rFonts w:hint="eastAsia"/>
          <w14:scene3d>
            <w14:lightRig w14:rig="threePt" w14:dir="t">
              <w14:rot w14:lat="0" w14:lon="0" w14:rev="0"/>
            </w14:lightRig>
          </w14:scene3d>
        </w:rPr>
        <w:t>6.3</w:t>
      </w:r>
      <w:r>
        <w:rPr>
          <w:rStyle w:val="38"/>
          <w14:scene3d>
            <w14:lightRig w14:rig="threePt" w14:dir="t">
              <w14:rot w14:lat="0" w14:lon="0" w14:rev="0"/>
            </w14:lightRig>
          </w14:scene3d>
        </w:rPr>
        <w:t xml:space="preserve"> </w:t>
      </w:r>
      <w:r>
        <w:rPr>
          <w:rStyle w:val="38"/>
          <w:rFonts w:hint="eastAsia"/>
        </w:rPr>
        <w:t xml:space="preserve"> 区级问题来源</w:t>
      </w:r>
      <w:r>
        <w:rPr>
          <w:rFonts w:hint="eastAsia"/>
        </w:rPr>
        <w:tab/>
      </w:r>
      <w:r>
        <w:rPr>
          <w:rFonts w:hint="eastAsia"/>
        </w:rPr>
        <w:fldChar w:fldCharType="begin"/>
      </w:r>
      <w:r>
        <w:rPr>
          <w:rFonts w:hint="eastAsia"/>
        </w:rPr>
        <w:instrText xml:space="preserve"> </w:instrText>
      </w:r>
      <w:r>
        <w:instrText xml:space="preserve">PAGEREF _Toc184221408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C4B955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"_Toc184221409" </w:instrText>
      </w:r>
      <w:r>
        <w:fldChar w:fldCharType="separate"/>
      </w:r>
      <w:r>
        <w:rPr>
          <w:rStyle w:val="38"/>
          <w:rFonts w:hint="eastAsia"/>
          <w14:scene3d>
            <w14:lightRig w14:rig="threePt" w14:dir="t">
              <w14:rot w14:lat="0" w14:lon="0" w14:rev="0"/>
            </w14:lightRig>
          </w14:scene3d>
        </w:rPr>
        <w:t>6.4</w:t>
      </w:r>
      <w:r>
        <w:rPr>
          <w:rStyle w:val="38"/>
          <w14:scene3d>
            <w14:lightRig w14:rig="threePt" w14:dir="t">
              <w14:rot w14:lat="0" w14:lon="0" w14:rev="0"/>
            </w14:lightRig>
          </w14:scene3d>
        </w:rPr>
        <w:t xml:space="preserve"> </w:t>
      </w:r>
      <w:r>
        <w:rPr>
          <w:rStyle w:val="38"/>
          <w:rFonts w:hint="eastAsia"/>
        </w:rPr>
        <w:t xml:space="preserve"> 街道(乡镇)问题来源</w:t>
      </w:r>
      <w:r>
        <w:rPr>
          <w:rFonts w:hint="eastAsia"/>
        </w:rPr>
        <w:tab/>
      </w:r>
      <w:r>
        <w:rPr>
          <w:rFonts w:hint="eastAsia"/>
        </w:rPr>
        <w:fldChar w:fldCharType="begin"/>
      </w:r>
      <w:r>
        <w:rPr>
          <w:rFonts w:hint="eastAsia"/>
        </w:rPr>
        <w:instrText xml:space="preserve"> </w:instrText>
      </w:r>
      <w:r>
        <w:instrText xml:space="preserve">PAGEREF _Toc184221409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D08F9AB">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"_Toc184221410" </w:instrText>
      </w:r>
      <w:r>
        <w:fldChar w:fldCharType="separate"/>
      </w:r>
      <w:r>
        <w:rPr>
          <w:rStyle w:val="38"/>
          <w:rFonts w:hint="eastAsia"/>
        </w:rPr>
        <w:t>7</w:t>
      </w:r>
      <w:r>
        <w:rPr>
          <w:rStyle w:val="38"/>
        </w:rPr>
        <w:t xml:space="preserve"> </w:t>
      </w:r>
      <w:r>
        <w:rPr>
          <w:rStyle w:val="38"/>
          <w:rFonts w:hint="eastAsia"/>
        </w:rPr>
        <w:t xml:space="preserve"> 信息采集</w:t>
      </w:r>
      <w:r>
        <w:rPr>
          <w:rFonts w:hint="eastAsia"/>
        </w:rPr>
        <w:tab/>
      </w:r>
      <w:r>
        <w:rPr>
          <w:rFonts w:hint="eastAsia"/>
        </w:rPr>
        <w:fldChar w:fldCharType="begin"/>
      </w:r>
      <w:r>
        <w:rPr>
          <w:rFonts w:hint="eastAsia"/>
        </w:rPr>
        <w:instrText xml:space="preserve"> </w:instrText>
      </w:r>
      <w:r>
        <w:instrText xml:space="preserve">PAGEREF _Toc184221410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79D521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"_Toc184221411" </w:instrText>
      </w:r>
      <w:r>
        <w:fldChar w:fldCharType="separate"/>
      </w:r>
      <w:r>
        <w:rPr>
          <w:rStyle w:val="38"/>
          <w:rFonts w:hint="eastAsia"/>
          <w14:scene3d>
            <w14:lightRig w14:rig="threePt" w14:dir="t">
              <w14:rot w14:lat="0" w14:lon="0" w14:rev="0"/>
            </w14:lightRig>
          </w14:scene3d>
        </w:rPr>
        <w:t>7.1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_Toc184221411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03DF82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"_Toc184221412" </w:instrText>
      </w:r>
      <w:r>
        <w:fldChar w:fldCharType="separate"/>
      </w:r>
      <w:r>
        <w:rPr>
          <w:rStyle w:val="38"/>
          <w:rFonts w:hint="eastAsia"/>
          <w14:scene3d>
            <w14:lightRig w14:rig="threePt" w14:dir="t">
              <w14:rot w14:lat="0" w14:lon="0" w14:rev="0"/>
            </w14:lightRig>
          </w14:scene3d>
        </w:rPr>
        <w:t>7.2</w:t>
      </w:r>
      <w:r>
        <w:rPr>
          <w:rStyle w:val="38"/>
          <w14:scene3d>
            <w14:lightRig w14:rig="threePt" w14:dir="t">
              <w14:rot w14:lat="0" w14:lon="0" w14:rev="0"/>
            </w14:lightRig>
          </w14:scene3d>
        </w:rPr>
        <w:t xml:space="preserve"> </w:t>
      </w:r>
      <w:r>
        <w:rPr>
          <w:rStyle w:val="38"/>
          <w:rFonts w:hint="eastAsia"/>
        </w:rPr>
        <w:t xml:space="preserve"> 人工巡查信息采集要求</w:t>
      </w:r>
      <w:r>
        <w:rPr>
          <w:rFonts w:hint="eastAsia"/>
        </w:rPr>
        <w:tab/>
      </w:r>
      <w:r>
        <w:rPr>
          <w:rFonts w:hint="eastAsia"/>
        </w:rPr>
        <w:fldChar w:fldCharType="begin"/>
      </w:r>
      <w:r>
        <w:rPr>
          <w:rFonts w:hint="eastAsia"/>
        </w:rPr>
        <w:instrText xml:space="preserve"> </w:instrText>
      </w:r>
      <w:r>
        <w:instrText xml:space="preserve">PAGEREF _Toc184221412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DE48B7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"_Toc184221413" </w:instrText>
      </w:r>
      <w:r>
        <w:fldChar w:fldCharType="separate"/>
      </w:r>
      <w:r>
        <w:rPr>
          <w:rStyle w:val="38"/>
          <w:rFonts w:hint="eastAsia"/>
          <w14:scene3d>
            <w14:lightRig w14:rig="threePt" w14:dir="t">
              <w14:rot w14:lat="0" w14:lon="0" w14:rev="0"/>
            </w14:lightRig>
          </w14:scene3d>
        </w:rPr>
        <w:t>7.3</w:t>
      </w:r>
      <w:r>
        <w:rPr>
          <w:rStyle w:val="38"/>
          <w14:scene3d>
            <w14:lightRig w14:rig="threePt" w14:dir="t">
              <w14:rot w14:lat="0" w14:lon="0" w14:rev="0"/>
            </w14:lightRig>
          </w14:scene3d>
        </w:rPr>
        <w:t xml:space="preserve"> </w:t>
      </w:r>
      <w:r>
        <w:rPr>
          <w:rStyle w:val="38"/>
          <w:rFonts w:hint="eastAsia"/>
        </w:rPr>
        <w:t xml:space="preserve"> 智能信息采集要求</w:t>
      </w:r>
      <w:r>
        <w:rPr>
          <w:rFonts w:hint="eastAsia"/>
        </w:rPr>
        <w:tab/>
      </w:r>
      <w:r>
        <w:rPr>
          <w:rFonts w:hint="eastAsia"/>
        </w:rPr>
        <w:fldChar w:fldCharType="begin"/>
      </w:r>
      <w:r>
        <w:rPr>
          <w:rFonts w:hint="eastAsia"/>
        </w:rPr>
        <w:instrText xml:space="preserve"> </w:instrText>
      </w:r>
      <w:r>
        <w:instrText xml:space="preserve">PAGEREF _Toc184221413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522549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"_Toc184221414" </w:instrText>
      </w:r>
      <w:r>
        <w:fldChar w:fldCharType="separate"/>
      </w:r>
      <w:r>
        <w:rPr>
          <w:rStyle w:val="38"/>
          <w:rFonts w:hint="eastAsia"/>
          <w14:scene3d>
            <w14:lightRig w14:rig="threePt" w14:dir="t">
              <w14:rot w14:lat="0" w14:lon="0" w14:rev="0"/>
            </w14:lightRig>
          </w14:scene3d>
        </w:rPr>
        <w:t>7.4</w:t>
      </w:r>
      <w:r>
        <w:rPr>
          <w:rStyle w:val="38"/>
          <w14:scene3d>
            <w14:lightRig w14:rig="threePt" w14:dir="t">
              <w14:rot w14:lat="0" w14:lon="0" w14:rev="0"/>
            </w14:lightRig>
          </w14:scene3d>
        </w:rPr>
        <w:t xml:space="preserve"> </w:t>
      </w:r>
      <w:r>
        <w:rPr>
          <w:rStyle w:val="38"/>
          <w:rFonts w:hint="eastAsia"/>
        </w:rPr>
        <w:t xml:space="preserve"> 信息采集流程</w:t>
      </w:r>
      <w:r>
        <w:rPr>
          <w:rFonts w:hint="eastAsia"/>
        </w:rPr>
        <w:tab/>
      </w:r>
      <w:r>
        <w:rPr>
          <w:rFonts w:hint="eastAsia"/>
        </w:rPr>
        <w:fldChar w:fldCharType="begin"/>
      </w:r>
      <w:r>
        <w:rPr>
          <w:rFonts w:hint="eastAsia"/>
        </w:rPr>
        <w:instrText xml:space="preserve"> </w:instrText>
      </w:r>
      <w:r>
        <w:instrText xml:space="preserve">PAGEREF _Toc184221414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7B7D29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"_Toc184221415" </w:instrText>
      </w:r>
      <w:r>
        <w:fldChar w:fldCharType="separate"/>
      </w:r>
      <w:r>
        <w:rPr>
          <w:rStyle w:val="38"/>
          <w:rFonts w:hint="eastAsia"/>
        </w:rPr>
        <w:t>8</w:t>
      </w:r>
      <w:r>
        <w:rPr>
          <w:rStyle w:val="38"/>
        </w:rPr>
        <w:t xml:space="preserve"> </w:t>
      </w:r>
      <w:r>
        <w:rPr>
          <w:rStyle w:val="38"/>
          <w:rFonts w:hint="eastAsia"/>
        </w:rPr>
        <w:t xml:space="preserve"> 问题受理</w:t>
      </w:r>
      <w:r>
        <w:rPr>
          <w:rFonts w:hint="eastAsia"/>
        </w:rPr>
        <w:tab/>
      </w:r>
      <w:r>
        <w:rPr>
          <w:rFonts w:hint="eastAsia"/>
        </w:rPr>
        <w:fldChar w:fldCharType="begin"/>
      </w:r>
      <w:r>
        <w:rPr>
          <w:rFonts w:hint="eastAsia"/>
        </w:rPr>
        <w:instrText xml:space="preserve"> </w:instrText>
      </w:r>
      <w:r>
        <w:instrText xml:space="preserve">PAGEREF _Toc184221415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9A5869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"_Toc184221416" </w:instrText>
      </w:r>
      <w:r>
        <w:fldChar w:fldCharType="separate"/>
      </w:r>
      <w:r>
        <w:rPr>
          <w:rStyle w:val="38"/>
          <w:rFonts w:hint="eastAsia"/>
          <w14:scene3d>
            <w14:lightRig w14:rig="threePt" w14:dir="t">
              <w14:rot w14:lat="0" w14:lon="0" w14:rev="0"/>
            </w14:lightRig>
          </w14:scene3d>
        </w:rPr>
        <w:t>8.1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_Toc184221416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209FFB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"_Toc184221417" </w:instrText>
      </w:r>
      <w:r>
        <w:fldChar w:fldCharType="separate"/>
      </w:r>
      <w:r>
        <w:rPr>
          <w:rStyle w:val="38"/>
          <w:rFonts w:hint="eastAsia"/>
          <w14:scene3d>
            <w14:lightRig w14:rig="threePt" w14:dir="t">
              <w14:rot w14:lat="0" w14:lon="0" w14:rev="0"/>
            </w14:lightRig>
          </w14:scene3d>
        </w:rPr>
        <w:t>8.2</w:t>
      </w:r>
      <w:r>
        <w:rPr>
          <w:rStyle w:val="38"/>
          <w14:scene3d>
            <w14:lightRig w14:rig="threePt" w14:dir="t">
              <w14:rot w14:lat="0" w14:lon="0" w14:rev="0"/>
            </w14:lightRig>
          </w14:scene3d>
        </w:rPr>
        <w:t xml:space="preserve"> </w:t>
      </w:r>
      <w:r>
        <w:rPr>
          <w:rStyle w:val="38"/>
          <w:rFonts w:hint="eastAsia"/>
        </w:rPr>
        <w:t xml:space="preserve"> 市级来源问题受理</w:t>
      </w:r>
      <w:r>
        <w:rPr>
          <w:rFonts w:hint="eastAsia"/>
        </w:rPr>
        <w:tab/>
      </w:r>
      <w:r>
        <w:rPr>
          <w:rFonts w:hint="eastAsia"/>
        </w:rPr>
        <w:fldChar w:fldCharType="begin"/>
      </w:r>
      <w:r>
        <w:rPr>
          <w:rFonts w:hint="eastAsia"/>
        </w:rPr>
        <w:instrText xml:space="preserve"> </w:instrText>
      </w:r>
      <w:r>
        <w:instrText xml:space="preserve">PAGEREF _Toc184221417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C4AEA5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"_Toc184221418" </w:instrText>
      </w:r>
      <w:r>
        <w:fldChar w:fldCharType="separate"/>
      </w:r>
      <w:r>
        <w:rPr>
          <w:rStyle w:val="38"/>
          <w:rFonts w:hint="eastAsia"/>
          <w14:scene3d>
            <w14:lightRig w14:rig="threePt" w14:dir="t">
              <w14:rot w14:lat="0" w14:lon="0" w14:rev="0"/>
            </w14:lightRig>
          </w14:scene3d>
        </w:rPr>
        <w:t>8.3</w:t>
      </w:r>
      <w:r>
        <w:rPr>
          <w:rStyle w:val="38"/>
          <w14:scene3d>
            <w14:lightRig w14:rig="threePt" w14:dir="t">
              <w14:rot w14:lat="0" w14:lon="0" w14:rev="0"/>
            </w14:lightRig>
          </w14:scene3d>
        </w:rPr>
        <w:t xml:space="preserve"> </w:t>
      </w:r>
      <w:r>
        <w:rPr>
          <w:rStyle w:val="38"/>
          <w:rFonts w:hint="eastAsia"/>
        </w:rPr>
        <w:t xml:space="preserve"> 区级来源问题受理</w:t>
      </w:r>
      <w:r>
        <w:rPr>
          <w:rFonts w:hint="eastAsia"/>
        </w:rPr>
        <w:tab/>
      </w:r>
      <w:r>
        <w:rPr>
          <w:rFonts w:hint="eastAsia"/>
        </w:rPr>
        <w:fldChar w:fldCharType="begin"/>
      </w:r>
      <w:r>
        <w:rPr>
          <w:rFonts w:hint="eastAsia"/>
        </w:rPr>
        <w:instrText xml:space="preserve"> </w:instrText>
      </w:r>
      <w:r>
        <w:instrText xml:space="preserve">PAGEREF _Toc184221418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E5ED10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"_Toc184221419" </w:instrText>
      </w:r>
      <w:r>
        <w:fldChar w:fldCharType="separate"/>
      </w:r>
      <w:r>
        <w:rPr>
          <w:rStyle w:val="38"/>
          <w:rFonts w:hint="eastAsia"/>
          <w14:scene3d>
            <w14:lightRig w14:rig="threePt" w14:dir="t">
              <w14:rot w14:lat="0" w14:lon="0" w14:rev="0"/>
            </w14:lightRig>
          </w14:scene3d>
        </w:rPr>
        <w:t>8.4</w:t>
      </w:r>
      <w:r>
        <w:rPr>
          <w:rStyle w:val="38"/>
          <w14:scene3d>
            <w14:lightRig w14:rig="threePt" w14:dir="t">
              <w14:rot w14:lat="0" w14:lon="0" w14:rev="0"/>
            </w14:lightRig>
          </w14:scene3d>
        </w:rPr>
        <w:t xml:space="preserve"> </w:t>
      </w:r>
      <w:r>
        <w:rPr>
          <w:rStyle w:val="38"/>
          <w:rFonts w:hint="eastAsia"/>
        </w:rPr>
        <w:t xml:space="preserve"> 街道(乡镇)来源问题受理</w:t>
      </w:r>
      <w:r>
        <w:rPr>
          <w:rFonts w:hint="eastAsia"/>
        </w:rPr>
        <w:tab/>
      </w:r>
      <w:r>
        <w:rPr>
          <w:rFonts w:hint="eastAsia"/>
        </w:rPr>
        <w:fldChar w:fldCharType="begin"/>
      </w:r>
      <w:r>
        <w:rPr>
          <w:rFonts w:hint="eastAsia"/>
        </w:rPr>
        <w:instrText xml:space="preserve"> </w:instrText>
      </w:r>
      <w:r>
        <w:instrText xml:space="preserve">PAGEREF _Toc184221419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25733C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"_Toc184221420" </w:instrText>
      </w:r>
      <w:r>
        <w:fldChar w:fldCharType="separate"/>
      </w:r>
      <w:r>
        <w:rPr>
          <w:rStyle w:val="38"/>
          <w:rFonts w:hint="eastAsia"/>
          <w14:scene3d>
            <w14:lightRig w14:rig="threePt" w14:dir="t">
              <w14:rot w14:lat="0" w14:lon="0" w14:rev="0"/>
            </w14:lightRig>
          </w14:scene3d>
        </w:rPr>
        <w:t>8.5</w:t>
      </w:r>
      <w:r>
        <w:rPr>
          <w:rStyle w:val="38"/>
          <w14:scene3d>
            <w14:lightRig w14:rig="threePt" w14:dir="t">
              <w14:rot w14:lat="0" w14:lon="0" w14:rev="0"/>
            </w14:lightRig>
          </w14:scene3d>
        </w:rPr>
        <w:t xml:space="preserve"> </w:t>
      </w:r>
      <w:r>
        <w:rPr>
          <w:rStyle w:val="38"/>
          <w:rFonts w:hint="eastAsia"/>
        </w:rPr>
        <w:t xml:space="preserve"> 吹哨报到来源问题受理</w:t>
      </w:r>
      <w:r>
        <w:rPr>
          <w:rFonts w:hint="eastAsia"/>
        </w:rPr>
        <w:tab/>
      </w:r>
      <w:r>
        <w:rPr>
          <w:rFonts w:hint="eastAsia"/>
        </w:rPr>
        <w:fldChar w:fldCharType="begin"/>
      </w:r>
      <w:r>
        <w:rPr>
          <w:rFonts w:hint="eastAsia"/>
        </w:rPr>
        <w:instrText xml:space="preserve"> </w:instrText>
      </w:r>
      <w:r>
        <w:instrText xml:space="preserve">PAGEREF _Toc184221420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5818884">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"_Toc184221421" </w:instrText>
      </w:r>
      <w:r>
        <w:fldChar w:fldCharType="separate"/>
      </w:r>
      <w:r>
        <w:rPr>
          <w:rStyle w:val="38"/>
          <w:rFonts w:hint="eastAsia"/>
        </w:rPr>
        <w:t>9</w:t>
      </w:r>
      <w:r>
        <w:rPr>
          <w:rStyle w:val="38"/>
        </w:rPr>
        <w:t xml:space="preserve"> </w:t>
      </w:r>
      <w:r>
        <w:rPr>
          <w:rStyle w:val="38"/>
          <w:rFonts w:hint="eastAsia"/>
        </w:rPr>
        <w:t xml:space="preserve"> 问题处置</w:t>
      </w:r>
      <w:r>
        <w:rPr>
          <w:rFonts w:hint="eastAsia"/>
        </w:rPr>
        <w:tab/>
      </w:r>
      <w:r>
        <w:rPr>
          <w:rFonts w:hint="eastAsia"/>
        </w:rPr>
        <w:fldChar w:fldCharType="begin"/>
      </w:r>
      <w:r>
        <w:rPr>
          <w:rFonts w:hint="eastAsia"/>
        </w:rPr>
        <w:instrText xml:space="preserve"> </w:instrText>
      </w:r>
      <w:r>
        <w:instrText xml:space="preserve">PAGEREF _Toc184221421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243C32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"_Toc184221422" </w:instrText>
      </w:r>
      <w:r>
        <w:fldChar w:fldCharType="separate"/>
      </w:r>
      <w:r>
        <w:rPr>
          <w:rStyle w:val="38"/>
          <w:rFonts w:hint="eastAsia"/>
          <w14:scene3d>
            <w14:lightRig w14:rig="threePt" w14:dir="t">
              <w14:rot w14:lat="0" w14:lon="0" w14:rev="0"/>
            </w14:lightRig>
          </w14:scene3d>
        </w:rPr>
        <w:t>9.1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_Toc184221422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DAB472D">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"_Toc184221423" </w:instrText>
      </w:r>
      <w:r>
        <w:fldChar w:fldCharType="separate"/>
      </w:r>
      <w:r>
        <w:rPr>
          <w:rStyle w:val="38"/>
          <w:rFonts w:hint="eastAsia"/>
          <w14:scene3d>
            <w14:lightRig w14:rig="threePt" w14:dir="t">
              <w14:rot w14:lat="0" w14:lon="0" w14:rev="0"/>
            </w14:lightRig>
          </w14:scene3d>
        </w:rPr>
        <w:t>9.2</w:t>
      </w:r>
      <w:r>
        <w:rPr>
          <w:rStyle w:val="38"/>
          <w14:scene3d>
            <w14:lightRig w14:rig="threePt" w14:dir="t">
              <w14:rot w14:lat="0" w14:lon="0" w14:rev="0"/>
            </w14:lightRig>
          </w14:scene3d>
        </w:rPr>
        <w:t xml:space="preserve"> </w:t>
      </w:r>
      <w:r>
        <w:rPr>
          <w:rStyle w:val="38"/>
          <w:rFonts w:hint="eastAsia"/>
        </w:rPr>
        <w:t xml:space="preserve"> 普通问题处置流程</w:t>
      </w:r>
      <w:r>
        <w:rPr>
          <w:rFonts w:hint="eastAsia"/>
        </w:rPr>
        <w:tab/>
      </w:r>
      <w:r>
        <w:rPr>
          <w:rFonts w:hint="eastAsia"/>
        </w:rPr>
        <w:fldChar w:fldCharType="begin"/>
      </w:r>
      <w:r>
        <w:rPr>
          <w:rFonts w:hint="eastAsia"/>
        </w:rPr>
        <w:instrText xml:space="preserve"> </w:instrText>
      </w:r>
      <w:r>
        <w:instrText xml:space="preserve">PAGEREF _Toc184221423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2A2C9F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"_Toc184221424" </w:instrText>
      </w:r>
      <w:r>
        <w:fldChar w:fldCharType="separate"/>
      </w:r>
      <w:r>
        <w:rPr>
          <w:rStyle w:val="38"/>
          <w:rFonts w:hint="eastAsia"/>
          <w14:scene3d>
            <w14:lightRig w14:rig="threePt" w14:dir="t">
              <w14:rot w14:lat="0" w14:lon="0" w14:rev="0"/>
            </w14:lightRig>
          </w14:scene3d>
        </w:rPr>
        <w:t>9.3</w:t>
      </w:r>
      <w:r>
        <w:rPr>
          <w:rStyle w:val="38"/>
          <w14:scene3d>
            <w14:lightRig w14:rig="threePt" w14:dir="t">
              <w14:rot w14:lat="0" w14:lon="0" w14:rev="0"/>
            </w14:lightRig>
          </w14:scene3d>
        </w:rPr>
        <w:t xml:space="preserve"> </w:t>
      </w:r>
      <w:r>
        <w:rPr>
          <w:rStyle w:val="38"/>
          <w:rFonts w:hint="eastAsia"/>
        </w:rPr>
        <w:t xml:space="preserve"> 疑难问题处置流程</w:t>
      </w:r>
      <w:r>
        <w:rPr>
          <w:rFonts w:hint="eastAsia"/>
        </w:rPr>
        <w:tab/>
      </w:r>
      <w:r>
        <w:rPr>
          <w:rFonts w:hint="eastAsia"/>
        </w:rPr>
        <w:fldChar w:fldCharType="begin"/>
      </w:r>
      <w:r>
        <w:rPr>
          <w:rFonts w:hint="eastAsia"/>
        </w:rPr>
        <w:instrText xml:space="preserve"> </w:instrText>
      </w:r>
      <w:r>
        <w:instrText xml:space="preserve">PAGEREF _Toc184221424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AA0AE3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"_Toc184221425" </w:instrText>
      </w:r>
      <w:r>
        <w:fldChar w:fldCharType="separate"/>
      </w:r>
      <w:r>
        <w:rPr>
          <w:rStyle w:val="38"/>
          <w:rFonts w:hint="eastAsia"/>
        </w:rPr>
        <w:t>10</w:t>
      </w:r>
      <w:r>
        <w:rPr>
          <w:rStyle w:val="38"/>
        </w:rPr>
        <w:t xml:space="preserve"> </w:t>
      </w:r>
      <w:r>
        <w:rPr>
          <w:rStyle w:val="38"/>
          <w:rFonts w:hint="eastAsia"/>
        </w:rPr>
        <w:t xml:space="preserve"> 考核评价</w:t>
      </w:r>
      <w:r>
        <w:rPr>
          <w:rFonts w:hint="eastAsia"/>
        </w:rPr>
        <w:tab/>
      </w:r>
      <w:r>
        <w:rPr>
          <w:rFonts w:hint="eastAsia"/>
        </w:rPr>
        <w:fldChar w:fldCharType="begin"/>
      </w:r>
      <w:r>
        <w:rPr>
          <w:rFonts w:hint="eastAsia"/>
        </w:rPr>
        <w:instrText xml:space="preserve"> </w:instrText>
      </w:r>
      <w:r>
        <w:instrText xml:space="preserve">PAGEREF _Toc184221425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11C3C27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"_Toc184221426" </w:instrText>
      </w:r>
      <w:r>
        <w:fldChar w:fldCharType="separate"/>
      </w:r>
      <w:r>
        <w:rPr>
          <w:rStyle w:val="38"/>
          <w:rFonts w:hint="eastAsia"/>
          <w14:scene3d>
            <w14:lightRig w14:rig="threePt" w14:dir="t">
              <w14:rot w14:lat="0" w14:lon="0" w14:rev="0"/>
            </w14:lightRig>
          </w14:scene3d>
        </w:rPr>
        <w:t>10.1</w:t>
      </w:r>
      <w:r>
        <w:rPr>
          <w:rStyle w:val="38"/>
          <w14:scene3d>
            <w14:lightRig w14:rig="threePt" w14:dir="t">
              <w14:rot w14:lat="0" w14:lon="0" w14:rev="0"/>
            </w14:lightRig>
          </w14:scene3d>
        </w:rPr>
        <w:t xml:space="preserve"> </w:t>
      </w:r>
      <w:r>
        <w:rPr>
          <w:rStyle w:val="38"/>
          <w:rFonts w:hint="eastAsia"/>
        </w:rPr>
        <w:t xml:space="preserve"> 部门与岗位评价</w:t>
      </w:r>
      <w:r>
        <w:rPr>
          <w:rFonts w:hint="eastAsia"/>
        </w:rPr>
        <w:tab/>
      </w:r>
      <w:r>
        <w:rPr>
          <w:rFonts w:hint="eastAsia"/>
        </w:rPr>
        <w:fldChar w:fldCharType="begin"/>
      </w:r>
      <w:r>
        <w:rPr>
          <w:rFonts w:hint="eastAsia"/>
        </w:rPr>
        <w:instrText xml:space="preserve"> </w:instrText>
      </w:r>
      <w:r>
        <w:instrText xml:space="preserve">PAGEREF _Toc184221426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725BCC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"_Toc184221427" </w:instrText>
      </w:r>
      <w:r>
        <w:fldChar w:fldCharType="separate"/>
      </w:r>
      <w:r>
        <w:rPr>
          <w:rStyle w:val="38"/>
          <w:rFonts w:hint="eastAsia"/>
          <w14:scene3d>
            <w14:lightRig w14:rig="threePt" w14:dir="t">
              <w14:rot w14:lat="0" w14:lon="0" w14:rev="0"/>
            </w14:lightRig>
          </w14:scene3d>
        </w:rPr>
        <w:t>10.2</w:t>
      </w:r>
      <w:r>
        <w:rPr>
          <w:rStyle w:val="38"/>
          <w14:scene3d>
            <w14:lightRig w14:rig="threePt" w14:dir="t">
              <w14:rot w14:lat="0" w14:lon="0" w14:rev="0"/>
            </w14:lightRig>
          </w14:scene3d>
        </w:rPr>
        <w:t xml:space="preserve"> </w:t>
      </w:r>
      <w:r>
        <w:rPr>
          <w:rStyle w:val="38"/>
          <w:rFonts w:hint="eastAsia"/>
        </w:rPr>
        <w:t xml:space="preserve"> 网格化城市管理成效评价</w:t>
      </w:r>
      <w:r>
        <w:rPr>
          <w:rFonts w:hint="eastAsia"/>
        </w:rPr>
        <w:tab/>
      </w:r>
      <w:r>
        <w:rPr>
          <w:rFonts w:hint="eastAsia"/>
        </w:rPr>
        <w:fldChar w:fldCharType="begin"/>
      </w:r>
      <w:r>
        <w:rPr>
          <w:rFonts w:hint="eastAsia"/>
        </w:rPr>
        <w:instrText xml:space="preserve"> </w:instrText>
      </w:r>
      <w:r>
        <w:instrText xml:space="preserve">PAGEREF _Toc184221427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AAE246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"_Toc184221428" </w:instrText>
      </w:r>
      <w:r>
        <w:fldChar w:fldCharType="separate"/>
      </w:r>
      <w:r>
        <w:rPr>
          <w:rStyle w:val="38"/>
          <w:rFonts w:hint="eastAsia"/>
          <w14:scene3d>
            <w14:lightRig w14:rig="threePt" w14:dir="t">
              <w14:rot w14:lat="0" w14:lon="0" w14:rev="0"/>
            </w14:lightRig>
          </w14:scene3d>
        </w:rPr>
        <w:t>10.3</w:t>
      </w:r>
      <w:r>
        <w:rPr>
          <w:rStyle w:val="38"/>
          <w14:scene3d>
            <w14:lightRig w14:rig="threePt" w14:dir="t">
              <w14:rot w14:lat="0" w14:lon="0" w14:rev="0"/>
            </w14:lightRig>
          </w14:scene3d>
        </w:rPr>
        <w:t xml:space="preserve"> </w:t>
      </w:r>
      <w:r>
        <w:rPr>
          <w:rStyle w:val="38"/>
          <w:rFonts w:hint="eastAsia"/>
        </w:rPr>
        <w:t xml:space="preserve"> 网格化城市管理系统运行绩效评价</w:t>
      </w:r>
      <w:r>
        <w:rPr>
          <w:rFonts w:hint="eastAsia"/>
        </w:rPr>
        <w:tab/>
      </w:r>
      <w:r>
        <w:rPr>
          <w:rFonts w:hint="eastAsia"/>
        </w:rPr>
        <w:fldChar w:fldCharType="begin"/>
      </w:r>
      <w:r>
        <w:rPr>
          <w:rFonts w:hint="eastAsia"/>
        </w:rPr>
        <w:instrText xml:space="preserve"> </w:instrText>
      </w:r>
      <w:r>
        <w:instrText xml:space="preserve">PAGEREF _Toc184221428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D9F94D4">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"_Toc184221429" </w:instrText>
      </w:r>
      <w:r>
        <w:fldChar w:fldCharType="separate"/>
      </w:r>
      <w:r>
        <w:rPr>
          <w:rStyle w:val="38"/>
          <w:rFonts w:hint="eastAsia"/>
        </w:rPr>
        <w:t>11</w:t>
      </w:r>
      <w:r>
        <w:rPr>
          <w:rStyle w:val="38"/>
        </w:rPr>
        <w:t xml:space="preserve"> </w:t>
      </w:r>
      <w:r>
        <w:rPr>
          <w:rStyle w:val="38"/>
          <w:rFonts w:hint="eastAsia"/>
        </w:rPr>
        <w:t xml:space="preserve"> 网格+行业</w:t>
      </w:r>
      <w:r>
        <w:rPr>
          <w:rFonts w:hint="eastAsia"/>
        </w:rPr>
        <w:tab/>
      </w:r>
      <w:r>
        <w:rPr>
          <w:rFonts w:hint="eastAsia"/>
        </w:rPr>
        <w:fldChar w:fldCharType="begin"/>
      </w:r>
      <w:r>
        <w:rPr>
          <w:rFonts w:hint="eastAsia"/>
        </w:rPr>
        <w:instrText xml:space="preserve"> </w:instrText>
      </w:r>
      <w:r>
        <w:instrText xml:space="preserve">PAGEREF _Toc184221429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00C8A0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"_Toc184221430" </w:instrText>
      </w:r>
      <w:r>
        <w:fldChar w:fldCharType="separate"/>
      </w:r>
      <w:r>
        <w:rPr>
          <w:rStyle w:val="38"/>
          <w:rFonts w:hint="eastAsia"/>
          <w14:scene3d>
            <w14:lightRig w14:rig="threePt" w14:dir="t">
              <w14:rot w14:lat="0" w14:lon="0" w14:rev="0"/>
            </w14:lightRig>
          </w14:scene3d>
        </w:rPr>
        <w:t>11.1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_Toc184221430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FFEDE6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"_Toc184221431" </w:instrText>
      </w:r>
      <w:r>
        <w:fldChar w:fldCharType="separate"/>
      </w:r>
      <w:r>
        <w:rPr>
          <w:rStyle w:val="38"/>
          <w:rFonts w:hint="eastAsia"/>
          <w14:scene3d>
            <w14:lightRig w14:rig="threePt" w14:dir="t">
              <w14:rot w14:lat="0" w14:lon="0" w14:rev="0"/>
            </w14:lightRig>
          </w14:scene3d>
        </w:rPr>
        <w:t>11.2</w:t>
      </w:r>
      <w:r>
        <w:rPr>
          <w:rStyle w:val="38"/>
          <w14:scene3d>
            <w14:lightRig w14:rig="threePt" w14:dir="t">
              <w14:rot w14:lat="0" w14:lon="0" w14:rev="0"/>
            </w14:lightRig>
          </w14:scene3d>
        </w:rPr>
        <w:t xml:space="preserve"> </w:t>
      </w:r>
      <w:r>
        <w:rPr>
          <w:rStyle w:val="38"/>
          <w:rFonts w:hint="eastAsia"/>
        </w:rPr>
        <w:t xml:space="preserve"> 行业责任片区划分</w:t>
      </w:r>
      <w:r>
        <w:rPr>
          <w:rFonts w:hint="eastAsia"/>
        </w:rPr>
        <w:tab/>
      </w:r>
      <w:r>
        <w:rPr>
          <w:rFonts w:hint="eastAsia"/>
        </w:rPr>
        <w:fldChar w:fldCharType="begin"/>
      </w:r>
      <w:r>
        <w:rPr>
          <w:rFonts w:hint="eastAsia"/>
        </w:rPr>
        <w:instrText xml:space="preserve"> </w:instrText>
      </w:r>
      <w:r>
        <w:instrText xml:space="preserve">PAGEREF _Toc184221431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4BFF45F">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"_Toc184221432" </w:instrText>
      </w:r>
      <w:r>
        <w:fldChar w:fldCharType="separate"/>
      </w:r>
      <w:r>
        <w:rPr>
          <w:rStyle w:val="38"/>
          <w:rFonts w:hint="eastAsia"/>
          <w14:scene3d>
            <w14:lightRig w14:rig="threePt" w14:dir="t">
              <w14:rot w14:lat="0" w14:lon="0" w14:rev="0"/>
            </w14:lightRig>
          </w14:scene3d>
        </w:rPr>
        <w:t>11.3</w:t>
      </w:r>
      <w:r>
        <w:rPr>
          <w:rStyle w:val="38"/>
          <w14:scene3d>
            <w14:lightRig w14:rig="threePt" w14:dir="t">
              <w14:rot w14:lat="0" w14:lon="0" w14:rev="0"/>
            </w14:lightRig>
          </w14:scene3d>
        </w:rPr>
        <w:t xml:space="preserve"> </w:t>
      </w:r>
      <w:r>
        <w:rPr>
          <w:rStyle w:val="38"/>
          <w:rFonts w:hint="eastAsia"/>
        </w:rPr>
        <w:t xml:space="preserve"> 责任片区联系人</w:t>
      </w:r>
      <w:r>
        <w:rPr>
          <w:rFonts w:hint="eastAsia"/>
        </w:rPr>
        <w:tab/>
      </w:r>
      <w:r>
        <w:rPr>
          <w:rFonts w:hint="eastAsia"/>
        </w:rPr>
        <w:fldChar w:fldCharType="begin"/>
      </w:r>
      <w:r>
        <w:rPr>
          <w:rFonts w:hint="eastAsia"/>
        </w:rPr>
        <w:instrText xml:space="preserve"> </w:instrText>
      </w:r>
      <w:r>
        <w:instrText xml:space="preserve">PAGEREF _Toc184221432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D8CD6BE">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"_Toc184221433" </w:instrText>
      </w:r>
      <w:r>
        <w:fldChar w:fldCharType="separate"/>
      </w:r>
      <w:r>
        <w:rPr>
          <w:rStyle w:val="38"/>
          <w:rFonts w:hint="eastAsia"/>
        </w:rPr>
        <w:t>12</w:t>
      </w:r>
      <w:r>
        <w:rPr>
          <w:rStyle w:val="38"/>
        </w:rPr>
        <w:t xml:space="preserve"> </w:t>
      </w:r>
      <w:r>
        <w:rPr>
          <w:rStyle w:val="38"/>
          <w:rFonts w:hint="eastAsia"/>
        </w:rPr>
        <w:t xml:space="preserve"> 公众服务</w:t>
      </w:r>
      <w:r>
        <w:rPr>
          <w:rFonts w:hint="eastAsia"/>
        </w:rPr>
        <w:tab/>
      </w:r>
      <w:r>
        <w:rPr>
          <w:rFonts w:hint="eastAsia"/>
        </w:rPr>
        <w:fldChar w:fldCharType="begin"/>
      </w:r>
      <w:r>
        <w:rPr>
          <w:rFonts w:hint="eastAsia"/>
        </w:rPr>
        <w:instrText xml:space="preserve"> </w:instrText>
      </w:r>
      <w:r>
        <w:instrText xml:space="preserve">PAGEREF _Toc184221433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943997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"_Toc184221434" </w:instrText>
      </w:r>
      <w:r>
        <w:fldChar w:fldCharType="separate"/>
      </w:r>
      <w:r>
        <w:rPr>
          <w:rStyle w:val="38"/>
          <w:rFonts w:hint="eastAsia"/>
          <w14:scene3d>
            <w14:lightRig w14:rig="threePt" w14:dir="t">
              <w14:rot w14:lat="0" w14:lon="0" w14:rev="0"/>
            </w14:lightRig>
          </w14:scene3d>
        </w:rPr>
        <w:t>12.1</w:t>
      </w:r>
      <w:r>
        <w:rPr>
          <w:rStyle w:val="38"/>
          <w14:scene3d>
            <w14:lightRig w14:rig="threePt" w14:dir="t">
              <w14:rot w14:lat="0" w14:lon="0" w14:rev="0"/>
            </w14:lightRig>
          </w14:scene3d>
        </w:rPr>
        <w:t xml:space="preserve"> </w:t>
      </w:r>
      <w:r>
        <w:rPr>
          <w:rStyle w:val="38"/>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_Toc184221434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3A4103F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"_Toc184221435" </w:instrText>
      </w:r>
      <w:r>
        <w:fldChar w:fldCharType="separate"/>
      </w:r>
      <w:r>
        <w:rPr>
          <w:rStyle w:val="38"/>
          <w:rFonts w:hint="eastAsia"/>
          <w14:scene3d>
            <w14:lightRig w14:rig="threePt" w14:dir="t">
              <w14:rot w14:lat="0" w14:lon="0" w14:rev="0"/>
            </w14:lightRig>
          </w14:scene3d>
        </w:rPr>
        <w:t>12.2</w:t>
      </w:r>
      <w:r>
        <w:rPr>
          <w:rStyle w:val="38"/>
          <w14:scene3d>
            <w14:lightRig w14:rig="threePt" w14:dir="t">
              <w14:rot w14:lat="0" w14:lon="0" w14:rev="0"/>
            </w14:lightRig>
          </w14:scene3d>
        </w:rPr>
        <w:t xml:space="preserve"> </w:t>
      </w:r>
      <w:r>
        <w:rPr>
          <w:rStyle w:val="38"/>
          <w:rFonts w:hint="eastAsia"/>
        </w:rPr>
        <w:t xml:space="preserve"> 公众诉求</w:t>
      </w:r>
      <w:r>
        <w:rPr>
          <w:rFonts w:hint="eastAsia"/>
        </w:rPr>
        <w:tab/>
      </w:r>
      <w:r>
        <w:rPr>
          <w:rFonts w:hint="eastAsia"/>
        </w:rPr>
        <w:fldChar w:fldCharType="begin"/>
      </w:r>
      <w:r>
        <w:rPr>
          <w:rFonts w:hint="eastAsia"/>
        </w:rPr>
        <w:instrText xml:space="preserve"> </w:instrText>
      </w:r>
      <w:r>
        <w:instrText xml:space="preserve">PAGEREF _Toc184221435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535CD02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"_Toc184221436" </w:instrText>
      </w:r>
      <w:r>
        <w:fldChar w:fldCharType="separate"/>
      </w:r>
      <w:r>
        <w:rPr>
          <w:rStyle w:val="38"/>
          <w:rFonts w:hint="eastAsia"/>
          <w14:scene3d>
            <w14:lightRig w14:rig="threePt" w14:dir="t">
              <w14:rot w14:lat="0" w14:lon="0" w14:rev="0"/>
            </w14:lightRig>
          </w14:scene3d>
        </w:rPr>
        <w:t>12.3</w:t>
      </w:r>
      <w:r>
        <w:rPr>
          <w:rStyle w:val="38"/>
          <w14:scene3d>
            <w14:lightRig w14:rig="threePt" w14:dir="t">
              <w14:rot w14:lat="0" w14:lon="0" w14:rev="0"/>
            </w14:lightRig>
          </w14:scene3d>
        </w:rPr>
        <w:t xml:space="preserve"> </w:t>
      </w:r>
      <w:r>
        <w:rPr>
          <w:rStyle w:val="38"/>
          <w:rFonts w:hint="eastAsia"/>
        </w:rPr>
        <w:t xml:space="preserve"> 便民便企服务</w:t>
      </w:r>
      <w:r>
        <w:rPr>
          <w:rFonts w:hint="eastAsia"/>
        </w:rPr>
        <w:tab/>
      </w:r>
      <w:r>
        <w:rPr>
          <w:rFonts w:hint="eastAsia"/>
        </w:rPr>
        <w:fldChar w:fldCharType="begin"/>
      </w:r>
      <w:r>
        <w:rPr>
          <w:rFonts w:hint="eastAsia"/>
        </w:rPr>
        <w:instrText xml:space="preserve"> </w:instrText>
      </w:r>
      <w:r>
        <w:instrText xml:space="preserve">PAGEREF _Toc184221436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74E3035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"_Toc184221437" </w:instrText>
      </w:r>
      <w:r>
        <w:fldChar w:fldCharType="separate"/>
      </w:r>
      <w:r>
        <w:rPr>
          <w:rStyle w:val="38"/>
          <w:rFonts w:hint="eastAsia"/>
        </w:rPr>
        <w:t>13</w:t>
      </w:r>
      <w:r>
        <w:rPr>
          <w:rStyle w:val="38"/>
        </w:rPr>
        <w:t xml:space="preserve"> </w:t>
      </w:r>
      <w:r>
        <w:rPr>
          <w:rStyle w:val="38"/>
          <w:rFonts w:hint="eastAsia"/>
        </w:rPr>
        <w:t xml:space="preserve"> 数据共享和交换</w:t>
      </w:r>
      <w:r>
        <w:rPr>
          <w:rFonts w:hint="eastAsia"/>
        </w:rPr>
        <w:tab/>
      </w:r>
      <w:r>
        <w:rPr>
          <w:rFonts w:hint="eastAsia"/>
        </w:rPr>
        <w:fldChar w:fldCharType="begin"/>
      </w:r>
      <w:r>
        <w:rPr>
          <w:rFonts w:hint="eastAsia"/>
        </w:rPr>
        <w:instrText xml:space="preserve"> </w:instrText>
      </w:r>
      <w:r>
        <w:instrText xml:space="preserve">PAGEREF _Toc184221437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6D72E5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"_Toc184221438" </w:instrText>
      </w:r>
      <w:r>
        <w:fldChar w:fldCharType="separate"/>
      </w:r>
      <w:r>
        <w:rPr>
          <w:rStyle w:val="38"/>
          <w:rFonts w:hint="eastAsia"/>
          <w14:scene3d>
            <w14:lightRig w14:rig="threePt" w14:dir="t">
              <w14:rot w14:lat="0" w14:lon="0" w14:rev="0"/>
            </w14:lightRig>
          </w14:scene3d>
        </w:rPr>
        <w:t>13.1</w:t>
      </w:r>
      <w:r>
        <w:rPr>
          <w:rStyle w:val="38"/>
          <w14:scene3d>
            <w14:lightRig w14:rig="threePt" w14:dir="t">
              <w14:rot w14:lat="0" w14:lon="0" w14:rev="0"/>
            </w14:lightRig>
          </w14:scene3d>
        </w:rPr>
        <w:t xml:space="preserve"> </w:t>
      </w:r>
      <w:r>
        <w:rPr>
          <w:rStyle w:val="38"/>
          <w:rFonts w:hint="eastAsia"/>
        </w:rPr>
        <w:t xml:space="preserve"> 数据共享规定</w:t>
      </w:r>
      <w:r>
        <w:rPr>
          <w:rFonts w:hint="eastAsia"/>
        </w:rPr>
        <w:tab/>
      </w:r>
      <w:r>
        <w:rPr>
          <w:rFonts w:hint="eastAsia"/>
        </w:rPr>
        <w:fldChar w:fldCharType="begin"/>
      </w:r>
      <w:r>
        <w:rPr>
          <w:rFonts w:hint="eastAsia"/>
        </w:rPr>
        <w:instrText xml:space="preserve"> </w:instrText>
      </w:r>
      <w:r>
        <w:instrText xml:space="preserve">PAGEREF _Toc184221438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40AD74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"_Toc184221439" </w:instrText>
      </w:r>
      <w:r>
        <w:fldChar w:fldCharType="separate"/>
      </w:r>
      <w:r>
        <w:rPr>
          <w:rStyle w:val="38"/>
          <w:rFonts w:hint="eastAsia"/>
          <w14:scene3d>
            <w14:lightRig w14:rig="threePt" w14:dir="t">
              <w14:rot w14:lat="0" w14:lon="0" w14:rev="0"/>
            </w14:lightRig>
          </w14:scene3d>
        </w:rPr>
        <w:t>13.2</w:t>
      </w:r>
      <w:r>
        <w:rPr>
          <w:rStyle w:val="38"/>
          <w14:scene3d>
            <w14:lightRig w14:rig="threePt" w14:dir="t">
              <w14:rot w14:lat="0" w14:lon="0" w14:rev="0"/>
            </w14:lightRig>
          </w14:scene3d>
        </w:rPr>
        <w:t xml:space="preserve"> </w:t>
      </w:r>
      <w:r>
        <w:rPr>
          <w:rStyle w:val="38"/>
          <w:rFonts w:hint="eastAsia"/>
        </w:rPr>
        <w:t xml:space="preserve"> 数据交换规定</w:t>
      </w:r>
      <w:r>
        <w:rPr>
          <w:rFonts w:hint="eastAsia"/>
        </w:rPr>
        <w:tab/>
      </w:r>
      <w:r>
        <w:rPr>
          <w:rFonts w:hint="eastAsia"/>
        </w:rPr>
        <w:fldChar w:fldCharType="begin"/>
      </w:r>
      <w:r>
        <w:rPr>
          <w:rFonts w:hint="eastAsia"/>
        </w:rPr>
        <w:instrText xml:space="preserve"> </w:instrText>
      </w:r>
      <w:r>
        <w:instrText xml:space="preserve">PAGEREF _Toc184221439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74D9890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"_Toc184221440" </w:instrText>
      </w:r>
      <w:r>
        <w:fldChar w:fldCharType="separate"/>
      </w:r>
      <w:r>
        <w:rPr>
          <w:rStyle w:val="38"/>
          <w:rFonts w:hint="eastAsia"/>
        </w:rPr>
        <w:t>14</w:t>
      </w:r>
      <w:r>
        <w:rPr>
          <w:rStyle w:val="38"/>
        </w:rPr>
        <w:t xml:space="preserve"> </w:t>
      </w:r>
      <w:r>
        <w:rPr>
          <w:rStyle w:val="38"/>
          <w:rFonts w:hint="eastAsia"/>
        </w:rPr>
        <w:t xml:space="preserve"> 数据更新与安全</w:t>
      </w:r>
      <w:r>
        <w:rPr>
          <w:rFonts w:hint="eastAsia"/>
        </w:rPr>
        <w:tab/>
      </w:r>
      <w:r>
        <w:rPr>
          <w:rFonts w:hint="eastAsia"/>
        </w:rPr>
        <w:fldChar w:fldCharType="begin"/>
      </w:r>
      <w:r>
        <w:rPr>
          <w:rFonts w:hint="eastAsia"/>
        </w:rPr>
        <w:instrText xml:space="preserve"> </w:instrText>
      </w:r>
      <w:r>
        <w:instrText xml:space="preserve">PAGEREF _Toc184221440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9D6FB6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"_Toc184221441" </w:instrText>
      </w:r>
      <w:r>
        <w:fldChar w:fldCharType="separate"/>
      </w:r>
      <w:r>
        <w:rPr>
          <w:rStyle w:val="38"/>
          <w:rFonts w:hint="eastAsia"/>
          <w14:scene3d>
            <w14:lightRig w14:rig="threePt" w14:dir="t">
              <w14:rot w14:lat="0" w14:lon="0" w14:rev="0"/>
            </w14:lightRig>
          </w14:scene3d>
        </w:rPr>
        <w:t>14.1</w:t>
      </w:r>
      <w:r>
        <w:rPr>
          <w:rStyle w:val="38"/>
          <w14:scene3d>
            <w14:lightRig w14:rig="threePt" w14:dir="t">
              <w14:rot w14:lat="0" w14:lon="0" w14:rev="0"/>
            </w14:lightRig>
          </w14:scene3d>
        </w:rPr>
        <w:t xml:space="preserve"> </w:t>
      </w:r>
      <w:r>
        <w:rPr>
          <w:rStyle w:val="38"/>
          <w:rFonts w:hint="eastAsia"/>
        </w:rPr>
        <w:t xml:space="preserve"> 部件数据更新</w:t>
      </w:r>
      <w:r>
        <w:rPr>
          <w:rFonts w:hint="eastAsia"/>
        </w:rPr>
        <w:tab/>
      </w:r>
      <w:r>
        <w:rPr>
          <w:rFonts w:hint="eastAsia"/>
        </w:rPr>
        <w:fldChar w:fldCharType="begin"/>
      </w:r>
      <w:r>
        <w:rPr>
          <w:rFonts w:hint="eastAsia"/>
        </w:rPr>
        <w:instrText xml:space="preserve"> </w:instrText>
      </w:r>
      <w:r>
        <w:instrText xml:space="preserve">PAGEREF _Toc184221441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0CC829D4">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"_Toc184221442" </w:instrText>
      </w:r>
      <w:r>
        <w:fldChar w:fldCharType="separate"/>
      </w:r>
      <w:r>
        <w:rPr>
          <w:rStyle w:val="38"/>
          <w:rFonts w:hint="eastAsia"/>
          <w14:scene3d>
            <w14:lightRig w14:rig="threePt" w14:dir="t">
              <w14:rot w14:lat="0" w14:lon="0" w14:rev="0"/>
            </w14:lightRig>
          </w14:scene3d>
        </w:rPr>
        <w:t>14.2</w:t>
      </w:r>
      <w:r>
        <w:rPr>
          <w:rStyle w:val="38"/>
          <w14:scene3d>
            <w14:lightRig w14:rig="threePt" w14:dir="t">
              <w14:rot w14:lat="0" w14:lon="0" w14:rev="0"/>
            </w14:lightRig>
          </w14:scene3d>
        </w:rPr>
        <w:t xml:space="preserve"> </w:t>
      </w:r>
      <w:r>
        <w:rPr>
          <w:rStyle w:val="38"/>
          <w:rFonts w:hint="eastAsia"/>
        </w:rPr>
        <w:t xml:space="preserve"> 数据安全</w:t>
      </w:r>
      <w:r>
        <w:rPr>
          <w:rFonts w:hint="eastAsia"/>
        </w:rPr>
        <w:tab/>
      </w:r>
      <w:r>
        <w:rPr>
          <w:rFonts w:hint="eastAsia"/>
        </w:rPr>
        <w:fldChar w:fldCharType="begin"/>
      </w:r>
      <w:r>
        <w:rPr>
          <w:rFonts w:hint="eastAsia"/>
        </w:rPr>
        <w:instrText xml:space="preserve"> </w:instrText>
      </w:r>
      <w:r>
        <w:instrText xml:space="preserve">PAGEREF _Toc184221442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385B390">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"_Toc184221443" </w:instrText>
      </w:r>
      <w:r>
        <w:fldChar w:fldCharType="separate"/>
      </w:r>
      <w:r>
        <w:rPr>
          <w:rStyle w:val="38"/>
          <w:rFonts w:hint="eastAsia"/>
        </w:rPr>
        <w:t>15</w:t>
      </w:r>
      <w:r>
        <w:rPr>
          <w:rStyle w:val="38"/>
        </w:rPr>
        <w:t xml:space="preserve"> </w:t>
      </w:r>
      <w:r>
        <w:rPr>
          <w:rStyle w:val="38"/>
          <w:rFonts w:hint="eastAsia"/>
        </w:rPr>
        <w:t xml:space="preserve"> 系统日常维护</w:t>
      </w:r>
      <w:r>
        <w:rPr>
          <w:rFonts w:hint="eastAsia"/>
        </w:rPr>
        <w:tab/>
      </w:r>
      <w:r>
        <w:rPr>
          <w:rFonts w:hint="eastAsia"/>
        </w:rPr>
        <w:fldChar w:fldCharType="begin"/>
      </w:r>
      <w:r>
        <w:rPr>
          <w:rFonts w:hint="eastAsia"/>
        </w:rPr>
        <w:instrText xml:space="preserve"> </w:instrText>
      </w:r>
      <w:r>
        <w:instrText xml:space="preserve">PAGEREF _Toc184221443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6E5D1043">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"_Toc184221444" </w:instrText>
      </w:r>
      <w:r>
        <w:fldChar w:fldCharType="separate"/>
      </w:r>
      <w:r>
        <w:rPr>
          <w:rStyle w:val="38"/>
          <w:rFonts w:hint="eastAsia"/>
          <w14:scene3d>
            <w14:lightRig w14:rig="threePt" w14:dir="t">
              <w14:rot w14:lat="0" w14:lon="0" w14:rev="0"/>
            </w14:lightRig>
          </w14:scene3d>
        </w:rPr>
        <w:t>15.1</w:t>
      </w:r>
      <w:r>
        <w:rPr>
          <w:rStyle w:val="38"/>
          <w14:scene3d>
            <w14:lightRig w14:rig="threePt" w14:dir="t">
              <w14:rot w14:lat="0" w14:lon="0" w14:rev="0"/>
            </w14:lightRig>
          </w14:scene3d>
        </w:rPr>
        <w:t xml:space="preserve"> </w:t>
      </w:r>
      <w:r>
        <w:rPr>
          <w:rStyle w:val="38"/>
          <w:rFonts w:hint="eastAsia"/>
        </w:rPr>
        <w:t xml:space="preserve"> 日常管理</w:t>
      </w:r>
      <w:r>
        <w:rPr>
          <w:rFonts w:hint="eastAsia"/>
        </w:rPr>
        <w:tab/>
      </w:r>
      <w:r>
        <w:rPr>
          <w:rFonts w:hint="eastAsia"/>
        </w:rPr>
        <w:fldChar w:fldCharType="begin"/>
      </w:r>
      <w:r>
        <w:rPr>
          <w:rFonts w:hint="eastAsia"/>
        </w:rPr>
        <w:instrText xml:space="preserve"> </w:instrText>
      </w:r>
      <w:r>
        <w:instrText xml:space="preserve">PAGEREF _Toc184221444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3B46F86C">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"_Toc184221445" </w:instrText>
      </w:r>
      <w:r>
        <w:fldChar w:fldCharType="separate"/>
      </w:r>
      <w:r>
        <w:rPr>
          <w:rStyle w:val="38"/>
          <w:rFonts w:hint="eastAsia"/>
          <w14:scene3d>
            <w14:lightRig w14:rig="threePt" w14:dir="t">
              <w14:rot w14:lat="0" w14:lon="0" w14:rev="0"/>
            </w14:lightRig>
          </w14:scene3d>
        </w:rPr>
        <w:t>15.2</w:t>
      </w:r>
      <w:r>
        <w:rPr>
          <w:rStyle w:val="38"/>
          <w14:scene3d>
            <w14:lightRig w14:rig="threePt" w14:dir="t">
              <w14:rot w14:lat="0" w14:lon="0" w14:rev="0"/>
            </w14:lightRig>
          </w14:scene3d>
        </w:rPr>
        <w:t xml:space="preserve"> </w:t>
      </w:r>
      <w:r>
        <w:rPr>
          <w:rStyle w:val="38"/>
          <w:rFonts w:hint="eastAsia" w:ascii="Times New Roman"/>
        </w:rPr>
        <w:t xml:space="preserve"> 运行保障</w:t>
      </w:r>
      <w:r>
        <w:rPr>
          <w:rFonts w:hint="eastAsia"/>
        </w:rPr>
        <w:tab/>
      </w:r>
      <w:r>
        <w:rPr>
          <w:rFonts w:hint="eastAsia"/>
        </w:rPr>
        <w:fldChar w:fldCharType="begin"/>
      </w:r>
      <w:r>
        <w:rPr>
          <w:rFonts w:hint="eastAsia"/>
        </w:rPr>
        <w:instrText xml:space="preserve"> </w:instrText>
      </w:r>
      <w:r>
        <w:instrText xml:space="preserve">PAGEREF _Toc184221445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1D5618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"_Toc184221446" </w:instrText>
      </w:r>
      <w:r>
        <w:fldChar w:fldCharType="separate"/>
      </w:r>
      <w:r>
        <w:rPr>
          <w:rStyle w:val="38"/>
          <w:rFonts w:hint="eastAsia"/>
          <w14:scene3d>
            <w14:lightRig w14:rig="threePt" w14:dir="t">
              <w14:rot w14:lat="0" w14:lon="0" w14:rev="0"/>
            </w14:lightRig>
          </w14:scene3d>
        </w:rPr>
        <w:t>15.3</w:t>
      </w:r>
      <w:r>
        <w:rPr>
          <w:rStyle w:val="38"/>
          <w14:scene3d>
            <w14:lightRig w14:rig="threePt" w14:dir="t">
              <w14:rot w14:lat="0" w14:lon="0" w14:rev="0"/>
            </w14:lightRig>
          </w14:scene3d>
        </w:rPr>
        <w:t xml:space="preserve"> </w:t>
      </w:r>
      <w:r>
        <w:rPr>
          <w:rStyle w:val="38"/>
          <w:rFonts w:hint="eastAsia" w:ascii="Times New Roman"/>
        </w:rPr>
        <w:t xml:space="preserve"> 应急预案</w:t>
      </w:r>
      <w:r>
        <w:rPr>
          <w:rFonts w:hint="eastAsia"/>
        </w:rPr>
        <w:tab/>
      </w:r>
      <w:r>
        <w:rPr>
          <w:rFonts w:hint="eastAsia"/>
        </w:rPr>
        <w:fldChar w:fldCharType="begin"/>
      </w:r>
      <w:r>
        <w:rPr>
          <w:rFonts w:hint="eastAsia"/>
        </w:rPr>
        <w:instrText xml:space="preserve"> </w:instrText>
      </w:r>
      <w:r>
        <w:instrText xml:space="preserve">PAGEREF _Toc184221446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DAF80E9">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"_Toc184221447" </w:instrText>
      </w:r>
      <w:r>
        <w:fldChar w:fldCharType="separate"/>
      </w:r>
      <w:r>
        <w:rPr>
          <w:rStyle w:val="38"/>
          <w:rFonts w:hint="eastAsia"/>
        </w:rPr>
        <w:t>附录A（规范性）</w:t>
      </w:r>
      <w:r>
        <w:rPr>
          <w:rStyle w:val="38"/>
        </w:rPr>
        <w:t xml:space="preserve"> </w:t>
      </w:r>
      <w:r>
        <w:rPr>
          <w:rStyle w:val="38"/>
          <w:rFonts w:hint="eastAsia"/>
        </w:rPr>
        <w:t xml:space="preserve"> 系统架构图</w:t>
      </w:r>
      <w:r>
        <w:rPr>
          <w:rFonts w:hint="eastAsia"/>
        </w:rPr>
        <w:tab/>
      </w:r>
      <w:r>
        <w:rPr>
          <w:rFonts w:hint="eastAsia"/>
        </w:rPr>
        <w:fldChar w:fldCharType="begin"/>
      </w:r>
      <w:r>
        <w:rPr>
          <w:rFonts w:hint="eastAsia"/>
        </w:rPr>
        <w:instrText xml:space="preserve"> </w:instrText>
      </w:r>
      <w:r>
        <w:instrText xml:space="preserve">PAGEREF _Toc184221447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21CF6E2B">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"_Toc184221448" </w:instrText>
      </w:r>
      <w:r>
        <w:fldChar w:fldCharType="separate"/>
      </w:r>
      <w:r>
        <w:rPr>
          <w:rStyle w:val="38"/>
          <w:rFonts w:hint="eastAsia"/>
        </w:rPr>
        <w:t>附录B（资料性）</w:t>
      </w:r>
      <w:r>
        <w:rPr>
          <w:rStyle w:val="38"/>
        </w:rPr>
        <w:t xml:space="preserve"> </w:t>
      </w:r>
      <w:r>
        <w:rPr>
          <w:rStyle w:val="38"/>
          <w:rFonts w:hint="eastAsia"/>
        </w:rPr>
        <w:t xml:space="preserve"> 网格化城市运行管理监测指标体系</w:t>
      </w:r>
      <w:r>
        <w:rPr>
          <w:rFonts w:hint="eastAsia"/>
        </w:rPr>
        <w:tab/>
      </w:r>
      <w:r>
        <w:rPr>
          <w:rFonts w:hint="eastAsia"/>
        </w:rPr>
        <w:fldChar w:fldCharType="begin"/>
      </w:r>
      <w:r>
        <w:rPr>
          <w:rFonts w:hint="eastAsia"/>
        </w:rPr>
        <w:instrText xml:space="preserve"> </w:instrText>
      </w:r>
      <w:r>
        <w:instrText xml:space="preserve">PAGEREF _Toc184221448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DC1539C">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"_Toc184221449" </w:instrText>
      </w:r>
      <w:r>
        <w:fldChar w:fldCharType="separate"/>
      </w:r>
      <w:r>
        <w:rPr>
          <w:rStyle w:val="38"/>
          <w:rFonts w:hint="eastAsia" w:hAnsi="黑体"/>
        </w:rPr>
        <w:t>附录C（资料性）  网格化城市管理监督指标体系</w:t>
      </w:r>
      <w:r>
        <w:rPr>
          <w:rFonts w:hint="eastAsia"/>
        </w:rPr>
        <w:tab/>
      </w:r>
      <w:r>
        <w:rPr>
          <w:rFonts w:hint="eastAsia"/>
        </w:rPr>
        <w:fldChar w:fldCharType="begin"/>
      </w:r>
      <w:r>
        <w:rPr>
          <w:rFonts w:hint="eastAsia"/>
        </w:rPr>
        <w:instrText xml:space="preserve"> </w:instrText>
      </w:r>
      <w:r>
        <w:instrText xml:space="preserve">PAGEREF _Toc184221449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675FF823">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"_Toc184221451" </w:instrText>
      </w:r>
      <w:r>
        <w:fldChar w:fldCharType="separate"/>
      </w:r>
      <w:r>
        <w:rPr>
          <w:rStyle w:val="38"/>
          <w:rFonts w:hint="eastAsia"/>
        </w:rPr>
        <w:t>附录D（资料性）</w:t>
      </w:r>
      <w:r>
        <w:rPr>
          <w:rStyle w:val="38"/>
        </w:rPr>
        <w:t xml:space="preserve"> </w:t>
      </w:r>
      <w:r>
        <w:rPr>
          <w:rStyle w:val="38"/>
          <w:rFonts w:hint="eastAsia"/>
        </w:rPr>
        <w:t xml:space="preserve"> 网格化城市管理系统运行绩效评价指标</w:t>
      </w:r>
      <w:r>
        <w:rPr>
          <w:rFonts w:hint="eastAsia"/>
        </w:rPr>
        <w:tab/>
      </w:r>
      <w:r>
        <w:rPr>
          <w:rFonts w:hint="eastAsia"/>
        </w:rPr>
        <w:fldChar w:fldCharType="begin"/>
      </w:r>
      <w:r>
        <w:rPr>
          <w:rFonts w:hint="eastAsia"/>
        </w:rPr>
        <w:instrText xml:space="preserve"> </w:instrText>
      </w:r>
      <w:r>
        <w:instrText xml:space="preserve">PAGEREF _Toc184221451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12F14C66">
      <w:pPr>
        <w:pStyle w:val="98"/>
        <w:spacing w:after="468"/>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14:paraId="02BFA3FB">
      <w:pPr>
        <w:pStyle w:val="96"/>
        <w:numPr>
          <w:numId w:val="0"/>
        </w:numPr>
        <w:spacing w:before="900" w:after="468"/>
        <w:ind w:leftChars="0"/>
        <w:jc w:val="center"/>
      </w:pPr>
      <w:bookmarkStart w:id="27" w:name="_Toc184221398"/>
      <w:bookmarkStart w:id="28" w:name="BookMark2"/>
      <w:r>
        <w:rPr>
          <w:rFonts w:hint="eastAsia"/>
          <w:spacing w:val="320"/>
        </w:rPr>
        <w:t>前</w:t>
      </w:r>
      <w:r>
        <w:rPr>
          <w:rFonts w:hint="eastAsia"/>
        </w:rPr>
        <w:t>言</w:t>
      </w:r>
      <w:bookmarkEnd w:id="18"/>
      <w:bookmarkEnd w:id="19"/>
      <w:bookmarkEnd w:id="20"/>
      <w:bookmarkEnd w:id="21"/>
      <w:bookmarkEnd w:id="22"/>
      <w:bookmarkEnd w:id="23"/>
      <w:bookmarkEnd w:id="24"/>
      <w:bookmarkEnd w:id="25"/>
      <w:bookmarkEnd w:id="26"/>
      <w:bookmarkEnd w:id="27"/>
    </w:p>
    <w:p w14:paraId="4A010765">
      <w:pPr>
        <w:pStyle w:val="63"/>
        <w:ind w:firstLine="420"/>
        <w:rPr>
          <w:rFonts w:ascii="Times New Roman"/>
        </w:rPr>
      </w:pPr>
      <w:r>
        <w:rPr>
          <w:rFonts w:ascii="Times New Roman"/>
        </w:rPr>
        <w:t>本文件按照GB/T 1.1—2020《标准化工作导则  第1部分：标准化文件的结构和起草规则》的规定起草。</w:t>
      </w:r>
    </w:p>
    <w:p w14:paraId="535833B9">
      <w:pPr>
        <w:pStyle w:val="63"/>
        <w:ind w:firstLine="420"/>
        <w:rPr>
          <w:rFonts w:ascii="Times New Roman"/>
        </w:rPr>
      </w:pPr>
      <w:r>
        <w:rPr>
          <w:rFonts w:ascii="Times New Roman"/>
        </w:rPr>
        <w:t>本文件是北京市网格化管理系列标准的重要组成部分之一。</w:t>
      </w:r>
    </w:p>
    <w:p w14:paraId="03A148E4">
      <w:pPr>
        <w:pStyle w:val="63"/>
        <w:ind w:firstLine="420"/>
        <w:rPr>
          <w:rFonts w:ascii="Times New Roman"/>
        </w:rPr>
      </w:pPr>
      <w:r>
        <w:rPr>
          <w:rFonts w:ascii="Times New Roman"/>
        </w:rPr>
        <w:t>本文件由北京市城市管理委员会提出并归口管理。</w:t>
      </w:r>
    </w:p>
    <w:p w14:paraId="16B5763B">
      <w:pPr>
        <w:pStyle w:val="63"/>
        <w:ind w:firstLine="420"/>
        <w:rPr>
          <w:rFonts w:ascii="Times New Roman"/>
        </w:rPr>
      </w:pPr>
      <w:r>
        <w:rPr>
          <w:rFonts w:ascii="Times New Roman"/>
        </w:rPr>
        <w:t>本文件由北京市城市管理委员会组织实施。</w:t>
      </w:r>
    </w:p>
    <w:p w14:paraId="1FF11180">
      <w:pPr>
        <w:pStyle w:val="63"/>
        <w:ind w:firstLine="420"/>
        <w:rPr>
          <w:rFonts w:ascii="Times New Roman"/>
        </w:rPr>
      </w:pPr>
      <w:r>
        <w:rPr>
          <w:rFonts w:ascii="Times New Roman"/>
        </w:rPr>
        <w:t>本文件起草单位：</w:t>
      </w:r>
    </w:p>
    <w:p w14:paraId="4F85CD44">
      <w:pPr>
        <w:pStyle w:val="63"/>
        <w:ind w:firstLine="420"/>
        <w:rPr>
          <w:rFonts w:ascii="Times New Roman"/>
        </w:rPr>
      </w:pPr>
      <w:r>
        <w:rPr>
          <w:rFonts w:ascii="Times New Roman"/>
        </w:rPr>
        <w:t>本文件主要起草人：</w:t>
      </w:r>
    </w:p>
    <w:p w14:paraId="79B80D63">
      <w:pPr>
        <w:rPr>
          <w:rFonts w:ascii="宋体" w:hAnsi="Times New Roman"/>
          <w:kern w:val="0"/>
          <w:szCs w:val="20"/>
        </w:rPr>
      </w:pPr>
    </w:p>
    <w:p w14:paraId="620BB8C0">
      <w:pPr>
        <w:sectPr>
          <w:pgSz w:w="11906" w:h="16838"/>
          <w:pgMar w:top="1928" w:right="1134" w:bottom="1134" w:left="1134" w:header="1418" w:footer="1134" w:gutter="284"/>
          <w:pgNumType w:fmt="upperRoman"/>
          <w:cols w:space="425" w:num="1"/>
          <w:formProt w:val="0"/>
          <w:docGrid w:type="lines" w:linePitch="312" w:charSpace="0"/>
        </w:sectPr>
      </w:pPr>
    </w:p>
    <w:bookmarkEnd w:id="28"/>
    <w:p w14:paraId="0B88FEE6">
      <w:pPr>
        <w:pStyle w:val="96"/>
        <w:spacing w:after="468"/>
      </w:pPr>
      <w:bookmarkStart w:id="29" w:name="_Toc180159290"/>
      <w:bookmarkStart w:id="30" w:name="_Toc180166681"/>
      <w:bookmarkStart w:id="31" w:name="_Toc181864898"/>
      <w:bookmarkStart w:id="32" w:name="_Toc177504439"/>
      <w:bookmarkStart w:id="33" w:name="_Toc177539607"/>
      <w:bookmarkStart w:id="34" w:name="_Toc180160955"/>
      <w:bookmarkStart w:id="35" w:name="_Toc184221399"/>
      <w:bookmarkStart w:id="36" w:name="_Toc181886541"/>
      <w:bookmarkStart w:id="37" w:name="_Toc184211719"/>
      <w:bookmarkStart w:id="38" w:name="_Toc180161006"/>
      <w:bookmarkStart w:id="39" w:name="BookMark3"/>
      <w:r>
        <w:rPr>
          <w:rFonts w:hint="eastAsia"/>
          <w:spacing w:val="320"/>
        </w:rPr>
        <w:t>引</w:t>
      </w:r>
      <w:r>
        <w:rPr>
          <w:rFonts w:hint="eastAsia"/>
        </w:rPr>
        <w:t>言</w:t>
      </w:r>
      <w:bookmarkEnd w:id="29"/>
      <w:bookmarkEnd w:id="30"/>
      <w:bookmarkEnd w:id="31"/>
      <w:bookmarkEnd w:id="32"/>
      <w:bookmarkEnd w:id="33"/>
      <w:bookmarkEnd w:id="34"/>
      <w:bookmarkEnd w:id="35"/>
      <w:bookmarkEnd w:id="36"/>
      <w:bookmarkEnd w:id="37"/>
      <w:bookmarkEnd w:id="38"/>
    </w:p>
    <w:p w14:paraId="59B87B73">
      <w:pPr>
        <w:pStyle w:val="63"/>
        <w:ind w:firstLine="420"/>
        <w:rPr>
          <w:rFonts w:ascii="Times New Roman"/>
        </w:rPr>
      </w:pPr>
      <w:bookmarkStart w:id="40" w:name="OLE_LINK51"/>
      <w:r>
        <w:rPr>
          <w:rFonts w:ascii="Times New Roman"/>
        </w:rPr>
        <w:t>为规范</w:t>
      </w:r>
      <w:r>
        <w:rPr>
          <w:rFonts w:hint="eastAsia" w:ascii="Times New Roman"/>
        </w:rPr>
        <w:t>北京市</w:t>
      </w:r>
      <w:r>
        <w:rPr>
          <w:rFonts w:ascii="Times New Roman"/>
        </w:rPr>
        <w:t>网格化城市管理系统运行和管理工作，增强城市网格化管理统筹协调能力，实现城市信息资源的整合与共享，提升城市管理效率，完善考核评价体系，以网格化管理为基础，支撑全国文明城市、国家卫生城市、国家安全发展示范城市创建，促进城市治理体系和治理能力现代化，制定本标准。</w:t>
      </w:r>
    </w:p>
    <w:p w14:paraId="63109602">
      <w:pPr>
        <w:pStyle w:val="63"/>
        <w:ind w:firstLine="420"/>
        <w:rPr>
          <w:rFonts w:ascii="Times New Roman"/>
        </w:rPr>
      </w:pPr>
      <w:r>
        <w:rPr>
          <w:rFonts w:ascii="Times New Roman"/>
        </w:rPr>
        <w:t>网格化城市管理系统，作为运用现代信息技术，汇聚</w:t>
      </w:r>
      <w:r>
        <w:rPr>
          <w:rFonts w:hint="eastAsia" w:ascii="Times New Roman"/>
        </w:rPr>
        <w:t>北京市</w:t>
      </w:r>
      <w:r>
        <w:rPr>
          <w:rFonts w:ascii="Times New Roman"/>
        </w:rPr>
        <w:t>城市运行管理服务相关数据资源的“一网统管”信息化平台，覆盖范围广，涉及部门多，现阶段以支撑城市运行安全、城市综合管理服务为主，随着“一网统管”体制机制逐步健全，运行管理服务应用场景不断丰富，再逐步向其</w:t>
      </w:r>
      <w:r>
        <w:rPr>
          <w:rFonts w:hint="eastAsia" w:ascii="Times New Roman"/>
        </w:rPr>
        <w:t>他</w:t>
      </w:r>
      <w:r>
        <w:rPr>
          <w:rFonts w:ascii="Times New Roman"/>
        </w:rPr>
        <w:t>业务领域延伸拓展。</w:t>
      </w:r>
    </w:p>
    <w:bookmarkEnd w:id="40"/>
    <w:p w14:paraId="5D90C883">
      <w:pPr>
        <w:pStyle w:val="63"/>
        <w:ind w:firstLine="420"/>
      </w:pPr>
      <w:r>
        <w:rPr>
          <w:rFonts w:ascii="Times New Roman"/>
        </w:rPr>
        <w:t>本文件和DB11/T 932《数字化城市管理信息系统部件和事件处置》、DB11/T 2157《网格化城市管理系统  单元网格划分》、DB11/T</w:t>
      </w:r>
      <w:r>
        <w:rPr>
          <w:rFonts w:hint="eastAsia" w:ascii="Times New Roman"/>
          <w:lang w:val="en-US" w:eastAsia="zh-CN"/>
        </w:rPr>
        <w:t xml:space="preserve"> XXXX</w:t>
      </w:r>
      <w:r>
        <w:rPr>
          <w:rFonts w:ascii="Times New Roman"/>
        </w:rPr>
        <w:t>《网格化城市管理系统</w:t>
      </w:r>
      <w:r>
        <w:rPr>
          <w:rFonts w:hint="eastAsia" w:ascii="Times New Roman"/>
        </w:rPr>
        <w:t xml:space="preserve">  数据</w:t>
      </w:r>
      <w:r>
        <w:rPr>
          <w:rFonts w:ascii="Times New Roman"/>
        </w:rPr>
        <w:t>》配套使用，指导</w:t>
      </w:r>
      <w:r>
        <w:rPr>
          <w:rFonts w:hint="eastAsia" w:ascii="Times New Roman"/>
        </w:rPr>
        <w:t>北京市</w:t>
      </w:r>
      <w:r>
        <w:rPr>
          <w:rFonts w:ascii="Times New Roman"/>
        </w:rPr>
        <w:t>网格化城市管理系统</w:t>
      </w:r>
      <w:r>
        <w:rPr>
          <w:rFonts w:hint="eastAsia" w:ascii="Times New Roman"/>
        </w:rPr>
        <w:t>问题来源、</w:t>
      </w:r>
      <w:r>
        <w:rPr>
          <w:rFonts w:ascii="Times New Roman"/>
        </w:rPr>
        <w:t>信息采集、</w:t>
      </w:r>
      <w:r>
        <w:rPr>
          <w:rFonts w:hint="eastAsia" w:ascii="Times New Roman"/>
        </w:rPr>
        <w:t>问题受理、</w:t>
      </w:r>
      <w:r>
        <w:rPr>
          <w:rFonts w:ascii="Times New Roman"/>
        </w:rPr>
        <w:t>问题处置、考核评价</w:t>
      </w:r>
      <w:r>
        <w:rPr>
          <w:rFonts w:hint="eastAsia" w:ascii="Times New Roman"/>
        </w:rPr>
        <w:t>、</w:t>
      </w:r>
      <w:r>
        <w:rPr>
          <w:rFonts w:ascii="Times New Roman"/>
        </w:rPr>
        <w:t>行业拓展、</w:t>
      </w:r>
      <w:r>
        <w:rPr>
          <w:rFonts w:hint="eastAsia" w:ascii="Times New Roman"/>
        </w:rPr>
        <w:t>公众服务、数据共享、</w:t>
      </w:r>
      <w:r>
        <w:rPr>
          <w:rFonts w:ascii="Times New Roman"/>
        </w:rPr>
        <w:t>日常维护等工作</w:t>
      </w:r>
      <w:r>
        <w:rPr>
          <w:rFonts w:hint="eastAsia"/>
        </w:rPr>
        <w:t>。</w:t>
      </w:r>
    </w:p>
    <w:p w14:paraId="49106C3F">
      <w:pPr>
        <w:pStyle w:val="63"/>
        <w:ind w:firstLine="420"/>
      </w:pPr>
    </w:p>
    <w:p w14:paraId="13740057">
      <w:pPr>
        <w:pStyle w:val="63"/>
        <w:ind w:firstLine="420"/>
        <w:sectPr>
          <w:pgSz w:w="11906" w:h="16838"/>
          <w:pgMar w:top="1928" w:right="1134" w:bottom="1134" w:left="1134" w:header="1418" w:footer="1134" w:gutter="284"/>
          <w:pgNumType w:fmt="upperRoman"/>
          <w:cols w:space="425" w:num="1"/>
          <w:formProt w:val="0"/>
          <w:docGrid w:type="lines" w:linePitch="312" w:charSpace="0"/>
        </w:sectPr>
      </w:pPr>
    </w:p>
    <w:bookmarkEnd w:id="39"/>
    <w:p w14:paraId="2858D2F8">
      <w:pPr>
        <w:spacing w:line="20" w:lineRule="exact"/>
        <w:jc w:val="center"/>
        <w:rPr>
          <w:rFonts w:hint="eastAsia" w:ascii="黑体" w:hAnsi="黑体" w:eastAsia="黑体"/>
          <w:sz w:val="32"/>
          <w:szCs w:val="32"/>
        </w:rPr>
      </w:pPr>
      <w:bookmarkStart w:id="41" w:name="BookMark4"/>
    </w:p>
    <w:p w14:paraId="353EDD47">
      <w:pPr>
        <w:spacing w:line="20" w:lineRule="exact"/>
        <w:jc w:val="center"/>
        <w:rPr>
          <w:rFonts w:hint="eastAsia" w:ascii="黑体" w:hAnsi="黑体" w:eastAsia="黑体"/>
          <w:sz w:val="32"/>
          <w:szCs w:val="32"/>
        </w:rPr>
      </w:pPr>
    </w:p>
    <w:sdt>
      <w:sdtPr>
        <w:tag w:val="NEW_STAND_NAME"/>
        <w:id w:val="595910757"/>
        <w:lock w:val="sdtLocked"/>
        <w:placeholder>
          <w:docPart w:val="3BF59850B5314AED84BB821026F35294"/>
        </w:placeholder>
      </w:sdtPr>
      <w:sdtContent>
        <w:p w14:paraId="7555B077">
          <w:pPr>
            <w:pStyle w:val="184"/>
            <w:spacing w:before="3" w:beforeLines="1" w:after="686" w:afterLines="220"/>
            <w:rPr>
              <w:rFonts w:hint="eastAsia"/>
            </w:rPr>
          </w:pPr>
          <w:bookmarkStart w:id="42" w:name="NEW_STAND_NAME"/>
          <w:r>
            <w:rPr>
              <w:rFonts w:hint="eastAsia"/>
            </w:rPr>
            <w:t>网格化城市管理系统</w:t>
          </w:r>
          <w:r>
            <w:t xml:space="preserve">  运行和管理</w:t>
          </w:r>
        </w:p>
      </w:sdtContent>
    </w:sdt>
    <w:bookmarkEnd w:id="42"/>
    <w:p w14:paraId="460D16AC">
      <w:pPr>
        <w:pStyle w:val="111"/>
        <w:spacing w:before="312" w:after="312"/>
      </w:pPr>
      <w:bookmarkStart w:id="43" w:name="_Toc17233325"/>
      <w:bookmarkStart w:id="44" w:name="_Toc177504440"/>
      <w:bookmarkStart w:id="45" w:name="_Toc24884218"/>
      <w:bookmarkStart w:id="46" w:name="_Toc180166682"/>
      <w:bookmarkStart w:id="47" w:name="_Toc177539608"/>
      <w:bookmarkStart w:id="48" w:name="_Toc26648465"/>
      <w:bookmarkStart w:id="49" w:name="_Toc464994882"/>
      <w:bookmarkStart w:id="50" w:name="_Toc184211720"/>
      <w:bookmarkStart w:id="51" w:name="_Toc180159291"/>
      <w:bookmarkStart w:id="52" w:name="_Toc180161007"/>
      <w:bookmarkStart w:id="53" w:name="_Toc181864899"/>
      <w:bookmarkStart w:id="54" w:name="_Toc180160956"/>
      <w:bookmarkStart w:id="55" w:name="_Toc827407337"/>
      <w:bookmarkStart w:id="56" w:name="_Toc258251522"/>
      <w:bookmarkStart w:id="57" w:name="_Toc26986771"/>
      <w:bookmarkStart w:id="58" w:name="_Toc181886542"/>
      <w:bookmarkStart w:id="59" w:name="_Toc26986530"/>
      <w:bookmarkStart w:id="60" w:name="_Toc26718930"/>
      <w:bookmarkStart w:id="61" w:name="_Toc184221400"/>
      <w:bookmarkStart w:id="62" w:name="_Toc97191423"/>
      <w:bookmarkStart w:id="63" w:name="_Toc1983504385"/>
      <w:bookmarkStart w:id="64" w:name="_Toc17233333"/>
      <w:bookmarkStart w:id="65" w:name="_Toc24884211"/>
      <w:r>
        <w:rPr>
          <w:rFonts w:hint="eastAsia"/>
        </w:rPr>
        <w:t>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308285A">
      <w:pPr>
        <w:pStyle w:val="63"/>
        <w:ind w:firstLine="420"/>
      </w:pPr>
      <w:bookmarkStart w:id="66" w:name="_Toc17233334"/>
      <w:bookmarkStart w:id="67" w:name="_Toc17233326"/>
      <w:bookmarkStart w:id="68" w:name="_Toc24884219"/>
      <w:bookmarkStart w:id="69" w:name="_Toc24884212"/>
      <w:bookmarkStart w:id="70" w:name="_Toc26648466"/>
      <w:r>
        <w:rPr>
          <w:rFonts w:hint="eastAsia"/>
        </w:rPr>
        <w:t>本文件规定了城市网格化管理系统运行管理的总体要求、业务流转体系、问题来源、信息采集、问题受理、问题处置、考核评价、网格+行业、公众服务、设备要求、数据共享和交换以及系统日常维护等。</w:t>
      </w:r>
    </w:p>
    <w:p w14:paraId="4FF8400A">
      <w:pPr>
        <w:pStyle w:val="63"/>
        <w:ind w:firstLine="420"/>
      </w:pPr>
      <w:r>
        <w:rPr>
          <w:rFonts w:hint="eastAsia"/>
        </w:rPr>
        <w:t>本文件适用于北京市网格化城市系统运行和管理工作以及对系统运行的评价工作。</w:t>
      </w:r>
    </w:p>
    <w:p w14:paraId="0D05CB2C">
      <w:pPr>
        <w:pStyle w:val="111"/>
        <w:spacing w:before="312" w:after="312"/>
      </w:pPr>
      <w:bookmarkStart w:id="71" w:name="_Toc180159292"/>
      <w:bookmarkStart w:id="72" w:name="_Toc475990341"/>
      <w:bookmarkStart w:id="73" w:name="_Toc97191424"/>
      <w:bookmarkStart w:id="74" w:name="_Toc184221401"/>
      <w:bookmarkStart w:id="75" w:name="_Toc26986531"/>
      <w:bookmarkStart w:id="76" w:name="_Toc368879667"/>
      <w:bookmarkStart w:id="77" w:name="_Toc177504441"/>
      <w:bookmarkStart w:id="78" w:name="_Toc181886543"/>
      <w:bookmarkStart w:id="79" w:name="_Toc181864900"/>
      <w:bookmarkStart w:id="80" w:name="_Toc26986772"/>
      <w:bookmarkStart w:id="81" w:name="_Toc26718931"/>
      <w:bookmarkStart w:id="82" w:name="_Toc1278498634"/>
      <w:bookmarkStart w:id="83" w:name="_Toc180166683"/>
      <w:bookmarkStart w:id="84" w:name="_Toc184211721"/>
      <w:bookmarkStart w:id="85" w:name="_Toc180161008"/>
      <w:bookmarkStart w:id="86" w:name="_Toc180160957"/>
      <w:bookmarkStart w:id="87" w:name="_Toc177539609"/>
      <w:bookmarkStart w:id="88" w:name="_Toc1369546314"/>
      <w:r>
        <w:rPr>
          <w:rFonts w:hint="eastAsia"/>
        </w:rPr>
        <w:t>规范性引用文件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sdt>
      <w:sdtPr>
        <w:rPr>
          <w:rFonts w:hint="eastAsia"/>
        </w:rPr>
        <w:id w:val="715848253"/>
        <w:placeholder>
          <w:docPart w:val="708B87307C9A411CBF1DCF4FE2850D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1A355FA">
          <w:pPr>
            <w:pStyle w:val="6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11BF01">
      <w:pPr>
        <w:pStyle w:val="63"/>
        <w:ind w:firstLine="420"/>
        <w:rPr>
          <w:rFonts w:ascii="Times New Roman"/>
        </w:rPr>
      </w:pPr>
      <w:bookmarkStart w:id="89" w:name="OLE_LINK2"/>
      <w:r>
        <w:rPr>
          <w:rFonts w:hint="eastAsia" w:ascii="Times New Roman"/>
        </w:rPr>
        <w:t>CJ/T 551  城市运行管理服务平台  管理监督指标及评价标准</w:t>
      </w:r>
    </w:p>
    <w:p w14:paraId="25BB4A7B">
      <w:pPr>
        <w:pStyle w:val="63"/>
        <w:ind w:firstLine="420"/>
        <w:rPr>
          <w:rFonts w:ascii="Times New Roman"/>
        </w:rPr>
      </w:pPr>
      <w:bookmarkStart w:id="90" w:name="OLE_LINK5"/>
      <w:r>
        <w:rPr>
          <w:rFonts w:hint="eastAsia" w:ascii="Times New Roman"/>
        </w:rPr>
        <w:t>CJ/T 552</w:t>
      </w:r>
      <w:bookmarkEnd w:id="90"/>
      <w:r>
        <w:rPr>
          <w:rFonts w:hint="eastAsia" w:ascii="Times New Roman"/>
        </w:rPr>
        <w:t xml:space="preserve">  城市运行管理服务平台  运行监测指标及评价标准</w:t>
      </w:r>
    </w:p>
    <w:p w14:paraId="53072E9A">
      <w:pPr>
        <w:pStyle w:val="63"/>
        <w:ind w:firstLine="420"/>
        <w:rPr>
          <w:rFonts w:ascii="Times New Roman"/>
        </w:rPr>
      </w:pPr>
      <w:bookmarkStart w:id="91" w:name="OLE_LINK48"/>
      <w:r>
        <w:rPr>
          <w:rFonts w:ascii="Times New Roman"/>
        </w:rPr>
        <w:t>DB11/T 932</w:t>
      </w:r>
      <w:bookmarkEnd w:id="91"/>
      <w:r>
        <w:rPr>
          <w:rFonts w:ascii="Times New Roman"/>
        </w:rPr>
        <w:t xml:space="preserve">  数字化城市管理信息系统部件和事件处置</w:t>
      </w:r>
    </w:p>
    <w:p w14:paraId="1790B93C">
      <w:pPr>
        <w:pStyle w:val="63"/>
        <w:ind w:firstLine="420"/>
        <w:rPr>
          <w:rFonts w:ascii="Times New Roman"/>
        </w:rPr>
      </w:pPr>
      <w:r>
        <w:rPr>
          <w:rFonts w:ascii="Times New Roman"/>
        </w:rPr>
        <w:t>DB11/T 2157  网格化城市管理系统  单元网格划分</w:t>
      </w:r>
    </w:p>
    <w:bookmarkEnd w:id="89"/>
    <w:p w14:paraId="41D5B8F5">
      <w:pPr>
        <w:pStyle w:val="111"/>
        <w:spacing w:before="312" w:after="312"/>
      </w:pPr>
      <w:bookmarkStart w:id="92" w:name="_Toc2122758027"/>
      <w:bookmarkStart w:id="93" w:name="_Toc593076112"/>
      <w:bookmarkStart w:id="94" w:name="_Toc177504442"/>
      <w:bookmarkStart w:id="95" w:name="_Toc1235170852"/>
      <w:bookmarkStart w:id="96" w:name="_Toc184211722"/>
      <w:bookmarkStart w:id="97" w:name="_Toc180159293"/>
      <w:bookmarkStart w:id="98" w:name="_Toc177539610"/>
      <w:bookmarkStart w:id="99" w:name="_Toc5169756"/>
      <w:bookmarkStart w:id="100" w:name="_Toc180166684"/>
      <w:bookmarkStart w:id="101" w:name="_Toc180161009"/>
      <w:bookmarkStart w:id="102" w:name="_Toc181886544"/>
      <w:bookmarkStart w:id="103" w:name="_Toc181864901"/>
      <w:bookmarkStart w:id="104" w:name="_Toc180160958"/>
      <w:bookmarkStart w:id="105" w:name="_Toc184221402"/>
      <w:bookmarkStart w:id="106" w:name="_Toc97191425"/>
      <w:r>
        <w:rPr>
          <w:rFonts w:hint="eastAsia"/>
          <w:szCs w:val="21"/>
        </w:rPr>
        <w:t>术语和定义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dt>
      <w:sdtPr>
        <w:id w:val="-1"/>
        <w:placeholder>
          <w:docPart w:val="6B7E84A8EA8A46268BEAD9AD508AB8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F507A5">
          <w:pPr>
            <w:pStyle w:val="63"/>
            <w:ind w:firstLine="420"/>
          </w:pPr>
          <w:bookmarkStart w:id="107" w:name="_Toc26986532"/>
          <w:bookmarkEnd w:id="107"/>
          <w:r>
            <w:t>下列术语和定义适用于本文件。</w:t>
          </w:r>
        </w:p>
      </w:sdtContent>
    </w:sdt>
    <w:p w14:paraId="4D0DED63">
      <w:pPr>
        <w:pStyle w:val="230"/>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olor w:val="000000" w:themeColor="text1"/>
          <w14:textFill>
            <w14:solidFill>
              <w14:schemeClr w14:val="tx1"/>
            </w14:solidFill>
          </w14:textFill>
        </w:rPr>
        <w:t>网格化城市运行管理监测</w:t>
      </w:r>
      <w:r>
        <w:rPr>
          <w:rFonts w:hint="eastAsia" w:ascii="黑体" w:hAnsi="黑体" w:eastAsia="黑体"/>
        </w:rPr>
        <w:t xml:space="preserve"> grid urban operation management monitoring</w:t>
      </w:r>
    </w:p>
    <w:p w14:paraId="15ECEF8E">
      <w:pPr>
        <w:pStyle w:val="63"/>
        <w:ind w:firstLine="420"/>
      </w:pPr>
      <w:r>
        <w:rPr>
          <w:rFonts w:hint="eastAsia"/>
        </w:rPr>
        <w:t>将城市划分为若干个网格区域，运用信息化手段，掌握网格内的城市市政设施等运行情况。</w:t>
      </w:r>
    </w:p>
    <w:p w14:paraId="566AD613">
      <w:pPr>
        <w:pStyle w:val="230"/>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网格化</w:t>
      </w:r>
      <w:r>
        <w:rPr>
          <w:rFonts w:ascii="黑体" w:hAnsi="黑体" w:eastAsia="黑体"/>
        </w:rPr>
        <w:t>城市管理监督</w:t>
      </w:r>
      <w:r>
        <w:rPr>
          <w:rFonts w:hint="eastAsia" w:ascii="黑体" w:hAnsi="黑体" w:eastAsia="黑体"/>
        </w:rPr>
        <w:t xml:space="preserve"> grid</w:t>
      </w:r>
      <w:r>
        <w:rPr>
          <w:rFonts w:ascii="黑体" w:hAnsi="黑体" w:eastAsia="黑体"/>
        </w:rPr>
        <w:t xml:space="preserve"> </w:t>
      </w:r>
      <w:r>
        <w:rPr>
          <w:rFonts w:hint="eastAsia" w:ascii="黑体" w:hAnsi="黑体" w:eastAsia="黑体"/>
        </w:rPr>
        <w:t xml:space="preserve">urban </w:t>
      </w:r>
      <w:r>
        <w:rPr>
          <w:rFonts w:ascii="黑体" w:hAnsi="黑体" w:eastAsia="黑体"/>
        </w:rPr>
        <w:t>m</w:t>
      </w:r>
      <w:r>
        <w:rPr>
          <w:rFonts w:hint="eastAsia" w:ascii="黑体" w:hAnsi="黑体" w:eastAsia="黑体"/>
        </w:rPr>
        <w:t xml:space="preserve">anagement </w:t>
      </w:r>
      <w:r>
        <w:rPr>
          <w:rFonts w:ascii="黑体" w:hAnsi="黑体" w:eastAsia="黑体"/>
        </w:rPr>
        <w:t>s</w:t>
      </w:r>
      <w:r>
        <w:rPr>
          <w:rFonts w:hint="eastAsia" w:ascii="黑体" w:hAnsi="黑体" w:eastAsia="黑体"/>
        </w:rPr>
        <w:t>upervision</w:t>
      </w:r>
    </w:p>
    <w:p w14:paraId="01562C59">
      <w:pPr>
        <w:pStyle w:val="63"/>
        <w:ind w:firstLine="420"/>
      </w:pPr>
      <w:r>
        <w:t>将城市划分为若干个网格区域，运用信息化手段，</w:t>
      </w:r>
      <w:r>
        <w:rPr>
          <w:rFonts w:hint="eastAsia"/>
        </w:rPr>
        <w:t>掌握</w:t>
      </w:r>
      <w:r>
        <w:t>网格内</w:t>
      </w:r>
      <w:r>
        <w:rPr>
          <w:rFonts w:hint="eastAsia"/>
        </w:rPr>
        <w:t>的</w:t>
      </w:r>
      <w:r>
        <w:t>城市管理和服务水平。</w:t>
      </w:r>
    </w:p>
    <w:p w14:paraId="674C94DB">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部件 component</w:t>
      </w:r>
    </w:p>
    <w:p w14:paraId="763D7CA7">
      <w:pPr>
        <w:pStyle w:val="63"/>
        <w:ind w:firstLine="420"/>
      </w:pPr>
      <w:r>
        <w:t>城市管理公共区域内的各项市政工程设施与市政公用设施，包括公用设施、交通设施、市容环境设施、园林绿化设施和其他部件等。</w:t>
      </w:r>
    </w:p>
    <w:p w14:paraId="50539AA6">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事件 event</w:t>
      </w:r>
    </w:p>
    <w:p w14:paraId="3A281EB3">
      <w:pPr>
        <w:pStyle w:val="63"/>
        <w:ind w:firstLine="420"/>
      </w:pPr>
      <w:r>
        <w:t>人为或自然因素导致城市市容环境和环境秩序受到影响或破坏，需要城市管理专业部门处理并使之恢复正常的现象和行为。</w:t>
      </w:r>
    </w:p>
    <w:p w14:paraId="32BDC80C">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问题 problem</w:t>
      </w:r>
    </w:p>
    <w:p w14:paraId="28B76CFC">
      <w:pPr>
        <w:pStyle w:val="63"/>
        <w:ind w:firstLine="420"/>
      </w:pPr>
      <w:r>
        <w:rPr>
          <w:rFonts w:hint="eastAsia"/>
        </w:rPr>
        <w:t>依据</w:t>
      </w:r>
      <w:r>
        <w:rPr>
          <w:rFonts w:ascii="Times New Roman"/>
        </w:rPr>
        <w:t>DB11/T 932</w:t>
      </w:r>
      <w:r>
        <w:rPr>
          <w:rFonts w:hint="eastAsia" w:ascii="Times New Roman"/>
        </w:rPr>
        <w:t>规定</w:t>
      </w:r>
      <w:r>
        <w:rPr>
          <w:rFonts w:hint="eastAsia"/>
        </w:rPr>
        <w:t>，</w:t>
      </w:r>
      <w:r>
        <w:t>网格化城市管理需要处置的</w:t>
      </w:r>
      <w:r>
        <w:rPr>
          <w:rFonts w:hint="eastAsia"/>
        </w:rPr>
        <w:t>部件类问题和事件类问题。</w:t>
      </w:r>
    </w:p>
    <w:p w14:paraId="5A1A1F9E">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普通问题 general problem</w:t>
      </w:r>
    </w:p>
    <w:p w14:paraId="7ADAA87B">
      <w:pPr>
        <w:pStyle w:val="63"/>
        <w:ind w:firstLine="420"/>
      </w:pPr>
      <w:r>
        <w:rPr>
          <w:rFonts w:hint="eastAsia"/>
        </w:rPr>
        <w:t>需要处置部门解决</w:t>
      </w:r>
      <w:r>
        <w:t>的问题。</w:t>
      </w:r>
    </w:p>
    <w:p w14:paraId="05D202F7">
      <w:pPr>
        <w:pStyle w:val="230"/>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微小</w:t>
      </w:r>
      <w:r>
        <w:rPr>
          <w:rFonts w:ascii="黑体" w:hAnsi="黑体" w:eastAsia="黑体"/>
        </w:rPr>
        <w:t>问题</w:t>
      </w:r>
      <w:r>
        <w:rPr>
          <w:rFonts w:hint="eastAsia" w:ascii="黑体" w:hAnsi="黑体" w:eastAsia="黑体"/>
        </w:rPr>
        <w:t>minor</w:t>
      </w:r>
      <w:r>
        <w:rPr>
          <w:rFonts w:ascii="黑体" w:hAnsi="黑体" w:eastAsia="黑体"/>
        </w:rPr>
        <w:t xml:space="preserve"> problem</w:t>
      </w:r>
    </w:p>
    <w:p w14:paraId="5B74FDBD">
      <w:pPr>
        <w:pStyle w:val="63"/>
        <w:ind w:firstLine="420"/>
        <w:rPr>
          <w:rFonts w:hint="eastAsia" w:ascii="黑体" w:hAnsi="黑体" w:eastAsia="黑体"/>
        </w:rPr>
      </w:pPr>
      <w:r>
        <w:rPr>
          <w:rFonts w:hint="eastAsia"/>
        </w:rPr>
        <w:t>可由网格员自行解决的问题。</w:t>
      </w:r>
    </w:p>
    <w:p w14:paraId="2A455D7E">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疑难问题</w:t>
      </w:r>
      <w:r>
        <w:rPr>
          <w:rFonts w:hint="eastAsia" w:ascii="黑体" w:hAnsi="黑体" w:eastAsia="黑体"/>
        </w:rPr>
        <w:t>knotty problem</w:t>
      </w:r>
    </w:p>
    <w:p w14:paraId="624A82C1">
      <w:pPr>
        <w:pStyle w:val="63"/>
        <w:ind w:firstLine="420"/>
      </w:pPr>
      <w:r>
        <w:rPr>
          <w:rFonts w:hint="eastAsia"/>
        </w:rPr>
        <w:t>不能</w:t>
      </w:r>
      <w:r>
        <w:t>明确主责部门或涉及多部门联合处置的</w:t>
      </w:r>
      <w:r>
        <w:rPr>
          <w:rFonts w:hint="eastAsia"/>
        </w:rPr>
        <w:t>问题。</w:t>
      </w:r>
    </w:p>
    <w:p w14:paraId="13A65198">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处置</w:t>
      </w:r>
      <w:r>
        <w:rPr>
          <w:rFonts w:ascii="黑体" w:hAnsi="黑体" w:eastAsia="黑体"/>
        </w:rPr>
        <w:t xml:space="preserve">部门 </w:t>
      </w:r>
      <w:r>
        <w:rPr>
          <w:rFonts w:hint="eastAsia" w:ascii="黑体" w:hAnsi="黑体" w:eastAsia="黑体"/>
        </w:rPr>
        <w:t>treatment</w:t>
      </w:r>
      <w:r>
        <w:rPr>
          <w:rFonts w:ascii="黑体" w:hAnsi="黑体" w:eastAsia="黑体"/>
        </w:rPr>
        <w:t xml:space="preserve"> department</w:t>
      </w:r>
    </w:p>
    <w:p w14:paraId="769B3045">
      <w:pPr>
        <w:pStyle w:val="63"/>
        <w:ind w:firstLine="420"/>
      </w:pPr>
      <w:r>
        <w:t>部件和事件问题的主管部门、部件的权属单位和养护单位。</w:t>
      </w:r>
    </w:p>
    <w:p w14:paraId="6238DEE6">
      <w:pPr>
        <w:pStyle w:val="230"/>
        <w:ind w:left="420" w:hanging="420" w:hangingChars="200"/>
        <w:rPr>
          <w:rFonts w:ascii="Times New Roman" w:eastAsia="黑体"/>
        </w:rPr>
      </w:pPr>
    </w:p>
    <w:p w14:paraId="31CE99E2">
      <w:pPr>
        <w:pStyle w:val="230"/>
        <w:numPr>
          <w:ilvl w:val="0"/>
          <w:numId w:val="0"/>
        </w:numPr>
        <w:ind w:firstLine="420" w:firstLineChars="200"/>
        <w:rPr>
          <w:rFonts w:hint="eastAsia" w:ascii="黑体" w:hAnsi="黑体" w:eastAsia="黑体"/>
        </w:rPr>
      </w:pPr>
      <w:r>
        <w:rPr>
          <w:rFonts w:hint="eastAsia" w:ascii="Times New Roman" w:eastAsia="黑体"/>
        </w:rPr>
        <w:t>责任网格</w:t>
      </w:r>
      <w:r>
        <w:rPr>
          <w:rFonts w:hint="eastAsia" w:ascii="黑体" w:hAnsi="黑体" w:eastAsia="黑体"/>
        </w:rPr>
        <w:t xml:space="preserve">  duty grid</w:t>
      </w:r>
    </w:p>
    <w:p w14:paraId="026724D9">
      <w:pPr>
        <w:pStyle w:val="63"/>
        <w:ind w:firstLine="420"/>
        <w:rPr>
          <w:rFonts w:ascii="Times New Roman"/>
        </w:rPr>
      </w:pPr>
      <w:r>
        <w:rPr>
          <w:rFonts w:ascii="Times New Roman"/>
        </w:rPr>
        <w:t>按照统一标准划分的，</w:t>
      </w:r>
      <w:r>
        <w:rPr>
          <w:rFonts w:hint="eastAsia" w:ascii="Times New Roman"/>
        </w:rPr>
        <w:t>由若干个单元网格组成，</w:t>
      </w:r>
      <w:r>
        <w:rPr>
          <w:rFonts w:ascii="Times New Roman"/>
        </w:rPr>
        <w:t>具有明确边界和适当大小的管理区域，用于实现精细化管理和服务。</w:t>
      </w:r>
    </w:p>
    <w:p w14:paraId="5C29CD9A">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网格员</w:t>
      </w:r>
      <w:r>
        <w:rPr>
          <w:rFonts w:ascii="黑体" w:hAnsi="黑体" w:eastAsia="黑体"/>
        </w:rPr>
        <w:t xml:space="preserve"> </w:t>
      </w:r>
      <w:r>
        <w:rPr>
          <w:rFonts w:hint="eastAsia" w:ascii="黑体" w:hAnsi="黑体" w:eastAsia="黑体"/>
        </w:rPr>
        <w:t>grid inspector</w:t>
      </w:r>
    </w:p>
    <w:p w14:paraId="5DF6173B">
      <w:pPr>
        <w:pStyle w:val="63"/>
        <w:ind w:firstLine="420"/>
      </w:pPr>
      <w:r>
        <w:t>在</w:t>
      </w:r>
      <w:r>
        <w:rPr>
          <w:rFonts w:hint="eastAsia"/>
        </w:rPr>
        <w:t>责任网格</w:t>
      </w:r>
      <w:r>
        <w:t>内巡查、上报</w:t>
      </w:r>
      <w:r>
        <w:rPr>
          <w:rFonts w:hint="eastAsia"/>
        </w:rPr>
        <w:t>问题</w:t>
      </w:r>
      <w:r>
        <w:t>，以及对</w:t>
      </w:r>
      <w:r>
        <w:rPr>
          <w:rFonts w:hint="eastAsia"/>
        </w:rPr>
        <w:t>问题</w:t>
      </w:r>
      <w:r>
        <w:t>状况进行核实、核查的专门人员。</w:t>
      </w:r>
    </w:p>
    <w:p w14:paraId="50CD2630">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信息采集</w:t>
      </w:r>
      <w:r>
        <w:rPr>
          <w:rFonts w:ascii="黑体" w:hAnsi="黑体" w:eastAsia="黑体"/>
        </w:rPr>
        <w:t xml:space="preserve"> information collecting</w:t>
      </w:r>
    </w:p>
    <w:p w14:paraId="44FF2B69">
      <w:pPr>
        <w:pStyle w:val="63"/>
        <w:ind w:firstLine="420"/>
      </w:pPr>
      <w:r>
        <w:rPr>
          <w:rFonts w:hint="eastAsia"/>
        </w:rPr>
        <w:t>采用人工巡查、物联感知设备和智能视频终端采集设备等方式对城市运行管理监测信息和城市管理监督信息进行收集、整理、核对并上传的过程</w:t>
      </w:r>
      <w:r>
        <w:t>。</w:t>
      </w:r>
    </w:p>
    <w:p w14:paraId="3308C3CC">
      <w:pPr>
        <w:pStyle w:val="230"/>
        <w:ind w:left="420" w:hanging="420" w:hangingChars="200"/>
        <w:rPr>
          <w:rFonts w:hint="eastAsia" w:ascii="黑体" w:hAnsi="黑体" w:eastAsia="黑体"/>
        </w:rPr>
      </w:pPr>
      <w:bookmarkStart w:id="108" w:name="OLE_LINK45"/>
      <w:r>
        <w:rPr>
          <w:rFonts w:hint="eastAsia" w:ascii="黑体" w:hAnsi="黑体" w:eastAsia="黑体"/>
        </w:rPr>
        <w:br w:type="textWrapping"/>
      </w:r>
      <w:r>
        <w:rPr>
          <w:rFonts w:hint="eastAsia" w:ascii="黑体" w:hAnsi="黑体" w:eastAsia="黑体"/>
        </w:rPr>
        <w:t>受理</w:t>
      </w:r>
      <w:r>
        <w:rPr>
          <w:rFonts w:ascii="黑体" w:hAnsi="黑体" w:eastAsia="黑体"/>
        </w:rPr>
        <w:t xml:space="preserve"> case register</w:t>
      </w:r>
    </w:p>
    <w:p w14:paraId="1A3ABF6B">
      <w:pPr>
        <w:pStyle w:val="63"/>
        <w:ind w:firstLine="420"/>
      </w:pPr>
      <w:r>
        <w:t>受理员对接收的符合</w:t>
      </w:r>
      <w:r>
        <w:rPr>
          <w:rFonts w:hint="eastAsia"/>
        </w:rPr>
        <w:t>受理</w:t>
      </w:r>
      <w:r>
        <w:t>条件的问题启动</w:t>
      </w:r>
      <w:r>
        <w:rPr>
          <w:rFonts w:hint="eastAsia"/>
        </w:rPr>
        <w:t>网格化城市管理系统</w:t>
      </w:r>
      <w:r>
        <w:t>业务流程的活动。</w:t>
      </w:r>
    </w:p>
    <w:bookmarkEnd w:id="108"/>
    <w:p w14:paraId="4CD057E8">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派发</w:t>
      </w:r>
      <w:r>
        <w:rPr>
          <w:rFonts w:ascii="黑体" w:hAnsi="黑体" w:eastAsia="黑体"/>
        </w:rPr>
        <w:t xml:space="preserve"> dispatch</w:t>
      </w:r>
    </w:p>
    <w:p w14:paraId="0C3ABB8A">
      <w:pPr>
        <w:pStyle w:val="63"/>
        <w:ind w:firstLine="420"/>
      </w:pPr>
      <w:r>
        <w:rPr>
          <w:rFonts w:hint="eastAsia"/>
        </w:rPr>
        <w:t>受理员</w:t>
      </w:r>
      <w:r>
        <w:t>根据职责分工将</w:t>
      </w:r>
      <w:r>
        <w:rPr>
          <w:rFonts w:hint="eastAsia"/>
        </w:rPr>
        <w:t>已受理问题</w:t>
      </w:r>
      <w:r>
        <w:t>分派到相应</w:t>
      </w:r>
      <w:r>
        <w:rPr>
          <w:rFonts w:hint="eastAsia"/>
        </w:rPr>
        <w:t>处置部门</w:t>
      </w:r>
      <w:r>
        <w:t>的活动。</w:t>
      </w:r>
    </w:p>
    <w:p w14:paraId="620FEA8E">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处置 treatment</w:t>
      </w:r>
    </w:p>
    <w:p w14:paraId="2833DDCB">
      <w:pPr>
        <w:pStyle w:val="63"/>
        <w:ind w:firstLine="420"/>
      </w:pPr>
      <w:r>
        <w:rPr>
          <w:rFonts w:hint="eastAsia"/>
        </w:rPr>
        <w:t>处置部门</w:t>
      </w:r>
      <w:r>
        <w:t>接到</w:t>
      </w:r>
      <w:r>
        <w:rPr>
          <w:rFonts w:hint="eastAsia"/>
        </w:rPr>
        <w:t>受理问题</w:t>
      </w:r>
      <w:r>
        <w:t>后，按照相关要求对</w:t>
      </w:r>
      <w:r>
        <w:rPr>
          <w:rFonts w:hint="eastAsia"/>
        </w:rPr>
        <w:t>问题</w:t>
      </w:r>
      <w:r>
        <w:t>进行处理的活动。</w:t>
      </w:r>
    </w:p>
    <w:p w14:paraId="1C11AB5B">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反馈 feedback</w:t>
      </w:r>
    </w:p>
    <w:p w14:paraId="2734E189">
      <w:pPr>
        <w:pStyle w:val="63"/>
        <w:ind w:firstLine="420"/>
      </w:pPr>
      <w:r>
        <w:rPr>
          <w:rFonts w:hint="eastAsia"/>
        </w:rPr>
        <w:t>处置部门</w:t>
      </w:r>
      <w:r>
        <w:t>完成</w:t>
      </w:r>
      <w:r>
        <w:rPr>
          <w:rFonts w:hint="eastAsia"/>
        </w:rPr>
        <w:t>问题</w:t>
      </w:r>
      <w:r>
        <w:t>处置后，将处置完成结果回复的活动。</w:t>
      </w:r>
    </w:p>
    <w:p w14:paraId="1618EC4E">
      <w:pPr>
        <w:pStyle w:val="230"/>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核实</w:t>
      </w:r>
      <w:r>
        <w:rPr>
          <w:rFonts w:ascii="黑体" w:hAnsi="黑体" w:eastAsia="黑体"/>
        </w:rPr>
        <w:t xml:space="preserve"> </w:t>
      </w:r>
      <w:r>
        <w:rPr>
          <w:rFonts w:hint="eastAsia" w:ascii="黑体" w:hAnsi="黑体" w:eastAsia="黑体"/>
        </w:rPr>
        <w:t>verify</w:t>
      </w:r>
    </w:p>
    <w:p w14:paraId="551A6B00">
      <w:pPr>
        <w:pStyle w:val="63"/>
        <w:ind w:firstLine="420"/>
      </w:pPr>
      <w:r>
        <w:rPr>
          <w:rFonts w:hint="eastAsia"/>
        </w:rPr>
        <w:t>对非网格员上报的问题进行核实</w:t>
      </w:r>
      <w:r>
        <w:t>。</w:t>
      </w:r>
    </w:p>
    <w:p w14:paraId="5C921A57">
      <w:pPr>
        <w:pStyle w:val="230"/>
        <w:ind w:left="420" w:hanging="420" w:hangingChars="200"/>
        <w:rPr>
          <w:rFonts w:hint="eastAsia" w:ascii="黑体" w:hAnsi="黑体" w:eastAsia="黑体"/>
        </w:rPr>
      </w:pPr>
      <w:r>
        <w:rPr>
          <w:rFonts w:ascii="黑体" w:hAnsi="黑体" w:eastAsia="黑体"/>
        </w:rPr>
        <w:br w:type="textWrapping"/>
      </w:r>
      <w:r>
        <w:rPr>
          <w:rFonts w:ascii="黑体" w:hAnsi="黑体" w:eastAsia="黑体"/>
        </w:rPr>
        <w:t>核查 examine</w:t>
      </w:r>
    </w:p>
    <w:p w14:paraId="1712CD11">
      <w:pPr>
        <w:pStyle w:val="63"/>
        <w:ind w:firstLine="420"/>
      </w:pPr>
      <w:r>
        <w:rPr>
          <w:rFonts w:hint="eastAsia"/>
        </w:rPr>
        <w:t>网格员</w:t>
      </w:r>
      <w:r>
        <w:t>在</w:t>
      </w:r>
      <w:r>
        <w:rPr>
          <w:rFonts w:hint="eastAsia"/>
        </w:rPr>
        <w:t>处置部门</w:t>
      </w:r>
      <w:r>
        <w:t>反馈处置完成结果后进行现场检查的活动。</w:t>
      </w:r>
    </w:p>
    <w:p w14:paraId="77FB8EE2">
      <w:pPr>
        <w:pStyle w:val="230"/>
        <w:ind w:left="420" w:hanging="420" w:hangingChars="200"/>
        <w:rPr>
          <w:rFonts w:hint="eastAsia" w:ascii="黑体" w:hAnsi="黑体" w:eastAsia="黑体"/>
        </w:rPr>
      </w:pPr>
      <w:r>
        <w:rPr>
          <w:rFonts w:hint="eastAsia" w:ascii="黑体" w:hAnsi="黑体" w:eastAsia="黑体"/>
        </w:rPr>
        <w:br w:type="textWrapping"/>
      </w:r>
      <w:r>
        <w:rPr>
          <w:rFonts w:hint="eastAsia" w:ascii="黑体" w:hAnsi="黑体" w:eastAsia="黑体"/>
        </w:rPr>
        <w:t>办结</w:t>
      </w:r>
      <w:r>
        <w:rPr>
          <w:rFonts w:ascii="黑体" w:hAnsi="黑体" w:eastAsia="黑体"/>
        </w:rPr>
        <w:t xml:space="preserve"> close</w:t>
      </w:r>
    </w:p>
    <w:p w14:paraId="06B0CA0C">
      <w:pPr>
        <w:pStyle w:val="63"/>
        <w:ind w:firstLine="420"/>
      </w:pPr>
      <w:r>
        <w:rPr>
          <w:rFonts w:hint="eastAsia"/>
        </w:rPr>
        <w:t>问题</w:t>
      </w:r>
      <w:r>
        <w:t>处置完毕，经核查，受理员确认符合</w:t>
      </w:r>
      <w:r>
        <w:rPr>
          <w:rFonts w:hint="eastAsia"/>
        </w:rPr>
        <w:t>办结</w:t>
      </w:r>
      <w:r>
        <w:t>条件后，结束该</w:t>
      </w:r>
      <w:r>
        <w:rPr>
          <w:rFonts w:hint="eastAsia"/>
        </w:rPr>
        <w:t>问题</w:t>
      </w:r>
      <w:r>
        <w:t>在</w:t>
      </w:r>
      <w:r>
        <w:rPr>
          <w:rFonts w:hint="eastAsia"/>
        </w:rPr>
        <w:t>网格化城市管理系统</w:t>
      </w:r>
      <w:r>
        <w:t>中业务流程的活动。</w:t>
      </w:r>
    </w:p>
    <w:p w14:paraId="3D129C03">
      <w:pPr>
        <w:pStyle w:val="230"/>
        <w:ind w:left="420" w:hanging="420" w:hangingChars="200"/>
        <w:rPr>
          <w:rFonts w:hint="eastAsia" w:ascii="黑体" w:hAnsi="黑体" w:eastAsia="黑体"/>
        </w:rPr>
      </w:pPr>
      <w:r>
        <w:rPr>
          <w:rFonts w:hint="eastAsia" w:ascii="黑体" w:hAnsi="黑体" w:eastAsia="黑体"/>
        </w:rPr>
        <w:br w:type="textWrapping"/>
      </w:r>
      <w:bookmarkStart w:id="109" w:name="OLE_LINK3"/>
      <w:r>
        <w:rPr>
          <w:rFonts w:hint="eastAsia" w:ascii="黑体" w:hAnsi="黑体" w:eastAsia="黑体"/>
        </w:rPr>
        <w:t>网格+行业</w:t>
      </w:r>
      <w:bookmarkEnd w:id="109"/>
      <w:r>
        <w:rPr>
          <w:rFonts w:hint="eastAsia" w:ascii="黑体" w:hAnsi="黑体" w:eastAsia="黑体"/>
        </w:rPr>
        <w:t xml:space="preserve"> industry based on grid mode</w:t>
      </w:r>
    </w:p>
    <w:p w14:paraId="025246C8">
      <w:pPr>
        <w:pStyle w:val="63"/>
        <w:ind w:firstLine="420"/>
      </w:pPr>
      <w:r>
        <w:rPr>
          <w:rFonts w:hint="eastAsia"/>
        </w:rPr>
        <w:t>基于网格化管理模式开展的行业管理</w:t>
      </w:r>
      <w:r>
        <w:t>活动</w:t>
      </w:r>
      <w:r>
        <w:rPr>
          <w:rFonts w:hint="eastAsia"/>
        </w:rPr>
        <w:t>。</w:t>
      </w:r>
    </w:p>
    <w:p w14:paraId="623D6E9F">
      <w:pPr>
        <w:pStyle w:val="111"/>
        <w:spacing w:before="312" w:after="312"/>
      </w:pPr>
      <w:bookmarkStart w:id="110" w:name="_Toc180159294"/>
      <w:bookmarkEnd w:id="110"/>
      <w:bookmarkStart w:id="111" w:name="_Toc175308736"/>
      <w:bookmarkStart w:id="112" w:name="_Toc177504443"/>
      <w:bookmarkStart w:id="113" w:name="_Toc177539611"/>
      <w:bookmarkStart w:id="114" w:name="_Toc180160959"/>
      <w:bookmarkStart w:id="115" w:name="_Toc662152437"/>
      <w:bookmarkStart w:id="116" w:name="_Toc180159295"/>
      <w:bookmarkStart w:id="117" w:name="_Toc180161010"/>
      <w:bookmarkStart w:id="118" w:name="_Toc181886545"/>
      <w:bookmarkStart w:id="119" w:name="_Toc181864902"/>
      <w:bookmarkStart w:id="120" w:name="_Toc180166685"/>
      <w:bookmarkStart w:id="121" w:name="_Toc184221403"/>
      <w:bookmarkStart w:id="122" w:name="_Toc184211723"/>
      <w:bookmarkStart w:id="123" w:name="_Toc177055314"/>
      <w:bookmarkStart w:id="124" w:name="_Toc1358608657"/>
      <w:bookmarkStart w:id="125" w:name="_Toc1939577662"/>
      <w:bookmarkStart w:id="126" w:name="_Toc1048332178"/>
      <w:bookmarkStart w:id="127" w:name="_Toc988743212"/>
      <w:r>
        <w:rPr>
          <w:rFonts w:hint="eastAsia"/>
        </w:rPr>
        <w:t>总体要求</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0B6E4C19">
      <w:pPr>
        <w:pStyle w:val="169"/>
        <w:rPr>
          <w:strike/>
        </w:rPr>
      </w:pPr>
      <w:bookmarkStart w:id="128" w:name="OLE_LINK4"/>
      <w:r>
        <w:t>网格化城市管理系统应包括运行支撑、问题处置、</w:t>
      </w:r>
      <w:r>
        <w:rPr>
          <w:rFonts w:hint="eastAsia"/>
        </w:rPr>
        <w:t>指挥协调、</w:t>
      </w:r>
      <w:r>
        <w:t>考核评价、数据分析和综合展示</w:t>
      </w:r>
      <w:r>
        <w:rPr>
          <w:rFonts w:hint="eastAsia"/>
        </w:rPr>
        <w:t>6</w:t>
      </w:r>
      <w:r>
        <w:t>部分，系统架构图</w:t>
      </w:r>
      <w:r>
        <w:rPr>
          <w:rFonts w:hint="eastAsia"/>
        </w:rPr>
        <w:t>应符合图</w:t>
      </w:r>
      <w:r>
        <w:t>A.1</w:t>
      </w:r>
      <w:r>
        <w:rPr>
          <w:rFonts w:hint="eastAsia"/>
        </w:rPr>
        <w:t>的规定</w:t>
      </w:r>
      <w:r>
        <w:t>。</w:t>
      </w:r>
    </w:p>
    <w:p w14:paraId="6C8D571E">
      <w:pPr>
        <w:pStyle w:val="169"/>
        <w:rPr>
          <w:strike/>
        </w:rPr>
      </w:pPr>
      <w:r>
        <w:rPr>
          <w:rFonts w:hint="eastAsia"/>
        </w:rPr>
        <w:t>市、区两级应共用市级网格化城市管理系统。</w:t>
      </w:r>
    </w:p>
    <w:p w14:paraId="7CD6E4E3">
      <w:pPr>
        <w:pStyle w:val="169"/>
      </w:pPr>
      <w:r>
        <w:t>应建立市、区、街道（乡镇）、社区（村）、网格五级贯通</w:t>
      </w:r>
      <w:r>
        <w:rPr>
          <w:rFonts w:hint="eastAsia"/>
        </w:rPr>
        <w:t>业务流转</w:t>
      </w:r>
      <w:r>
        <w:t>体系。</w:t>
      </w:r>
    </w:p>
    <w:p w14:paraId="4316377D">
      <w:pPr>
        <w:pStyle w:val="169"/>
      </w:pPr>
      <w:r>
        <w:rPr>
          <w:rFonts w:hint="eastAsia"/>
        </w:rPr>
        <w:t>应与国家城市运行管理服务平台进行数据共享与交换。</w:t>
      </w:r>
    </w:p>
    <w:p w14:paraId="269340CE">
      <w:pPr>
        <w:pStyle w:val="169"/>
      </w:pPr>
      <w:r>
        <w:t>应建立“高效派发、按责转办、重点督办、限时反馈”的闭环工作流程</w:t>
      </w:r>
      <w:r>
        <w:rPr>
          <w:rFonts w:hint="eastAsia"/>
        </w:rPr>
        <w:t>机制</w:t>
      </w:r>
      <w:r>
        <w:t>。</w:t>
      </w:r>
    </w:p>
    <w:p w14:paraId="4DEBF71F">
      <w:pPr>
        <w:pStyle w:val="169"/>
      </w:pPr>
      <w:r>
        <w:t>单元网格划分的编码规范等应符合DB11/T 2157的</w:t>
      </w:r>
      <w:r>
        <w:rPr>
          <w:rFonts w:hint="eastAsia"/>
        </w:rPr>
        <w:t>规定</w:t>
      </w:r>
      <w:r>
        <w:t>。</w:t>
      </w:r>
    </w:p>
    <w:bookmarkEnd w:id="128"/>
    <w:p w14:paraId="68867355">
      <w:pPr>
        <w:pStyle w:val="111"/>
        <w:spacing w:before="312" w:after="312"/>
      </w:pPr>
      <w:bookmarkStart w:id="129" w:name="_Toc180159296"/>
      <w:bookmarkStart w:id="130" w:name="_Toc184211724"/>
      <w:bookmarkStart w:id="131" w:name="_Toc181886546"/>
      <w:bookmarkStart w:id="132" w:name="_Toc184221404"/>
      <w:bookmarkStart w:id="133" w:name="_Toc181864903"/>
      <w:bookmarkStart w:id="134" w:name="_Toc180161011"/>
      <w:bookmarkStart w:id="135" w:name="_Toc180160960"/>
      <w:bookmarkStart w:id="136" w:name="_Toc180166686"/>
      <w:bookmarkStart w:id="137" w:name="_Toc535749905"/>
      <w:bookmarkStart w:id="138" w:name="_Toc177539612"/>
      <w:bookmarkStart w:id="139" w:name="_Toc177055315"/>
      <w:bookmarkStart w:id="140" w:name="_Toc177504444"/>
      <w:bookmarkStart w:id="141" w:name="_Toc175308737"/>
      <w:r>
        <w:rPr>
          <w:rFonts w:hint="eastAsia"/>
        </w:rPr>
        <w:t>业务流转体系</w:t>
      </w:r>
      <w:bookmarkEnd w:id="129"/>
      <w:bookmarkEnd w:id="130"/>
      <w:bookmarkEnd w:id="131"/>
      <w:bookmarkEnd w:id="132"/>
      <w:bookmarkEnd w:id="133"/>
      <w:bookmarkEnd w:id="134"/>
      <w:bookmarkEnd w:id="135"/>
      <w:bookmarkEnd w:id="136"/>
    </w:p>
    <w:p w14:paraId="6D11F67E">
      <w:pPr>
        <w:pStyle w:val="169"/>
        <w:rPr>
          <w:strike/>
        </w:rPr>
      </w:pPr>
      <w:r>
        <w:rPr>
          <w:rFonts w:hint="eastAsia"/>
        </w:rPr>
        <w:t>业务流转体系应包括问题来源、信息采集、受理、派发、处置、反馈、考核和督办等环节。</w:t>
      </w:r>
    </w:p>
    <w:p w14:paraId="7B9E58C7">
      <w:pPr>
        <w:pStyle w:val="169"/>
        <w:rPr>
          <w:strike/>
        </w:rPr>
      </w:pPr>
      <w:r>
        <w:rPr>
          <w:rFonts w:hint="eastAsia"/>
        </w:rPr>
        <w:t>网格化城市管理系统业务流转体系应包括图1所示内容。</w:t>
      </w:r>
    </w:p>
    <w:p w14:paraId="627064C7">
      <w:pPr>
        <w:pStyle w:val="169"/>
        <w:numPr>
          <w:ilvl w:val="0"/>
          <w:numId w:val="0"/>
        </w:numPr>
        <w:jc w:val="center"/>
        <w:rPr>
          <w:strike/>
        </w:rPr>
      </w:pPr>
      <w:r>
        <w:rPr>
          <w:strike/>
        </w:rPr>
        <w:drawing>
          <wp:inline distT="0" distB="0" distL="0" distR="0">
            <wp:extent cx="5892165" cy="3234055"/>
            <wp:effectExtent l="0" t="0" r="0" b="4445"/>
            <wp:docPr id="13414280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28098"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80142" cy="3282607"/>
                    </a:xfrm>
                    <a:prstGeom prst="rect">
                      <a:avLst/>
                    </a:prstGeom>
                    <a:noFill/>
                  </pic:spPr>
                </pic:pic>
              </a:graphicData>
            </a:graphic>
          </wp:inline>
        </w:drawing>
      </w:r>
    </w:p>
    <w:p w14:paraId="13112F69">
      <w:pPr>
        <w:pStyle w:val="121"/>
        <w:spacing w:before="156" w:after="156"/>
      </w:pPr>
      <w:r>
        <w:rPr>
          <w:rFonts w:hint="eastAsia"/>
        </w:rPr>
        <w:t>网格化城市管理系统业务流转体系图</w:t>
      </w:r>
    </w:p>
    <w:p w14:paraId="51D48D8D">
      <w:pPr>
        <w:pStyle w:val="169"/>
      </w:pPr>
      <w:bookmarkStart w:id="142" w:name="OLE_LINK7"/>
      <w:r>
        <w:rPr>
          <w:rFonts w:hint="eastAsia"/>
        </w:rPr>
        <w:t>问题处置完成后应反馈至问题初始受理单位完成审核办结。</w:t>
      </w:r>
    </w:p>
    <w:bookmarkEnd w:id="142"/>
    <w:p w14:paraId="13FBBF7D">
      <w:pPr>
        <w:pStyle w:val="111"/>
        <w:spacing w:before="312" w:after="312"/>
      </w:pPr>
      <w:bookmarkStart w:id="143" w:name="_Toc184211725"/>
      <w:bookmarkStart w:id="144" w:name="_Toc180160961"/>
      <w:bookmarkStart w:id="145" w:name="_Toc180161012"/>
      <w:bookmarkStart w:id="146" w:name="_Toc180159297"/>
      <w:bookmarkStart w:id="147" w:name="_Toc180166687"/>
      <w:bookmarkStart w:id="148" w:name="_Toc181864904"/>
      <w:bookmarkStart w:id="149" w:name="_Toc181886547"/>
      <w:bookmarkStart w:id="150" w:name="_Toc184221405"/>
      <w:r>
        <w:rPr>
          <w:rFonts w:hint="eastAsia"/>
        </w:rPr>
        <w:t>问题来源</w:t>
      </w:r>
      <w:bookmarkEnd w:id="143"/>
      <w:bookmarkEnd w:id="144"/>
      <w:bookmarkEnd w:id="145"/>
      <w:bookmarkEnd w:id="146"/>
      <w:bookmarkEnd w:id="147"/>
      <w:bookmarkEnd w:id="148"/>
      <w:bookmarkEnd w:id="149"/>
      <w:bookmarkEnd w:id="150"/>
    </w:p>
    <w:p w14:paraId="62D3FDBF">
      <w:pPr>
        <w:pStyle w:val="112"/>
        <w:spacing w:before="156" w:after="156"/>
      </w:pPr>
      <w:bookmarkStart w:id="151" w:name="_Toc184221406"/>
      <w:bookmarkStart w:id="152" w:name="_Toc184211726"/>
      <w:bookmarkStart w:id="153" w:name="OLE_LINK8"/>
      <w:r>
        <w:rPr>
          <w:rFonts w:hint="eastAsia"/>
        </w:rPr>
        <w:t>一般要求</w:t>
      </w:r>
      <w:bookmarkEnd w:id="151"/>
      <w:bookmarkEnd w:id="152"/>
    </w:p>
    <w:p w14:paraId="5641EB10">
      <w:pPr>
        <w:pStyle w:val="169"/>
        <w:numPr>
          <w:ilvl w:val="0"/>
          <w:numId w:val="0"/>
        </w:numPr>
        <w:ind w:firstLine="420" w:firstLineChars="200"/>
      </w:pPr>
      <w:r>
        <w:rPr>
          <w:rFonts w:hint="eastAsia"/>
        </w:rPr>
        <w:t>应包括市级问题来源、区级问题来源、街道（乡镇）问题来源。</w:t>
      </w:r>
    </w:p>
    <w:p w14:paraId="51CFA8FE">
      <w:pPr>
        <w:pStyle w:val="112"/>
        <w:spacing w:before="156" w:after="156"/>
        <w:rPr>
          <w:rFonts w:hint="eastAsia" w:ascii="宋体" w:hAnsi="宋体" w:eastAsia="宋体"/>
        </w:rPr>
      </w:pPr>
      <w:bookmarkStart w:id="154" w:name="_Toc184221407"/>
      <w:bookmarkStart w:id="155" w:name="_Toc184211727"/>
      <w:r>
        <w:rPr>
          <w:rFonts w:hint="eastAsia"/>
        </w:rPr>
        <w:t>市级问题来源</w:t>
      </w:r>
      <w:bookmarkEnd w:id="154"/>
      <w:bookmarkEnd w:id="155"/>
    </w:p>
    <w:p w14:paraId="64BAC183">
      <w:pPr>
        <w:pStyle w:val="172"/>
        <w:numPr>
          <w:ilvl w:val="0"/>
          <w:numId w:val="0"/>
        </w:numPr>
        <w:ind w:firstLine="420" w:firstLineChars="200"/>
        <w:rPr>
          <w:rFonts w:ascii="Times New Roman"/>
        </w:rPr>
      </w:pPr>
      <w:r>
        <w:rPr>
          <w:rFonts w:hint="eastAsia" w:ascii="Times New Roman"/>
        </w:rPr>
        <w:t>应包括</w:t>
      </w:r>
      <w:r>
        <w:rPr>
          <w:rFonts w:hint="eastAsia" w:hAnsi="宋体"/>
        </w:rPr>
        <w:t>领导交办、首环检查、舆情发现、视频发现、小卫星、背街小巷检查、市民发现和市级专项普查等渠道。</w:t>
      </w:r>
    </w:p>
    <w:p w14:paraId="47589999">
      <w:pPr>
        <w:pStyle w:val="112"/>
        <w:spacing w:before="156" w:after="156"/>
      </w:pPr>
      <w:bookmarkStart w:id="156" w:name="_Toc184211728"/>
      <w:bookmarkStart w:id="157" w:name="_Toc184221408"/>
      <w:r>
        <w:rPr>
          <w:rFonts w:hint="eastAsia"/>
        </w:rPr>
        <w:t>区级问题来源</w:t>
      </w:r>
      <w:bookmarkEnd w:id="156"/>
      <w:bookmarkEnd w:id="157"/>
    </w:p>
    <w:p w14:paraId="33482E7D">
      <w:pPr>
        <w:pStyle w:val="172"/>
        <w:numPr>
          <w:ilvl w:val="0"/>
          <w:numId w:val="0"/>
        </w:numPr>
        <w:ind w:firstLine="420" w:firstLineChars="200"/>
        <w:rPr>
          <w:rFonts w:ascii="Times New Roman"/>
        </w:rPr>
      </w:pPr>
      <w:r>
        <w:rPr>
          <w:rFonts w:hint="eastAsia" w:hAnsi="宋体"/>
        </w:rPr>
        <w:t>应</w:t>
      </w:r>
      <w:r>
        <w:rPr>
          <w:rFonts w:hint="eastAsia"/>
        </w:rPr>
        <w:t>包括领导交办、检查发现、信息采集、舆情发现、视频发现和区级专项普查等渠道。</w:t>
      </w:r>
    </w:p>
    <w:p w14:paraId="4E8B6248">
      <w:pPr>
        <w:pStyle w:val="112"/>
        <w:spacing w:before="156" w:after="156"/>
      </w:pPr>
      <w:bookmarkStart w:id="158" w:name="_Toc184221409"/>
      <w:bookmarkStart w:id="159" w:name="_Toc184211729"/>
      <w:r>
        <w:rPr>
          <w:rFonts w:hint="eastAsia"/>
        </w:rPr>
        <w:t>街道(乡镇)问题来源</w:t>
      </w:r>
      <w:bookmarkEnd w:id="158"/>
      <w:bookmarkEnd w:id="159"/>
    </w:p>
    <w:p w14:paraId="2338AAD1">
      <w:pPr>
        <w:pStyle w:val="172"/>
        <w:numPr>
          <w:ilvl w:val="0"/>
          <w:numId w:val="0"/>
        </w:numPr>
        <w:ind w:firstLine="420" w:firstLineChars="200"/>
        <w:rPr>
          <w:rFonts w:ascii="Times New Roman"/>
        </w:rPr>
      </w:pPr>
      <w:r>
        <w:rPr>
          <w:rFonts w:hint="eastAsia" w:hAnsi="宋体"/>
        </w:rPr>
        <w:t>应</w:t>
      </w:r>
      <w:r>
        <w:rPr>
          <w:rFonts w:hint="eastAsia" w:ascii="Times New Roman"/>
        </w:rPr>
        <w:t>包括领导交办、信息采集、检查发现和街道（乡镇）专项普查等渠道。</w:t>
      </w:r>
    </w:p>
    <w:bookmarkEnd w:id="153"/>
    <w:p w14:paraId="4D9D0838">
      <w:pPr>
        <w:pStyle w:val="111"/>
        <w:spacing w:before="312" w:after="312"/>
      </w:pPr>
      <w:bookmarkStart w:id="160" w:name="_Toc184211730"/>
      <w:bookmarkEnd w:id="160"/>
      <w:bookmarkStart w:id="161" w:name="_Toc180166688"/>
      <w:bookmarkStart w:id="162" w:name="_Toc180159298"/>
      <w:bookmarkStart w:id="163" w:name="_Toc180160962"/>
      <w:bookmarkStart w:id="164" w:name="_Toc181864905"/>
      <w:bookmarkStart w:id="165" w:name="_Toc184211731"/>
      <w:bookmarkStart w:id="166" w:name="_Toc184221410"/>
      <w:bookmarkStart w:id="167" w:name="_Toc180161013"/>
      <w:bookmarkStart w:id="168" w:name="_Toc181886548"/>
      <w:r>
        <w:rPr>
          <w:rFonts w:hint="eastAsia"/>
        </w:rPr>
        <w:t>信息采集</w:t>
      </w:r>
      <w:bookmarkEnd w:id="161"/>
      <w:bookmarkEnd w:id="162"/>
      <w:bookmarkEnd w:id="163"/>
      <w:bookmarkEnd w:id="164"/>
      <w:bookmarkEnd w:id="165"/>
      <w:bookmarkEnd w:id="166"/>
      <w:bookmarkEnd w:id="167"/>
      <w:bookmarkEnd w:id="168"/>
    </w:p>
    <w:p w14:paraId="1AAA0377">
      <w:pPr>
        <w:pStyle w:val="112"/>
        <w:spacing w:before="156" w:after="156"/>
      </w:pPr>
      <w:bookmarkStart w:id="169" w:name="_Toc180161014"/>
      <w:bookmarkStart w:id="170" w:name="_Toc180166689"/>
      <w:bookmarkStart w:id="171" w:name="_Toc181864906"/>
      <w:bookmarkStart w:id="172" w:name="_Toc180159299"/>
      <w:bookmarkStart w:id="173" w:name="_Toc180160963"/>
      <w:bookmarkStart w:id="174" w:name="_Toc184221411"/>
      <w:bookmarkStart w:id="175" w:name="_Toc181886549"/>
      <w:bookmarkStart w:id="176" w:name="_Toc184211732"/>
      <w:r>
        <w:rPr>
          <w:rFonts w:hint="eastAsia"/>
        </w:rPr>
        <w:t>一般要求</w:t>
      </w:r>
      <w:bookmarkEnd w:id="169"/>
      <w:bookmarkEnd w:id="170"/>
      <w:bookmarkEnd w:id="171"/>
      <w:bookmarkEnd w:id="172"/>
      <w:bookmarkEnd w:id="173"/>
      <w:bookmarkEnd w:id="174"/>
      <w:bookmarkEnd w:id="175"/>
      <w:bookmarkEnd w:id="176"/>
    </w:p>
    <w:p w14:paraId="410CA38C">
      <w:pPr>
        <w:pStyle w:val="172"/>
        <w:rPr>
          <w:rFonts w:ascii="Times New Roman"/>
        </w:rPr>
      </w:pPr>
      <w:bookmarkStart w:id="177" w:name="OLE_LINK9"/>
      <w:r>
        <w:rPr>
          <w:rFonts w:hint="eastAsia" w:ascii="Times New Roman"/>
        </w:rPr>
        <w:t>信息采集包括人工巡查信息采集和智能巡查信息采集。</w:t>
      </w:r>
    </w:p>
    <w:p w14:paraId="05EF0754">
      <w:pPr>
        <w:pStyle w:val="172"/>
        <w:rPr>
          <w:rFonts w:ascii="Times New Roman"/>
        </w:rPr>
      </w:pPr>
      <w:r>
        <w:rPr>
          <w:rFonts w:ascii="Times New Roman"/>
        </w:rPr>
        <w:t>信息采集工作应客观</w:t>
      </w:r>
      <w:r>
        <w:rPr>
          <w:rFonts w:hint="eastAsia" w:ascii="Times New Roman"/>
        </w:rPr>
        <w:t>、准确、</w:t>
      </w:r>
      <w:r>
        <w:rPr>
          <w:rFonts w:ascii="Times New Roman"/>
        </w:rPr>
        <w:t>真实</w:t>
      </w:r>
      <w:r>
        <w:rPr>
          <w:rFonts w:hint="eastAsia" w:ascii="Times New Roman"/>
        </w:rPr>
        <w:t>和</w:t>
      </w:r>
      <w:r>
        <w:rPr>
          <w:rFonts w:ascii="Times New Roman"/>
        </w:rPr>
        <w:t>全面。</w:t>
      </w:r>
    </w:p>
    <w:p w14:paraId="66ABFDE9">
      <w:pPr>
        <w:pStyle w:val="172"/>
        <w:rPr>
          <w:rFonts w:ascii="Times New Roman"/>
        </w:rPr>
      </w:pPr>
      <w:r>
        <w:rPr>
          <w:rFonts w:ascii="Times New Roman"/>
        </w:rPr>
        <w:t>信息采集工作范围应覆盖DB11/T 932的规定的城市管理事件、部件。</w:t>
      </w:r>
    </w:p>
    <w:p w14:paraId="6412CBE3">
      <w:pPr>
        <w:pStyle w:val="172"/>
        <w:rPr>
          <w:rFonts w:ascii="Times New Roman"/>
        </w:rPr>
      </w:pPr>
      <w:r>
        <w:rPr>
          <w:rFonts w:ascii="Times New Roman"/>
        </w:rPr>
        <w:t>信息采集监管区域覆盖率应达100%。</w:t>
      </w:r>
    </w:p>
    <w:bookmarkEnd w:id="177"/>
    <w:p w14:paraId="0E898E7B">
      <w:pPr>
        <w:pStyle w:val="112"/>
        <w:spacing w:before="156" w:after="156"/>
      </w:pPr>
      <w:bookmarkStart w:id="178" w:name="_Toc180160964"/>
      <w:bookmarkStart w:id="179" w:name="_Toc180166690"/>
      <w:bookmarkStart w:id="180" w:name="_Toc181886550"/>
      <w:bookmarkStart w:id="181" w:name="_Toc180159300"/>
      <w:bookmarkStart w:id="182" w:name="_Toc180161015"/>
      <w:bookmarkStart w:id="183" w:name="_Toc184211733"/>
      <w:bookmarkStart w:id="184" w:name="_Toc184221412"/>
      <w:bookmarkStart w:id="185" w:name="_Toc181864907"/>
      <w:r>
        <w:rPr>
          <w:rFonts w:hint="eastAsia"/>
        </w:rPr>
        <w:t>人工巡查信息采集要求</w:t>
      </w:r>
      <w:bookmarkEnd w:id="178"/>
      <w:bookmarkEnd w:id="179"/>
      <w:bookmarkEnd w:id="180"/>
      <w:bookmarkEnd w:id="181"/>
      <w:bookmarkEnd w:id="182"/>
      <w:bookmarkEnd w:id="183"/>
      <w:bookmarkEnd w:id="184"/>
      <w:bookmarkEnd w:id="185"/>
    </w:p>
    <w:p w14:paraId="67D065A1">
      <w:pPr>
        <w:pStyle w:val="172"/>
        <w:rPr>
          <w:rFonts w:ascii="Times New Roman"/>
        </w:rPr>
      </w:pPr>
      <w:bookmarkStart w:id="186" w:name="OLE_LINK10"/>
      <w:r>
        <w:rPr>
          <w:rFonts w:ascii="Times New Roman"/>
        </w:rPr>
        <w:t>网格员应在规定时间内按规定的巡查</w:t>
      </w:r>
      <w:r>
        <w:rPr>
          <w:rFonts w:hint="eastAsia" w:ascii="Times New Roman"/>
        </w:rPr>
        <w:t>频次</w:t>
      </w:r>
      <w:r>
        <w:rPr>
          <w:rFonts w:ascii="Times New Roman"/>
        </w:rPr>
        <w:t>对责任网格进行巡查。</w:t>
      </w:r>
    </w:p>
    <w:p w14:paraId="399CE787">
      <w:pPr>
        <w:pStyle w:val="172"/>
        <w:rPr>
          <w:rFonts w:ascii="Times New Roman"/>
        </w:rPr>
      </w:pPr>
      <w:r>
        <w:rPr>
          <w:rFonts w:ascii="Times New Roman"/>
        </w:rPr>
        <w:t>信息上报</w:t>
      </w:r>
      <w:r>
        <w:rPr>
          <w:rFonts w:hint="eastAsia" w:ascii="Times New Roman"/>
        </w:rPr>
        <w:t>内容</w:t>
      </w:r>
      <w:r>
        <w:rPr>
          <w:rFonts w:ascii="Times New Roman"/>
        </w:rPr>
        <w:t>应包含问题类型、确立条件、问题地点</w:t>
      </w:r>
      <w:r>
        <w:rPr>
          <w:rFonts w:hint="eastAsia" w:ascii="Times New Roman"/>
        </w:rPr>
        <w:t>，以及</w:t>
      </w:r>
      <w:r>
        <w:rPr>
          <w:rFonts w:ascii="Times New Roman"/>
        </w:rPr>
        <w:t>近景、远景、参照物三张照片。</w:t>
      </w:r>
    </w:p>
    <w:p w14:paraId="36BD284B">
      <w:pPr>
        <w:pStyle w:val="172"/>
        <w:rPr>
          <w:rFonts w:ascii="Times New Roman"/>
        </w:rPr>
      </w:pPr>
      <w:r>
        <w:rPr>
          <w:rFonts w:ascii="Times New Roman"/>
        </w:rPr>
        <w:t>网格员在系统中接收专项任务、核实任务、核查任务、补采任务、动态更新任务等应遵照DB11/T 932的信息收集要求完成采集任务。</w:t>
      </w:r>
    </w:p>
    <w:p w14:paraId="3CDEADAD">
      <w:pPr>
        <w:pStyle w:val="172"/>
        <w:rPr>
          <w:rFonts w:ascii="Times New Roman"/>
        </w:rPr>
      </w:pPr>
      <w:r>
        <w:rPr>
          <w:rFonts w:ascii="Times New Roman"/>
        </w:rPr>
        <w:t>网格员应经常</w:t>
      </w:r>
      <w:r>
        <w:rPr>
          <w:rFonts w:hint="eastAsia" w:ascii="Times New Roman"/>
        </w:rPr>
        <w:t>查看采集设备</w:t>
      </w:r>
      <w:r>
        <w:rPr>
          <w:rFonts w:ascii="Times New Roman"/>
        </w:rPr>
        <w:t>时接收核实、核查指令。根据区域管理要求不同，网格员核实核查结果宜在2h内回复，符合同时段核查要求的，应在收到核查指令后2h内回复。</w:t>
      </w:r>
    </w:p>
    <w:p w14:paraId="3FA77694">
      <w:pPr>
        <w:pStyle w:val="172"/>
        <w:rPr>
          <w:rFonts w:ascii="Times New Roman"/>
        </w:rPr>
      </w:pPr>
      <w:r>
        <w:rPr>
          <w:rFonts w:ascii="Times New Roman"/>
        </w:rPr>
        <w:t>网格员巡查过程中应对微小问题上报并自行处置。</w:t>
      </w:r>
    </w:p>
    <w:p w14:paraId="448AF244">
      <w:pPr>
        <w:pStyle w:val="172"/>
        <w:rPr>
          <w:rFonts w:ascii="Times New Roman"/>
        </w:rPr>
      </w:pPr>
      <w:r>
        <w:rPr>
          <w:rFonts w:hint="eastAsia" w:ascii="Times New Roman"/>
        </w:rPr>
        <w:t>网格员</w:t>
      </w:r>
      <w:r>
        <w:rPr>
          <w:rFonts w:ascii="Times New Roman"/>
        </w:rPr>
        <w:t>应完成核定的工作量</w:t>
      </w:r>
      <w:r>
        <w:rPr>
          <w:rFonts w:hint="eastAsia" w:ascii="Times New Roman"/>
        </w:rPr>
        <w:t>，</w:t>
      </w:r>
      <w:r>
        <w:rPr>
          <w:rFonts w:ascii="Times New Roman"/>
        </w:rPr>
        <w:t>月检查漏报率(部件、事件)</w:t>
      </w:r>
      <w:r>
        <w:rPr>
          <w:rFonts w:hint="eastAsia" w:ascii="Times New Roman"/>
        </w:rPr>
        <w:t>应</w:t>
      </w:r>
      <w:r>
        <w:rPr>
          <w:rFonts w:ascii="Times New Roman"/>
        </w:rPr>
        <w:t>小于5%，核实核查回复率应达100%。</w:t>
      </w:r>
    </w:p>
    <w:p w14:paraId="7EADE8B6">
      <w:pPr>
        <w:pStyle w:val="112"/>
        <w:spacing w:before="156" w:after="156"/>
      </w:pPr>
      <w:bookmarkStart w:id="187" w:name="_Toc184221413"/>
      <w:bookmarkStart w:id="188" w:name="_Toc184211734"/>
      <w:r>
        <w:rPr>
          <w:rFonts w:hint="eastAsia"/>
        </w:rPr>
        <w:t>智能信息采集要求</w:t>
      </w:r>
      <w:bookmarkEnd w:id="187"/>
      <w:bookmarkEnd w:id="188"/>
    </w:p>
    <w:p w14:paraId="3CBE1EED">
      <w:pPr>
        <w:pStyle w:val="172"/>
        <w:rPr>
          <w:rFonts w:ascii="Times New Roman"/>
        </w:rPr>
      </w:pPr>
      <w:r>
        <w:rPr>
          <w:rFonts w:hint="eastAsia" w:ascii="Times New Roman"/>
        </w:rPr>
        <w:t>应通过物联感知设备、视频探头、智能设备等方式进行智能信息采集。</w:t>
      </w:r>
    </w:p>
    <w:p w14:paraId="276F1426">
      <w:pPr>
        <w:pStyle w:val="172"/>
        <w:rPr>
          <w:rFonts w:ascii="Times New Roman"/>
        </w:rPr>
      </w:pPr>
      <w:r>
        <w:rPr>
          <w:rFonts w:hint="eastAsia" w:ascii="Times New Roman"/>
        </w:rPr>
        <w:t>应对采集的信息进行核实，确保智能信息采集的准确性</w:t>
      </w:r>
      <w:r>
        <w:rPr>
          <w:rFonts w:ascii="Times New Roman"/>
        </w:rPr>
        <w:t>。</w:t>
      </w:r>
    </w:p>
    <w:p w14:paraId="781D94F4">
      <w:pPr>
        <w:pStyle w:val="172"/>
        <w:rPr>
          <w:rFonts w:ascii="Times New Roman"/>
        </w:rPr>
      </w:pPr>
      <w:r>
        <w:rPr>
          <w:rFonts w:ascii="Times New Roman"/>
        </w:rPr>
        <w:t>应严格遵守相关的隐私保护法律法规和道德规范，</w:t>
      </w:r>
      <w:r>
        <w:rPr>
          <w:rFonts w:hint="eastAsia" w:ascii="Times New Roman"/>
        </w:rPr>
        <w:t>确保采集过程不侵犯</w:t>
      </w:r>
      <w:r>
        <w:rPr>
          <w:rFonts w:ascii="Times New Roman"/>
        </w:rPr>
        <w:t>隐私。</w:t>
      </w:r>
    </w:p>
    <w:bookmarkEnd w:id="186"/>
    <w:p w14:paraId="70D4DFF5">
      <w:pPr>
        <w:pStyle w:val="112"/>
        <w:spacing w:before="156" w:after="156"/>
      </w:pPr>
      <w:bookmarkStart w:id="189" w:name="_Toc180159301"/>
      <w:bookmarkStart w:id="190" w:name="_Toc180160965"/>
      <w:bookmarkStart w:id="191" w:name="_Toc184221414"/>
      <w:bookmarkStart w:id="192" w:name="_Toc184211735"/>
      <w:bookmarkStart w:id="193" w:name="_Toc181864908"/>
      <w:bookmarkStart w:id="194" w:name="_Toc181886551"/>
      <w:bookmarkStart w:id="195" w:name="_Toc180161016"/>
      <w:bookmarkStart w:id="196" w:name="_Toc180166691"/>
      <w:r>
        <w:rPr>
          <w:rFonts w:hint="eastAsia"/>
        </w:rPr>
        <w:t>信息采集流程</w:t>
      </w:r>
      <w:bookmarkEnd w:id="189"/>
      <w:bookmarkEnd w:id="190"/>
      <w:bookmarkEnd w:id="191"/>
      <w:bookmarkEnd w:id="192"/>
      <w:bookmarkEnd w:id="193"/>
      <w:bookmarkEnd w:id="194"/>
      <w:bookmarkEnd w:id="195"/>
      <w:bookmarkEnd w:id="196"/>
    </w:p>
    <w:p w14:paraId="04D779E9">
      <w:pPr>
        <w:pStyle w:val="72"/>
        <w:spacing w:before="156" w:after="156"/>
      </w:pPr>
      <w:r>
        <w:rPr>
          <w:rFonts w:hint="eastAsia"/>
        </w:rPr>
        <w:t>一般规定</w:t>
      </w:r>
    </w:p>
    <w:p w14:paraId="34F11AFD">
      <w:pPr>
        <w:pStyle w:val="63"/>
        <w:ind w:firstLine="420"/>
      </w:pPr>
      <w:r>
        <w:rPr>
          <w:rFonts w:hint="eastAsia"/>
        </w:rPr>
        <w:t>应包括信息巡查流程、信息上报流程、信息核实流程、信息核查流程、专项普查流程等。</w:t>
      </w:r>
    </w:p>
    <w:p w14:paraId="256CE184">
      <w:pPr>
        <w:pStyle w:val="72"/>
        <w:spacing w:before="156" w:after="156"/>
      </w:pPr>
      <w:r>
        <w:rPr>
          <w:rFonts w:hint="eastAsia"/>
        </w:rPr>
        <w:t>信息</w:t>
      </w:r>
      <w:r>
        <w:t>巡查流程</w:t>
      </w:r>
    </w:p>
    <w:p w14:paraId="6D3B2ECF">
      <w:pPr>
        <w:pStyle w:val="63"/>
        <w:ind w:firstLine="420"/>
        <w:rPr>
          <w:rFonts w:ascii="Times New Roman"/>
        </w:rPr>
      </w:pPr>
      <w:r>
        <w:rPr>
          <w:rFonts w:hint="eastAsia" w:ascii="Times New Roman"/>
        </w:rPr>
        <w:t>信息</w:t>
      </w:r>
      <w:r>
        <w:rPr>
          <w:rFonts w:ascii="Times New Roman"/>
        </w:rPr>
        <w:t>巡查</w:t>
      </w:r>
      <w:r>
        <w:rPr>
          <w:rFonts w:hint="eastAsia" w:ascii="Times New Roman"/>
        </w:rPr>
        <w:t>流程</w:t>
      </w:r>
      <w:r>
        <w:rPr>
          <w:rFonts w:ascii="Times New Roman"/>
        </w:rPr>
        <w:t>应按图2执行。</w:t>
      </w:r>
    </w:p>
    <w:p w14:paraId="3F3D354D">
      <w:pPr>
        <w:pStyle w:val="63"/>
        <w:ind w:firstLine="0" w:firstLineChars="0"/>
        <w:rPr>
          <w:rFonts w:ascii="Times New Roman"/>
        </w:rPr>
      </w:pPr>
      <w:r>
        <w:rPr>
          <w:rFonts w:ascii="Times New Roman"/>
        </w:rPr>
        <w:drawing>
          <wp:inline distT="0" distB="0" distL="0" distR="0">
            <wp:extent cx="5932805" cy="1946910"/>
            <wp:effectExtent l="0" t="0" r="0" b="0"/>
            <wp:docPr id="10913161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16128"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78453" cy="1962310"/>
                    </a:xfrm>
                    <a:prstGeom prst="rect">
                      <a:avLst/>
                    </a:prstGeom>
                    <a:noFill/>
                  </pic:spPr>
                </pic:pic>
              </a:graphicData>
            </a:graphic>
          </wp:inline>
        </w:drawing>
      </w:r>
    </w:p>
    <w:p w14:paraId="0FD4B703">
      <w:pPr>
        <w:pStyle w:val="121"/>
        <w:spacing w:before="156" w:after="156"/>
      </w:pPr>
      <w:r>
        <w:rPr>
          <w:rFonts w:hint="eastAsia"/>
        </w:rPr>
        <w:t>信息巡查流程图</w:t>
      </w:r>
    </w:p>
    <w:p w14:paraId="1FB4836A">
      <w:pPr>
        <w:pStyle w:val="72"/>
        <w:spacing w:before="156" w:after="156"/>
      </w:pPr>
      <w:r>
        <w:rPr>
          <w:rFonts w:hint="eastAsia"/>
        </w:rPr>
        <w:t>信息上报流程</w:t>
      </w:r>
    </w:p>
    <w:p w14:paraId="056B903F">
      <w:pPr>
        <w:pStyle w:val="63"/>
        <w:ind w:firstLine="420"/>
        <w:rPr>
          <w:rFonts w:ascii="Times New Roman"/>
        </w:rPr>
      </w:pPr>
      <w:r>
        <w:rPr>
          <w:rFonts w:hint="eastAsia" w:ascii="Times New Roman"/>
        </w:rPr>
        <w:t>信息</w:t>
      </w:r>
      <w:r>
        <w:rPr>
          <w:rFonts w:ascii="Times New Roman"/>
        </w:rPr>
        <w:t>上报</w:t>
      </w:r>
      <w:r>
        <w:rPr>
          <w:rFonts w:hint="eastAsia" w:ascii="Times New Roman"/>
        </w:rPr>
        <w:t>流程</w:t>
      </w:r>
      <w:r>
        <w:rPr>
          <w:rFonts w:ascii="Times New Roman"/>
        </w:rPr>
        <w:t>应按图3执行。</w:t>
      </w:r>
    </w:p>
    <w:p w14:paraId="64B3F3F4">
      <w:pPr>
        <w:pStyle w:val="63"/>
        <w:ind w:firstLine="0" w:firstLineChars="0"/>
        <w:rPr>
          <w:rFonts w:ascii="Times New Roman"/>
        </w:rPr>
      </w:pPr>
      <w:r>
        <w:rPr>
          <w:rFonts w:ascii="Times New Roman"/>
        </w:rPr>
        <w:drawing>
          <wp:inline distT="0" distB="0" distL="0" distR="0">
            <wp:extent cx="5939155" cy="2566670"/>
            <wp:effectExtent l="0" t="0" r="4445" b="5080"/>
            <wp:docPr id="17988379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37972"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74437" cy="2582329"/>
                    </a:xfrm>
                    <a:prstGeom prst="rect">
                      <a:avLst/>
                    </a:prstGeom>
                    <a:noFill/>
                  </pic:spPr>
                </pic:pic>
              </a:graphicData>
            </a:graphic>
          </wp:inline>
        </w:drawing>
      </w:r>
    </w:p>
    <w:p w14:paraId="7F279F4D">
      <w:pPr>
        <w:pStyle w:val="121"/>
        <w:spacing w:before="156" w:after="156"/>
      </w:pPr>
      <w:r>
        <w:rPr>
          <w:rFonts w:hint="eastAsia"/>
        </w:rPr>
        <w:t>信息上报流程图</w:t>
      </w:r>
    </w:p>
    <w:p w14:paraId="6B6DC830">
      <w:pPr>
        <w:pStyle w:val="72"/>
        <w:spacing w:before="156" w:after="156"/>
      </w:pPr>
      <w:r>
        <w:rPr>
          <w:rFonts w:hint="eastAsia"/>
        </w:rPr>
        <w:t>信息核实流程</w:t>
      </w:r>
    </w:p>
    <w:p w14:paraId="10B46567">
      <w:pPr>
        <w:pStyle w:val="63"/>
        <w:ind w:firstLine="420"/>
        <w:rPr>
          <w:rFonts w:ascii="Times New Roman"/>
        </w:rPr>
      </w:pPr>
      <w:r>
        <w:rPr>
          <w:rFonts w:ascii="Times New Roman"/>
        </w:rPr>
        <w:t>信息核实</w:t>
      </w:r>
      <w:r>
        <w:rPr>
          <w:rFonts w:hint="eastAsia" w:ascii="Times New Roman"/>
        </w:rPr>
        <w:t>流程</w:t>
      </w:r>
      <w:r>
        <w:rPr>
          <w:rFonts w:ascii="Times New Roman"/>
        </w:rPr>
        <w:t>应按图4执行。</w:t>
      </w:r>
    </w:p>
    <w:p w14:paraId="53D8B45D">
      <w:pPr>
        <w:pStyle w:val="171"/>
        <w:numPr>
          <w:ilvl w:val="4"/>
          <w:numId w:val="0"/>
        </w:numPr>
        <w:jc w:val="center"/>
      </w:pPr>
      <w:r>
        <w:drawing>
          <wp:inline distT="0" distB="0" distL="114300" distR="114300">
            <wp:extent cx="5935345" cy="1715135"/>
            <wp:effectExtent l="0" t="0" r="8255" b="12065"/>
            <wp:docPr id="1440700602"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00602" name="图片 1" descr="图示&#10;&#10;描述已自动生成"/>
                    <pic:cNvPicPr>
                      <a:picLocks noChangeAspect="1"/>
                    </pic:cNvPicPr>
                  </pic:nvPicPr>
                  <pic:blipFill>
                    <a:blip r:embed="rId19"/>
                    <a:stretch>
                      <a:fillRect/>
                    </a:stretch>
                  </pic:blipFill>
                  <pic:spPr>
                    <a:xfrm>
                      <a:off x="0" y="0"/>
                      <a:ext cx="5935345" cy="1715135"/>
                    </a:xfrm>
                    <a:prstGeom prst="rect">
                      <a:avLst/>
                    </a:prstGeom>
                    <a:noFill/>
                    <a:ln>
                      <a:noFill/>
                    </a:ln>
                  </pic:spPr>
                </pic:pic>
              </a:graphicData>
            </a:graphic>
          </wp:inline>
        </w:drawing>
      </w:r>
    </w:p>
    <w:p w14:paraId="7ED71411">
      <w:pPr>
        <w:pStyle w:val="121"/>
        <w:spacing w:before="156" w:after="156"/>
      </w:pPr>
      <w:r>
        <w:rPr>
          <w:rFonts w:hint="eastAsia"/>
        </w:rPr>
        <w:t>信息核实流程图</w:t>
      </w:r>
    </w:p>
    <w:p w14:paraId="1795EFDE">
      <w:pPr>
        <w:pStyle w:val="72"/>
        <w:spacing w:before="156" w:after="156"/>
      </w:pPr>
      <w:r>
        <w:rPr>
          <w:rFonts w:hint="eastAsia"/>
        </w:rPr>
        <w:t>信息核查流程</w:t>
      </w:r>
    </w:p>
    <w:p w14:paraId="675BC8A7">
      <w:pPr>
        <w:pStyle w:val="63"/>
        <w:ind w:firstLine="420"/>
        <w:rPr>
          <w:rFonts w:ascii="Times New Roman"/>
        </w:rPr>
      </w:pPr>
      <w:r>
        <w:rPr>
          <w:rFonts w:ascii="Times New Roman"/>
        </w:rPr>
        <w:t>信息核查</w:t>
      </w:r>
      <w:r>
        <w:rPr>
          <w:rFonts w:hint="eastAsia" w:ascii="Times New Roman"/>
        </w:rPr>
        <w:t>流程</w:t>
      </w:r>
      <w:r>
        <w:rPr>
          <w:rFonts w:ascii="Times New Roman"/>
        </w:rPr>
        <w:t>应按图5执行。</w:t>
      </w:r>
    </w:p>
    <w:p w14:paraId="2A66ED68">
      <w:pPr>
        <w:pStyle w:val="63"/>
        <w:ind w:firstLine="0" w:firstLineChars="0"/>
      </w:pPr>
      <w:r>
        <w:drawing>
          <wp:inline distT="0" distB="0" distL="114300" distR="114300">
            <wp:extent cx="5939155" cy="2689225"/>
            <wp:effectExtent l="0" t="0" r="4445" b="3175"/>
            <wp:docPr id="1975392436"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92436" name="图片 2" descr="图示&#10;&#10;描述已自动生成"/>
                    <pic:cNvPicPr>
                      <a:picLocks noChangeAspect="1"/>
                    </pic:cNvPicPr>
                  </pic:nvPicPr>
                  <pic:blipFill>
                    <a:blip r:embed="rId20"/>
                    <a:stretch>
                      <a:fillRect/>
                    </a:stretch>
                  </pic:blipFill>
                  <pic:spPr>
                    <a:xfrm>
                      <a:off x="0" y="0"/>
                      <a:ext cx="5939155" cy="2689225"/>
                    </a:xfrm>
                    <a:prstGeom prst="rect">
                      <a:avLst/>
                    </a:prstGeom>
                    <a:noFill/>
                    <a:ln>
                      <a:noFill/>
                    </a:ln>
                  </pic:spPr>
                </pic:pic>
              </a:graphicData>
            </a:graphic>
          </wp:inline>
        </w:drawing>
      </w:r>
    </w:p>
    <w:p w14:paraId="71F4B459">
      <w:pPr>
        <w:pStyle w:val="121"/>
        <w:spacing w:before="156" w:after="156"/>
      </w:pPr>
      <w:r>
        <w:rPr>
          <w:rFonts w:hint="eastAsia"/>
        </w:rPr>
        <w:t>信息核查流程图</w:t>
      </w:r>
    </w:p>
    <w:p w14:paraId="3694A419">
      <w:pPr>
        <w:pStyle w:val="72"/>
        <w:spacing w:before="156" w:after="156"/>
      </w:pPr>
      <w:r>
        <w:rPr>
          <w:rFonts w:hint="eastAsia"/>
        </w:rPr>
        <w:t>专项普查流程</w:t>
      </w:r>
    </w:p>
    <w:p w14:paraId="53D4C6CB">
      <w:pPr>
        <w:pStyle w:val="63"/>
        <w:ind w:firstLine="420"/>
        <w:rPr>
          <w:rFonts w:ascii="Times New Roman"/>
        </w:rPr>
      </w:pPr>
      <w:r>
        <w:rPr>
          <w:rFonts w:ascii="Times New Roman"/>
        </w:rPr>
        <w:t>专项普查</w:t>
      </w:r>
      <w:r>
        <w:rPr>
          <w:rFonts w:hint="eastAsia" w:ascii="Times New Roman"/>
        </w:rPr>
        <w:t>流程</w:t>
      </w:r>
      <w:r>
        <w:rPr>
          <w:rFonts w:ascii="Times New Roman"/>
        </w:rPr>
        <w:t>应按图6执行。</w:t>
      </w:r>
    </w:p>
    <w:p w14:paraId="07141BE3">
      <w:pPr>
        <w:pStyle w:val="63"/>
        <w:ind w:firstLine="0" w:firstLineChars="0"/>
      </w:pPr>
      <w:r>
        <w:drawing>
          <wp:inline distT="0" distB="0" distL="114300" distR="114300">
            <wp:extent cx="5935980" cy="537210"/>
            <wp:effectExtent l="0" t="0" r="7620" b="21590"/>
            <wp:docPr id="14908943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94390" name="图片 3"/>
                    <pic:cNvPicPr>
                      <a:picLocks noChangeAspect="1"/>
                    </pic:cNvPicPr>
                  </pic:nvPicPr>
                  <pic:blipFill>
                    <a:blip r:embed="rId21"/>
                    <a:stretch>
                      <a:fillRect/>
                    </a:stretch>
                  </pic:blipFill>
                  <pic:spPr>
                    <a:xfrm>
                      <a:off x="0" y="0"/>
                      <a:ext cx="5935980" cy="537210"/>
                    </a:xfrm>
                    <a:prstGeom prst="rect">
                      <a:avLst/>
                    </a:prstGeom>
                    <a:noFill/>
                    <a:ln>
                      <a:noFill/>
                    </a:ln>
                  </pic:spPr>
                </pic:pic>
              </a:graphicData>
            </a:graphic>
          </wp:inline>
        </w:drawing>
      </w:r>
    </w:p>
    <w:p w14:paraId="2612B019">
      <w:pPr>
        <w:pStyle w:val="121"/>
        <w:spacing w:before="156" w:after="156"/>
      </w:pPr>
      <w:r>
        <w:t>信息核查流程图</w:t>
      </w:r>
    </w:p>
    <w:bookmarkEnd w:id="137"/>
    <w:bookmarkEnd w:id="138"/>
    <w:bookmarkEnd w:id="139"/>
    <w:bookmarkEnd w:id="140"/>
    <w:bookmarkEnd w:id="141"/>
    <w:p w14:paraId="17B17F0F">
      <w:pPr>
        <w:pStyle w:val="111"/>
        <w:spacing w:before="312" w:after="312"/>
      </w:pPr>
      <w:bookmarkStart w:id="197" w:name="_Toc180159305"/>
      <w:bookmarkEnd w:id="197"/>
      <w:bookmarkStart w:id="198" w:name="_Toc180159302"/>
      <w:bookmarkEnd w:id="198"/>
      <w:bookmarkStart w:id="199" w:name="_Toc180159306"/>
      <w:bookmarkEnd w:id="199"/>
      <w:bookmarkStart w:id="200" w:name="_Toc180159303"/>
      <w:bookmarkEnd w:id="200"/>
      <w:bookmarkStart w:id="201" w:name="_Toc180159304"/>
      <w:bookmarkEnd w:id="201"/>
      <w:bookmarkStart w:id="202" w:name="_Toc180159307"/>
      <w:bookmarkEnd w:id="202"/>
      <w:bookmarkStart w:id="203" w:name="_Toc180159308"/>
      <w:bookmarkEnd w:id="203"/>
      <w:bookmarkStart w:id="204" w:name="_Toc180159309"/>
      <w:bookmarkEnd w:id="204"/>
      <w:bookmarkStart w:id="205" w:name="_Toc180159310"/>
      <w:bookmarkEnd w:id="205"/>
      <w:bookmarkStart w:id="206" w:name="_Toc180161017"/>
      <w:bookmarkStart w:id="207" w:name="_Toc184211736"/>
      <w:bookmarkStart w:id="208" w:name="_Toc181886552"/>
      <w:bookmarkStart w:id="209" w:name="_Toc184221415"/>
      <w:bookmarkStart w:id="210" w:name="_Toc181864909"/>
      <w:bookmarkStart w:id="211" w:name="_Toc180159311"/>
      <w:bookmarkStart w:id="212" w:name="_Toc180160966"/>
      <w:bookmarkStart w:id="213" w:name="_Toc180166692"/>
      <w:bookmarkStart w:id="214" w:name="_Toc175308740"/>
      <w:bookmarkStart w:id="215" w:name="_Toc177504447"/>
      <w:bookmarkStart w:id="216" w:name="_Toc1253021152"/>
      <w:bookmarkStart w:id="217" w:name="_Toc177055318"/>
      <w:r>
        <w:rPr>
          <w:rFonts w:hint="eastAsia"/>
        </w:rPr>
        <w:t>问题受理</w:t>
      </w:r>
      <w:bookmarkEnd w:id="206"/>
      <w:bookmarkEnd w:id="207"/>
      <w:bookmarkEnd w:id="208"/>
      <w:bookmarkEnd w:id="209"/>
      <w:bookmarkEnd w:id="210"/>
      <w:bookmarkEnd w:id="211"/>
      <w:bookmarkEnd w:id="212"/>
      <w:bookmarkEnd w:id="213"/>
    </w:p>
    <w:p w14:paraId="3278F4EC">
      <w:pPr>
        <w:pStyle w:val="112"/>
        <w:spacing w:before="156" w:after="156"/>
      </w:pPr>
      <w:bookmarkStart w:id="218" w:name="_Toc181864910"/>
      <w:bookmarkStart w:id="219" w:name="_Toc180161018"/>
      <w:bookmarkStart w:id="220" w:name="_Toc181886553"/>
      <w:bookmarkStart w:id="221" w:name="_Toc184211737"/>
      <w:bookmarkStart w:id="222" w:name="_Toc180160967"/>
      <w:bookmarkStart w:id="223" w:name="_Toc184221416"/>
      <w:bookmarkStart w:id="224" w:name="_Toc180159312"/>
      <w:bookmarkStart w:id="225" w:name="_Toc180166693"/>
      <w:bookmarkStart w:id="226" w:name="_Toc177539615"/>
      <w:r>
        <w:rPr>
          <w:rFonts w:hint="eastAsia"/>
        </w:rPr>
        <w:t>一般要求</w:t>
      </w:r>
      <w:bookmarkEnd w:id="218"/>
      <w:bookmarkEnd w:id="219"/>
      <w:bookmarkEnd w:id="220"/>
      <w:bookmarkEnd w:id="221"/>
      <w:bookmarkEnd w:id="222"/>
      <w:bookmarkEnd w:id="223"/>
      <w:bookmarkEnd w:id="224"/>
      <w:bookmarkEnd w:id="225"/>
    </w:p>
    <w:p w14:paraId="7FEEF1A4">
      <w:pPr>
        <w:pStyle w:val="63"/>
        <w:ind w:firstLine="420"/>
      </w:pPr>
      <w:bookmarkStart w:id="227" w:name="OLE_LINK11"/>
      <w:r>
        <w:rPr>
          <w:rFonts w:hint="eastAsia"/>
        </w:rPr>
        <w:t>问题受理应包括市级来源问题受理、区级来源问题受理和街道（乡镇）来源问题受理、吹哨报到来源问题受理。</w:t>
      </w:r>
    </w:p>
    <w:bookmarkEnd w:id="227"/>
    <w:p w14:paraId="267FFFFE">
      <w:pPr>
        <w:pStyle w:val="112"/>
        <w:spacing w:before="156" w:after="156"/>
      </w:pPr>
      <w:bookmarkStart w:id="228" w:name="_Toc184221417"/>
      <w:bookmarkStart w:id="229" w:name="_Toc180160968"/>
      <w:bookmarkStart w:id="230" w:name="_Toc181886554"/>
      <w:bookmarkStart w:id="231" w:name="_Toc180159313"/>
      <w:bookmarkStart w:id="232" w:name="_Toc180166694"/>
      <w:bookmarkStart w:id="233" w:name="_Toc184211738"/>
      <w:bookmarkStart w:id="234" w:name="_Toc181864911"/>
      <w:bookmarkStart w:id="235" w:name="_Toc180161019"/>
      <w:r>
        <w:rPr>
          <w:rFonts w:hint="eastAsia"/>
        </w:rPr>
        <w:t>市级来源问题</w:t>
      </w:r>
      <w:bookmarkEnd w:id="214"/>
      <w:bookmarkEnd w:id="215"/>
      <w:bookmarkEnd w:id="216"/>
      <w:bookmarkEnd w:id="217"/>
      <w:bookmarkEnd w:id="226"/>
      <w:r>
        <w:rPr>
          <w:rFonts w:hint="eastAsia"/>
        </w:rPr>
        <w:t>受理</w:t>
      </w:r>
      <w:bookmarkEnd w:id="228"/>
      <w:bookmarkEnd w:id="229"/>
      <w:bookmarkEnd w:id="230"/>
      <w:bookmarkEnd w:id="231"/>
      <w:bookmarkEnd w:id="232"/>
      <w:bookmarkEnd w:id="233"/>
      <w:bookmarkEnd w:id="234"/>
      <w:bookmarkEnd w:id="235"/>
    </w:p>
    <w:p w14:paraId="1A3E12D2">
      <w:pPr>
        <w:pStyle w:val="172"/>
      </w:pPr>
      <w:bookmarkStart w:id="236" w:name="OLE_LINK14"/>
      <w:r>
        <w:rPr>
          <w:rFonts w:hint="eastAsia"/>
        </w:rPr>
        <w:t>应由市级受理员统一受理，根据相应职责派发至市级委办局、市级公服企业，区属问题派发区城指中心。</w:t>
      </w:r>
    </w:p>
    <w:p w14:paraId="7005FAEE">
      <w:pPr>
        <w:pStyle w:val="172"/>
      </w:pPr>
      <w:r>
        <w:rPr>
          <w:rFonts w:hint="eastAsia"/>
        </w:rPr>
        <w:t>需要区级协助核实、核查的市级问题应向区级受理员发送委托核实、核查任务，由区城指中心派发至网格员完成核实和核查任务。</w:t>
      </w:r>
    </w:p>
    <w:bookmarkEnd w:id="236"/>
    <w:p w14:paraId="6C91B13F">
      <w:pPr>
        <w:pStyle w:val="112"/>
        <w:spacing w:before="156" w:after="156"/>
      </w:pPr>
      <w:bookmarkStart w:id="237" w:name="_Toc177055319"/>
      <w:bookmarkStart w:id="238" w:name="_Toc177504448"/>
      <w:bookmarkStart w:id="239" w:name="_Toc1301859182"/>
      <w:bookmarkStart w:id="240" w:name="_Toc175308741"/>
      <w:bookmarkStart w:id="241" w:name="_Toc177539616"/>
      <w:bookmarkStart w:id="242" w:name="_Toc180159314"/>
      <w:bookmarkStart w:id="243" w:name="_Toc180160969"/>
      <w:bookmarkStart w:id="244" w:name="_Toc181886555"/>
      <w:bookmarkStart w:id="245" w:name="_Toc184211739"/>
      <w:bookmarkStart w:id="246" w:name="_Toc184221418"/>
      <w:bookmarkStart w:id="247" w:name="_Toc180161020"/>
      <w:bookmarkStart w:id="248" w:name="_Toc180166695"/>
      <w:bookmarkStart w:id="249" w:name="_Toc181864912"/>
      <w:r>
        <w:rPr>
          <w:rFonts w:hint="eastAsia"/>
        </w:rPr>
        <w:t>区级来源问题</w:t>
      </w:r>
      <w:bookmarkEnd w:id="237"/>
      <w:bookmarkEnd w:id="238"/>
      <w:bookmarkEnd w:id="239"/>
      <w:bookmarkEnd w:id="240"/>
      <w:bookmarkEnd w:id="241"/>
      <w:r>
        <w:rPr>
          <w:rFonts w:hint="eastAsia"/>
        </w:rPr>
        <w:t>受理</w:t>
      </w:r>
      <w:bookmarkEnd w:id="242"/>
      <w:bookmarkEnd w:id="243"/>
      <w:bookmarkEnd w:id="244"/>
      <w:bookmarkEnd w:id="245"/>
      <w:bookmarkEnd w:id="246"/>
      <w:bookmarkEnd w:id="247"/>
      <w:bookmarkEnd w:id="248"/>
      <w:bookmarkEnd w:id="249"/>
    </w:p>
    <w:p w14:paraId="077907EA">
      <w:pPr>
        <w:pStyle w:val="172"/>
      </w:pPr>
      <w:bookmarkStart w:id="250" w:name="OLE_LINK17"/>
      <w:r>
        <w:rPr>
          <w:rFonts w:hint="eastAsia"/>
        </w:rPr>
        <w:t>应由区级受理员统一受理，根据相应职责派发至区级委办局、区级公服企业和下属街道(乡镇)。</w:t>
      </w:r>
    </w:p>
    <w:p w14:paraId="74DDF4E1">
      <w:pPr>
        <w:pStyle w:val="172"/>
      </w:pPr>
      <w:r>
        <w:rPr>
          <w:rFonts w:hint="eastAsia"/>
        </w:rPr>
        <w:t>问题由处置部门处置反馈后，应由区城指中心派发至网格员完成核查任务。</w:t>
      </w:r>
    </w:p>
    <w:bookmarkEnd w:id="250"/>
    <w:p w14:paraId="55FE789D">
      <w:pPr>
        <w:pStyle w:val="112"/>
        <w:spacing w:before="156" w:after="156"/>
      </w:pPr>
      <w:bookmarkStart w:id="251" w:name="_Toc1783876238"/>
      <w:bookmarkStart w:id="252" w:name="_Toc175308742"/>
      <w:bookmarkStart w:id="253" w:name="_Toc177055320"/>
      <w:bookmarkStart w:id="254" w:name="_Toc177504449"/>
      <w:bookmarkStart w:id="255" w:name="_Toc177539617"/>
      <w:bookmarkStart w:id="256" w:name="_Toc180160970"/>
      <w:bookmarkStart w:id="257" w:name="_Toc181886556"/>
      <w:bookmarkStart w:id="258" w:name="_Toc181864913"/>
      <w:bookmarkStart w:id="259" w:name="_Toc184211740"/>
      <w:bookmarkStart w:id="260" w:name="_Toc180166696"/>
      <w:bookmarkStart w:id="261" w:name="_Toc180159315"/>
      <w:bookmarkStart w:id="262" w:name="_Toc184221419"/>
      <w:bookmarkStart w:id="263" w:name="_Toc180161021"/>
      <w:r>
        <w:rPr>
          <w:rFonts w:hint="eastAsia"/>
        </w:rPr>
        <w:t>街道(乡镇)来源问题</w:t>
      </w:r>
      <w:bookmarkEnd w:id="251"/>
      <w:bookmarkEnd w:id="252"/>
      <w:bookmarkEnd w:id="253"/>
      <w:bookmarkEnd w:id="254"/>
      <w:bookmarkEnd w:id="255"/>
      <w:r>
        <w:rPr>
          <w:rFonts w:hint="eastAsia"/>
        </w:rPr>
        <w:t>受理</w:t>
      </w:r>
      <w:bookmarkEnd w:id="256"/>
      <w:bookmarkEnd w:id="257"/>
      <w:bookmarkEnd w:id="258"/>
      <w:bookmarkEnd w:id="259"/>
      <w:bookmarkEnd w:id="260"/>
      <w:bookmarkEnd w:id="261"/>
      <w:bookmarkEnd w:id="262"/>
      <w:bookmarkEnd w:id="263"/>
    </w:p>
    <w:p w14:paraId="4A6FE56B">
      <w:pPr>
        <w:pStyle w:val="172"/>
      </w:pPr>
      <w:bookmarkStart w:id="264" w:name="OLE_LINK15"/>
      <w:r>
        <w:rPr>
          <w:rFonts w:hint="eastAsia"/>
        </w:rPr>
        <w:t>应由街道(乡镇)受理员统一受理，根据相应职责派发至下属(乡镇)科室和社区。</w:t>
      </w:r>
    </w:p>
    <w:p w14:paraId="092D294B">
      <w:pPr>
        <w:pStyle w:val="172"/>
      </w:pPr>
      <w:r>
        <w:rPr>
          <w:rFonts w:hint="eastAsia"/>
        </w:rPr>
        <w:t>需要市、区委办局处置的街道(乡镇)来源问题，应提级至区城指中心，由区城指中心派发至市、区委办局。</w:t>
      </w:r>
    </w:p>
    <w:p w14:paraId="18FC90F7">
      <w:pPr>
        <w:pStyle w:val="172"/>
      </w:pPr>
      <w:r>
        <w:rPr>
          <w:rFonts w:hint="eastAsia"/>
        </w:rPr>
        <w:t>问题由处置部门处置反馈后，应由街道(乡镇)进行派发至网格员完成核查任务。</w:t>
      </w:r>
    </w:p>
    <w:bookmarkEnd w:id="264"/>
    <w:p w14:paraId="2EE167DD">
      <w:pPr>
        <w:pStyle w:val="112"/>
        <w:spacing w:before="156" w:after="156"/>
      </w:pPr>
      <w:bookmarkStart w:id="265" w:name="_Toc180160971"/>
      <w:bookmarkStart w:id="266" w:name="_Toc180166697"/>
      <w:bookmarkStart w:id="267" w:name="_Toc184211741"/>
      <w:bookmarkStart w:id="268" w:name="_Toc181864914"/>
      <w:bookmarkStart w:id="269" w:name="_Toc181886557"/>
      <w:bookmarkStart w:id="270" w:name="_Toc180159316"/>
      <w:bookmarkStart w:id="271" w:name="_Toc180161022"/>
      <w:bookmarkStart w:id="272" w:name="_Toc184221420"/>
      <w:r>
        <w:rPr>
          <w:rFonts w:hint="eastAsia"/>
        </w:rPr>
        <w:t>吹哨报到来源问题受理</w:t>
      </w:r>
      <w:bookmarkEnd w:id="265"/>
      <w:bookmarkEnd w:id="266"/>
      <w:bookmarkEnd w:id="267"/>
      <w:bookmarkEnd w:id="268"/>
      <w:bookmarkEnd w:id="269"/>
      <w:bookmarkEnd w:id="270"/>
      <w:bookmarkEnd w:id="271"/>
      <w:bookmarkEnd w:id="272"/>
    </w:p>
    <w:p w14:paraId="0CA9120D">
      <w:pPr>
        <w:pStyle w:val="172"/>
      </w:pPr>
      <w:bookmarkStart w:id="273" w:name="OLE_LINK16"/>
      <w:r>
        <w:rPr>
          <w:rFonts w:hint="eastAsia"/>
        </w:rPr>
        <w:t>街镇（乡镇）吹哨报到来源问题应由街道（乡镇）受理员统一受理，提级至区级受理员或市网格办进行审核。</w:t>
      </w:r>
    </w:p>
    <w:p w14:paraId="2C033ACB">
      <w:pPr>
        <w:pStyle w:val="172"/>
      </w:pPr>
      <w:r>
        <w:rPr>
          <w:rFonts w:hint="eastAsia"/>
        </w:rPr>
        <w:t>区级吹哨报到来源问题应由区级受理员统一受理，提级至市网格办进行审核。</w:t>
      </w:r>
    </w:p>
    <w:bookmarkEnd w:id="273"/>
    <w:p w14:paraId="684B113F">
      <w:pPr>
        <w:pStyle w:val="111"/>
        <w:spacing w:before="312" w:after="312"/>
      </w:pPr>
      <w:bookmarkStart w:id="274" w:name="_Toc180159326"/>
      <w:bookmarkEnd w:id="274"/>
      <w:bookmarkStart w:id="275" w:name="_Toc180159320"/>
      <w:bookmarkEnd w:id="275"/>
      <w:bookmarkStart w:id="276" w:name="_Toc180159321"/>
      <w:bookmarkEnd w:id="276"/>
      <w:bookmarkStart w:id="277" w:name="_Toc180159325"/>
      <w:bookmarkEnd w:id="277"/>
      <w:bookmarkStart w:id="278" w:name="_Toc180159322"/>
      <w:bookmarkEnd w:id="278"/>
      <w:bookmarkStart w:id="279" w:name="_Toc180159318"/>
      <w:bookmarkEnd w:id="279"/>
      <w:bookmarkStart w:id="280" w:name="_Toc180159323"/>
      <w:bookmarkEnd w:id="280"/>
      <w:bookmarkStart w:id="281" w:name="_Toc180159317"/>
      <w:bookmarkEnd w:id="281"/>
      <w:bookmarkStart w:id="282" w:name="_Toc180159319"/>
      <w:bookmarkEnd w:id="282"/>
      <w:bookmarkStart w:id="283" w:name="_Toc180159324"/>
      <w:bookmarkEnd w:id="283"/>
      <w:bookmarkStart w:id="284" w:name="_Toc180159333"/>
      <w:bookmarkEnd w:id="284"/>
      <w:bookmarkStart w:id="285" w:name="_Toc180159330"/>
      <w:bookmarkEnd w:id="285"/>
      <w:bookmarkStart w:id="286" w:name="_Toc180159334"/>
      <w:bookmarkEnd w:id="286"/>
      <w:bookmarkStart w:id="287" w:name="_Toc180159337"/>
      <w:bookmarkEnd w:id="287"/>
      <w:bookmarkStart w:id="288" w:name="_Toc180159329"/>
      <w:bookmarkEnd w:id="288"/>
      <w:bookmarkStart w:id="289" w:name="_Toc180159331"/>
      <w:bookmarkEnd w:id="289"/>
      <w:bookmarkStart w:id="290" w:name="_Toc180159338"/>
      <w:bookmarkEnd w:id="290"/>
      <w:bookmarkStart w:id="291" w:name="_Toc180159327"/>
      <w:bookmarkEnd w:id="291"/>
      <w:bookmarkStart w:id="292" w:name="_Toc180159335"/>
      <w:bookmarkEnd w:id="292"/>
      <w:bookmarkStart w:id="293" w:name="_Toc180159328"/>
      <w:bookmarkEnd w:id="293"/>
      <w:bookmarkStart w:id="294" w:name="_Toc180159332"/>
      <w:bookmarkEnd w:id="294"/>
      <w:bookmarkStart w:id="295" w:name="_Toc180159336"/>
      <w:bookmarkEnd w:id="295"/>
      <w:bookmarkStart w:id="296" w:name="_Toc180159339"/>
      <w:bookmarkEnd w:id="296"/>
      <w:bookmarkStart w:id="297" w:name="_Toc180159340"/>
      <w:bookmarkEnd w:id="297"/>
      <w:bookmarkStart w:id="298" w:name="_Toc180159341"/>
      <w:bookmarkEnd w:id="298"/>
      <w:bookmarkStart w:id="299" w:name="_Toc180159347"/>
      <w:bookmarkEnd w:id="299"/>
      <w:bookmarkStart w:id="300" w:name="_Toc180159345"/>
      <w:bookmarkEnd w:id="300"/>
      <w:bookmarkStart w:id="301" w:name="_Toc180159346"/>
      <w:bookmarkEnd w:id="301"/>
      <w:bookmarkStart w:id="302" w:name="_Toc180159349"/>
      <w:bookmarkEnd w:id="302"/>
      <w:bookmarkStart w:id="303" w:name="_Toc180159342"/>
      <w:bookmarkEnd w:id="303"/>
      <w:bookmarkStart w:id="304" w:name="_Toc180159344"/>
      <w:bookmarkEnd w:id="304"/>
      <w:bookmarkStart w:id="305" w:name="_Toc180159343"/>
      <w:bookmarkEnd w:id="305"/>
      <w:bookmarkStart w:id="306" w:name="_Toc180159348"/>
      <w:bookmarkEnd w:id="306"/>
      <w:bookmarkStart w:id="307" w:name="_Toc175308747"/>
      <w:bookmarkStart w:id="308" w:name="_Toc177504454"/>
      <w:bookmarkStart w:id="309" w:name="_Toc180159350"/>
      <w:bookmarkStart w:id="310" w:name="_Toc177539622"/>
      <w:bookmarkStart w:id="311" w:name="_Toc177055325"/>
      <w:bookmarkStart w:id="312" w:name="_Toc439103035"/>
      <w:bookmarkStart w:id="313" w:name="_Toc180161023"/>
      <w:bookmarkStart w:id="314" w:name="_Toc184211742"/>
      <w:bookmarkStart w:id="315" w:name="_Toc181864915"/>
      <w:bookmarkStart w:id="316" w:name="_Toc181886558"/>
      <w:bookmarkStart w:id="317" w:name="_Toc180166698"/>
      <w:bookmarkStart w:id="318" w:name="_Toc180160972"/>
      <w:bookmarkStart w:id="319" w:name="_Toc184221421"/>
      <w:r>
        <w:rPr>
          <w:rFonts w:hint="eastAsia"/>
        </w:rPr>
        <w:t>问题处置</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619E3D94">
      <w:pPr>
        <w:pStyle w:val="112"/>
        <w:spacing w:before="156" w:after="156"/>
      </w:pPr>
      <w:bookmarkStart w:id="320" w:name="_Toc184211743"/>
      <w:bookmarkStart w:id="321" w:name="_Toc181886559"/>
      <w:bookmarkStart w:id="322" w:name="_Toc184221422"/>
      <w:bookmarkStart w:id="323" w:name="_Toc181864916"/>
      <w:bookmarkStart w:id="324" w:name="_Toc180166699"/>
      <w:bookmarkStart w:id="325" w:name="_Toc177539623"/>
      <w:bookmarkStart w:id="326" w:name="_Toc180160973"/>
      <w:bookmarkStart w:id="327" w:name="_Toc177504455"/>
      <w:bookmarkStart w:id="328" w:name="_Toc175308748"/>
      <w:bookmarkStart w:id="329" w:name="_Toc180161024"/>
      <w:bookmarkStart w:id="330" w:name="_Toc177055326"/>
      <w:bookmarkStart w:id="331" w:name="_Toc1250898153"/>
      <w:bookmarkStart w:id="332" w:name="_Toc180159351"/>
      <w:r>
        <w:rPr>
          <w:rFonts w:hint="eastAsia"/>
        </w:rPr>
        <w:t>一般要求</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6F3B0B81">
      <w:pPr>
        <w:pStyle w:val="63"/>
        <w:ind w:firstLine="420"/>
      </w:pPr>
      <w:r>
        <w:rPr>
          <w:rFonts w:hint="eastAsia"/>
        </w:rPr>
        <w:t>问题处置流程应包括普通问题处置流程和疑难问题处置流程。</w:t>
      </w:r>
    </w:p>
    <w:p w14:paraId="6C9B55DA">
      <w:pPr>
        <w:pStyle w:val="112"/>
        <w:spacing w:before="156" w:after="156"/>
      </w:pPr>
      <w:bookmarkStart w:id="333" w:name="_Toc177504456"/>
      <w:bookmarkStart w:id="334" w:name="_Toc177539624"/>
      <w:bookmarkStart w:id="335" w:name="_Toc181864917"/>
      <w:bookmarkStart w:id="336" w:name="_Toc181886560"/>
      <w:bookmarkStart w:id="337" w:name="_Toc177055327"/>
      <w:bookmarkStart w:id="338" w:name="_Toc184211744"/>
      <w:bookmarkStart w:id="339" w:name="_Toc180159352"/>
      <w:bookmarkStart w:id="340" w:name="_Toc175308749"/>
      <w:bookmarkStart w:id="341" w:name="_Toc2127836988"/>
      <w:bookmarkStart w:id="342" w:name="_Toc184221423"/>
      <w:bookmarkStart w:id="343" w:name="_Toc180161025"/>
      <w:bookmarkStart w:id="344" w:name="_Toc180166700"/>
      <w:bookmarkStart w:id="345" w:name="_Toc180160974"/>
      <w:r>
        <w:rPr>
          <w:rFonts w:hint="eastAsia"/>
        </w:rPr>
        <w:t>普通问题处置流程</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4638DBAB">
      <w:pPr>
        <w:pStyle w:val="172"/>
        <w:rPr>
          <w:rFonts w:ascii="Times New Roman"/>
        </w:rPr>
      </w:pPr>
      <w:r>
        <w:rPr>
          <w:rFonts w:ascii="Times New Roman"/>
        </w:rPr>
        <w:t>普通问题处置工作流程</w:t>
      </w:r>
      <w:r>
        <w:rPr>
          <w:rFonts w:hint="eastAsia" w:ascii="Times New Roman"/>
        </w:rPr>
        <w:t>应包括</w:t>
      </w:r>
      <w:r>
        <w:rPr>
          <w:rFonts w:ascii="Times New Roman"/>
        </w:rPr>
        <w:t>图7</w:t>
      </w:r>
      <w:r>
        <w:rPr>
          <w:rFonts w:hint="eastAsia" w:ascii="Times New Roman"/>
        </w:rPr>
        <w:t>所示内容</w:t>
      </w:r>
      <w:r>
        <w:rPr>
          <w:rFonts w:ascii="Times New Roman"/>
        </w:rPr>
        <w:t>。</w:t>
      </w:r>
    </w:p>
    <w:p w14:paraId="636B4BF2">
      <w:pPr>
        <w:pStyle w:val="63"/>
        <w:ind w:firstLine="0" w:firstLineChars="0"/>
      </w:pPr>
      <w:r>
        <w:drawing>
          <wp:inline distT="0" distB="0" distL="0" distR="0">
            <wp:extent cx="5906770" cy="3017520"/>
            <wp:effectExtent l="0" t="0" r="0" b="0"/>
            <wp:docPr id="16900159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15996"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930395" cy="3029874"/>
                    </a:xfrm>
                    <a:prstGeom prst="rect">
                      <a:avLst/>
                    </a:prstGeom>
                    <a:noFill/>
                  </pic:spPr>
                </pic:pic>
              </a:graphicData>
            </a:graphic>
          </wp:inline>
        </w:drawing>
      </w:r>
    </w:p>
    <w:p w14:paraId="2157ACA5">
      <w:pPr>
        <w:pStyle w:val="121"/>
        <w:spacing w:before="156" w:after="156"/>
      </w:pPr>
      <w:r>
        <w:rPr>
          <w:rFonts w:hint="eastAsia"/>
        </w:rPr>
        <w:t>普通问题处置流程图</w:t>
      </w:r>
    </w:p>
    <w:p w14:paraId="31CA027A">
      <w:pPr>
        <w:pStyle w:val="172"/>
      </w:pPr>
      <w:bookmarkStart w:id="346" w:name="OLE_LINK18"/>
      <w:r>
        <w:rPr>
          <w:rFonts w:hint="eastAsia"/>
        </w:rPr>
        <w:t>市、区、街道受理员应及时对问题进行受理、派发，确保问题及时传达至对应的处置部门。</w:t>
      </w:r>
    </w:p>
    <w:p w14:paraId="17EFFA7C">
      <w:pPr>
        <w:pStyle w:val="172"/>
      </w:pPr>
      <w:r>
        <w:rPr>
          <w:rFonts w:hint="eastAsia"/>
        </w:rPr>
        <w:t>各级处置部门在接到问题后应在规定时限内完成问题处置，并对处置结果反馈至问题派发单位进行审核。</w:t>
      </w:r>
    </w:p>
    <w:p w14:paraId="7B4650DF">
      <w:pPr>
        <w:pStyle w:val="172"/>
      </w:pPr>
      <w:r>
        <w:rPr>
          <w:rFonts w:hint="eastAsia"/>
        </w:rPr>
        <w:t>市、区、街道受理员应对已完成处置的问题进行审核、办结。</w:t>
      </w:r>
    </w:p>
    <w:bookmarkEnd w:id="346"/>
    <w:p w14:paraId="5BD7BE76">
      <w:pPr>
        <w:pStyle w:val="112"/>
        <w:spacing w:before="156" w:after="156"/>
      </w:pPr>
      <w:bookmarkStart w:id="347" w:name="_Toc180159353"/>
      <w:bookmarkStart w:id="348" w:name="_Toc175308750"/>
      <w:bookmarkStart w:id="349" w:name="_Toc511083825"/>
      <w:bookmarkStart w:id="350" w:name="_Toc177055328"/>
      <w:bookmarkStart w:id="351" w:name="_Toc177504457"/>
      <w:bookmarkStart w:id="352" w:name="_Toc177539625"/>
      <w:bookmarkStart w:id="353" w:name="_Toc184211745"/>
      <w:bookmarkStart w:id="354" w:name="_Toc180166701"/>
      <w:bookmarkStart w:id="355" w:name="_Toc181864918"/>
      <w:bookmarkStart w:id="356" w:name="_Toc184221424"/>
      <w:bookmarkStart w:id="357" w:name="_Toc181886561"/>
      <w:bookmarkStart w:id="358" w:name="_Toc180160975"/>
      <w:bookmarkStart w:id="359" w:name="_Toc180161026"/>
      <w:r>
        <w:rPr>
          <w:rFonts w:hint="eastAsia"/>
        </w:rPr>
        <w:t>疑难问题处置流程</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0169E98A">
      <w:pPr>
        <w:pStyle w:val="172"/>
        <w:rPr>
          <w:rFonts w:ascii="Times New Roman"/>
        </w:rPr>
      </w:pPr>
      <w:r>
        <w:rPr>
          <w:rFonts w:ascii="Times New Roman"/>
        </w:rPr>
        <w:t>疑难问题处置工作流程</w:t>
      </w:r>
      <w:r>
        <w:rPr>
          <w:rFonts w:hint="eastAsia" w:ascii="Times New Roman"/>
        </w:rPr>
        <w:t>应包括</w:t>
      </w:r>
      <w:r>
        <w:rPr>
          <w:rFonts w:ascii="Times New Roman"/>
        </w:rPr>
        <w:t>图8</w:t>
      </w:r>
      <w:r>
        <w:rPr>
          <w:rFonts w:hint="eastAsia" w:ascii="Times New Roman"/>
        </w:rPr>
        <w:t>所示内容</w:t>
      </w:r>
      <w:r>
        <w:rPr>
          <w:rFonts w:ascii="Times New Roman"/>
        </w:rPr>
        <w:t>。</w:t>
      </w:r>
    </w:p>
    <w:p w14:paraId="2075D86D">
      <w:pPr>
        <w:pStyle w:val="172"/>
        <w:numPr>
          <w:ilvl w:val="0"/>
          <w:numId w:val="0"/>
        </w:numPr>
        <w:rPr>
          <w:rFonts w:ascii="Times New Roman"/>
        </w:rPr>
      </w:pPr>
      <w:r>
        <w:rPr>
          <w:rFonts w:ascii="Times New Roman"/>
        </w:rPr>
        <w:drawing>
          <wp:inline distT="0" distB="0" distL="0" distR="0">
            <wp:extent cx="5905500" cy="3509645"/>
            <wp:effectExtent l="0" t="0" r="0" b="0"/>
            <wp:docPr id="5070718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71897"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24375" cy="3521009"/>
                    </a:xfrm>
                    <a:prstGeom prst="rect">
                      <a:avLst/>
                    </a:prstGeom>
                    <a:noFill/>
                  </pic:spPr>
                </pic:pic>
              </a:graphicData>
            </a:graphic>
          </wp:inline>
        </w:drawing>
      </w:r>
    </w:p>
    <w:p w14:paraId="4CAA0ED5">
      <w:pPr>
        <w:pStyle w:val="121"/>
        <w:spacing w:before="156" w:after="156"/>
      </w:pPr>
      <w:r>
        <w:rPr>
          <w:rFonts w:hint="eastAsia"/>
        </w:rPr>
        <w:t>疑难问题协调处置流程图</w:t>
      </w:r>
    </w:p>
    <w:p w14:paraId="0F5986F1">
      <w:pPr>
        <w:pStyle w:val="172"/>
        <w:rPr>
          <w:rFonts w:ascii="Times New Roman"/>
        </w:rPr>
      </w:pPr>
      <w:bookmarkStart w:id="360" w:name="OLE_LINK19"/>
      <w:r>
        <w:rPr>
          <w:rFonts w:hint="eastAsia" w:ascii="Times New Roman"/>
        </w:rPr>
        <w:t>向上级部门发起疑难协调时，</w:t>
      </w:r>
      <w:r>
        <w:rPr>
          <w:rFonts w:ascii="Times New Roman"/>
        </w:rPr>
        <w:t>应在网格化城市管理系统中向上级部门提交疑难问题审核申请并写明难以处置原因。</w:t>
      </w:r>
    </w:p>
    <w:p w14:paraId="5FB98812">
      <w:pPr>
        <w:pStyle w:val="172"/>
        <w:rPr>
          <w:rFonts w:ascii="Times New Roman"/>
        </w:rPr>
      </w:pPr>
      <w:r>
        <w:rPr>
          <w:rFonts w:ascii="Times New Roman"/>
        </w:rPr>
        <w:t>市网格办</w:t>
      </w:r>
      <w:r>
        <w:rPr>
          <w:rFonts w:hint="eastAsia" w:ascii="Times New Roman"/>
        </w:rPr>
        <w:t>受理员</w:t>
      </w:r>
      <w:r>
        <w:rPr>
          <w:rFonts w:ascii="Times New Roman"/>
        </w:rPr>
        <w:t>应</w:t>
      </w:r>
      <w:r>
        <w:rPr>
          <w:rFonts w:hint="eastAsia" w:ascii="Times New Roman"/>
        </w:rPr>
        <w:t>对</w:t>
      </w:r>
      <w:r>
        <w:rPr>
          <w:rFonts w:ascii="Times New Roman"/>
        </w:rPr>
        <w:t>区、街道（乡镇）、社区（村）疑难</w:t>
      </w:r>
      <w:r>
        <w:rPr>
          <w:rFonts w:hint="eastAsia" w:ascii="Times New Roman"/>
        </w:rPr>
        <w:t>问题申请进行</w:t>
      </w:r>
      <w:r>
        <w:rPr>
          <w:rFonts w:ascii="Times New Roman"/>
        </w:rPr>
        <w:t>审核</w:t>
      </w:r>
      <w:r>
        <w:rPr>
          <w:rFonts w:hint="eastAsia" w:ascii="Times New Roman"/>
        </w:rPr>
        <w:t>，审核</w:t>
      </w:r>
      <w:r>
        <w:rPr>
          <w:rFonts w:ascii="Times New Roman"/>
        </w:rPr>
        <w:t>通过后方可进</w:t>
      </w:r>
      <w:r>
        <w:rPr>
          <w:rFonts w:hint="eastAsia" w:ascii="Times New Roman"/>
        </w:rPr>
        <w:t>入</w:t>
      </w:r>
      <w:r>
        <w:rPr>
          <w:rFonts w:ascii="Times New Roman"/>
        </w:rPr>
        <w:t>疑难协调流程。</w:t>
      </w:r>
    </w:p>
    <w:p w14:paraId="2FFE6AA4">
      <w:pPr>
        <w:pStyle w:val="172"/>
        <w:rPr>
          <w:rFonts w:ascii="Times New Roman"/>
        </w:rPr>
      </w:pPr>
      <w:r>
        <w:rPr>
          <w:rFonts w:hint="eastAsia" w:ascii="Times New Roman"/>
        </w:rPr>
        <w:t>区级</w:t>
      </w:r>
      <w:r>
        <w:rPr>
          <w:rFonts w:ascii="Times New Roman"/>
        </w:rPr>
        <w:t>受理员</w:t>
      </w:r>
      <w:r>
        <w:rPr>
          <w:rFonts w:hint="eastAsia" w:ascii="Times New Roman"/>
        </w:rPr>
        <w:t>应对</w:t>
      </w:r>
      <w:r>
        <w:rPr>
          <w:rFonts w:ascii="Times New Roman"/>
        </w:rPr>
        <w:t>街道（乡镇）、社区（村）疑难</w:t>
      </w:r>
      <w:r>
        <w:rPr>
          <w:rFonts w:hint="eastAsia" w:ascii="Times New Roman"/>
        </w:rPr>
        <w:t>问题申请进行</w:t>
      </w:r>
      <w:r>
        <w:rPr>
          <w:rFonts w:ascii="Times New Roman"/>
        </w:rPr>
        <w:t>审核</w:t>
      </w:r>
      <w:r>
        <w:rPr>
          <w:rFonts w:hint="eastAsia" w:ascii="Times New Roman"/>
        </w:rPr>
        <w:t>，</w:t>
      </w:r>
      <w:r>
        <w:rPr>
          <w:rFonts w:ascii="Times New Roman"/>
        </w:rPr>
        <w:t>审核通过后方可进入疑难协调流程。</w:t>
      </w:r>
    </w:p>
    <w:p w14:paraId="72EAEBCF">
      <w:pPr>
        <w:pStyle w:val="172"/>
        <w:rPr>
          <w:rFonts w:ascii="Times New Roman"/>
        </w:rPr>
      </w:pPr>
      <w:r>
        <w:rPr>
          <w:rFonts w:ascii="Times New Roman"/>
        </w:rPr>
        <w:t>处置部门线下协调后，应在网格化城市管理系统</w:t>
      </w:r>
      <w:r>
        <w:rPr>
          <w:rFonts w:hint="eastAsia" w:ascii="Times New Roman"/>
        </w:rPr>
        <w:t>中</w:t>
      </w:r>
      <w:r>
        <w:rPr>
          <w:rFonts w:ascii="Times New Roman"/>
        </w:rPr>
        <w:t>进行疑难</w:t>
      </w:r>
      <w:r>
        <w:rPr>
          <w:rFonts w:hint="eastAsia" w:ascii="Times New Roman"/>
        </w:rPr>
        <w:t>问题协调结果</w:t>
      </w:r>
      <w:r>
        <w:rPr>
          <w:rFonts w:ascii="Times New Roman"/>
        </w:rPr>
        <w:t>反馈。</w:t>
      </w:r>
    </w:p>
    <w:p w14:paraId="0017ADD3">
      <w:pPr>
        <w:pStyle w:val="172"/>
        <w:rPr>
          <w:rFonts w:ascii="Times New Roman"/>
        </w:rPr>
      </w:pPr>
      <w:r>
        <w:rPr>
          <w:rFonts w:ascii="Times New Roman"/>
        </w:rPr>
        <w:t>市网格办和区级受理部门应落实协调考核责任，促进疑难问题妥善解决。</w:t>
      </w:r>
    </w:p>
    <w:bookmarkEnd w:id="360"/>
    <w:p w14:paraId="54DDAB04">
      <w:pPr>
        <w:pStyle w:val="111"/>
        <w:spacing w:before="312" w:after="312"/>
      </w:pPr>
      <w:bookmarkStart w:id="361" w:name="_Toc180159359"/>
      <w:bookmarkEnd w:id="361"/>
      <w:bookmarkStart w:id="362" w:name="_Toc180159360"/>
      <w:bookmarkEnd w:id="362"/>
      <w:bookmarkStart w:id="363" w:name="_Toc180159355"/>
      <w:bookmarkEnd w:id="363"/>
      <w:bookmarkStart w:id="364" w:name="_Toc180159356"/>
      <w:bookmarkEnd w:id="364"/>
      <w:bookmarkStart w:id="365" w:name="_Toc180159354"/>
      <w:bookmarkEnd w:id="365"/>
      <w:bookmarkStart w:id="366" w:name="_Toc180159358"/>
      <w:bookmarkEnd w:id="366"/>
      <w:bookmarkStart w:id="367" w:name="_Toc180159357"/>
      <w:bookmarkEnd w:id="367"/>
      <w:bookmarkStart w:id="368" w:name="_Toc180160976"/>
      <w:bookmarkStart w:id="369" w:name="_Toc181864919"/>
      <w:bookmarkStart w:id="370" w:name="_Toc180161027"/>
      <w:bookmarkStart w:id="371" w:name="_Toc180166702"/>
      <w:bookmarkStart w:id="372" w:name="_Toc181886562"/>
      <w:bookmarkStart w:id="373" w:name="_Toc1924680180"/>
      <w:bookmarkStart w:id="374" w:name="_Toc177055330"/>
      <w:bookmarkStart w:id="375" w:name="_Toc175308752"/>
      <w:bookmarkStart w:id="376" w:name="_Toc177504459"/>
      <w:bookmarkStart w:id="377" w:name="_Toc177539627"/>
      <w:bookmarkStart w:id="378" w:name="_Toc180159361"/>
      <w:bookmarkStart w:id="379" w:name="_Toc184221425"/>
      <w:bookmarkStart w:id="380" w:name="_Toc184211746"/>
      <w:r>
        <w:rPr>
          <w:rFonts w:hint="eastAsia"/>
        </w:rPr>
        <w:t>考核评价</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544256CB">
      <w:pPr>
        <w:pStyle w:val="112"/>
        <w:spacing w:before="156" w:after="156"/>
      </w:pPr>
      <w:bookmarkStart w:id="381" w:name="_Toc177539628"/>
      <w:bookmarkStart w:id="382" w:name="_Toc177504460"/>
      <w:bookmarkStart w:id="383" w:name="_Toc177055331"/>
      <w:bookmarkStart w:id="384" w:name="_Toc553610499"/>
      <w:bookmarkStart w:id="385" w:name="_Toc175308753"/>
      <w:bookmarkStart w:id="386" w:name="_Toc180159362"/>
      <w:bookmarkStart w:id="387" w:name="_Toc180160977"/>
      <w:bookmarkStart w:id="388" w:name="_Toc180161028"/>
      <w:bookmarkStart w:id="389" w:name="_Toc180166703"/>
      <w:bookmarkStart w:id="390" w:name="_Toc181864920"/>
      <w:bookmarkStart w:id="391" w:name="_Toc181886563"/>
      <w:bookmarkStart w:id="392" w:name="_Toc184211747"/>
      <w:bookmarkStart w:id="393" w:name="_Toc184221426"/>
      <w:r>
        <w:rPr>
          <w:rFonts w:hint="eastAsia"/>
        </w:rPr>
        <w:t>部门与岗位评价</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4709CB13">
      <w:pPr>
        <w:pStyle w:val="72"/>
        <w:spacing w:before="156" w:after="156"/>
      </w:pPr>
      <w:r>
        <w:rPr>
          <w:rFonts w:hint="eastAsia"/>
        </w:rPr>
        <w:t>一般要求</w:t>
      </w:r>
    </w:p>
    <w:p w14:paraId="3E03B291">
      <w:pPr>
        <w:pStyle w:val="171"/>
      </w:pPr>
      <w:bookmarkStart w:id="394" w:name="OLE_LINK20"/>
      <w:r>
        <w:rPr>
          <w:rFonts w:hint="eastAsia"/>
        </w:rPr>
        <w:t>应由市城市管理委员会网格办发起部门与岗位评价。</w:t>
      </w:r>
    </w:p>
    <w:p w14:paraId="4051554B">
      <w:pPr>
        <w:pStyle w:val="171"/>
      </w:pPr>
      <w:r>
        <w:rPr>
          <w:rFonts w:hint="eastAsia"/>
        </w:rPr>
        <w:t>部门与岗位评价结果应在一定范围内进行公示。</w:t>
      </w:r>
    </w:p>
    <w:bookmarkEnd w:id="394"/>
    <w:p w14:paraId="5F546C99">
      <w:pPr>
        <w:pStyle w:val="72"/>
        <w:spacing w:before="156" w:after="156"/>
      </w:pPr>
      <w:r>
        <w:rPr>
          <w:rFonts w:hint="eastAsia"/>
        </w:rPr>
        <w:t>部门评价</w:t>
      </w:r>
    </w:p>
    <w:p w14:paraId="0C2BFF00">
      <w:pPr>
        <w:pStyle w:val="171"/>
      </w:pPr>
      <w:bookmarkStart w:id="395" w:name="OLE_LINK21"/>
      <w:r>
        <w:rPr>
          <w:rFonts w:hint="eastAsia"/>
        </w:rPr>
        <w:t>部门评价的对象应包括各区城指中心和处置部门。</w:t>
      </w:r>
    </w:p>
    <w:p w14:paraId="5091EF96">
      <w:pPr>
        <w:pStyle w:val="171"/>
      </w:pPr>
      <w:r>
        <w:t>对各区城指中心的监督检查应包括网格员配置</w:t>
      </w:r>
      <w:r>
        <w:rPr>
          <w:rFonts w:hint="eastAsia"/>
        </w:rPr>
        <w:t>、受理员配置</w:t>
      </w:r>
      <w:r>
        <w:t>、到岗情况、业务培训、工作纪律及完成任务的质量与效率等。</w:t>
      </w:r>
    </w:p>
    <w:p w14:paraId="770ABD3E">
      <w:pPr>
        <w:pStyle w:val="171"/>
      </w:pPr>
      <w:r>
        <w:t>对</w:t>
      </w:r>
      <w:r>
        <w:rPr>
          <w:rFonts w:hint="eastAsia"/>
        </w:rPr>
        <w:t>处置部门的监督检查</w:t>
      </w:r>
      <w:r>
        <w:t>应</w:t>
      </w:r>
      <w:r>
        <w:rPr>
          <w:rFonts w:hint="eastAsia"/>
        </w:rPr>
        <w:t>包括按期处置率、办结率和返工率等。</w:t>
      </w:r>
    </w:p>
    <w:bookmarkEnd w:id="395"/>
    <w:p w14:paraId="002D6D7C">
      <w:pPr>
        <w:pStyle w:val="72"/>
        <w:spacing w:before="156" w:after="156"/>
      </w:pPr>
      <w:r>
        <w:rPr>
          <w:rFonts w:hint="eastAsia"/>
        </w:rPr>
        <w:t>岗位评价</w:t>
      </w:r>
    </w:p>
    <w:p w14:paraId="2AE550CF">
      <w:pPr>
        <w:pStyle w:val="171"/>
      </w:pPr>
      <w:bookmarkStart w:id="396" w:name="OLE_LINK22"/>
      <w:r>
        <w:rPr>
          <w:rFonts w:hint="eastAsia"/>
        </w:rPr>
        <w:t>岗位评价</w:t>
      </w:r>
      <w:r>
        <w:t>对象应包</w:t>
      </w:r>
      <w:r>
        <w:rPr>
          <w:rFonts w:hint="eastAsia"/>
        </w:rPr>
        <w:t>括</w:t>
      </w:r>
      <w:r>
        <w:t>对网格员</w:t>
      </w:r>
      <w:r>
        <w:rPr>
          <w:rFonts w:hint="eastAsia"/>
        </w:rPr>
        <w:t>和受理员</w:t>
      </w:r>
      <w:r>
        <w:t>。</w:t>
      </w:r>
    </w:p>
    <w:p w14:paraId="71921431">
      <w:pPr>
        <w:pStyle w:val="171"/>
      </w:pPr>
      <w:r>
        <w:t>网格员</w:t>
      </w:r>
      <w:r>
        <w:rPr>
          <w:rFonts w:hint="eastAsia"/>
        </w:rPr>
        <w:t>信息采集工作考核应包括</w:t>
      </w:r>
      <w:r>
        <w:t>网格员</w:t>
      </w:r>
      <w:r>
        <w:rPr>
          <w:rFonts w:hint="eastAsia"/>
        </w:rPr>
        <w:t>有效上报率、漏报率、按时核实率、按时核查率和自行处置微小问题数等。</w:t>
      </w:r>
    </w:p>
    <w:p w14:paraId="4F4A58A6">
      <w:pPr>
        <w:pStyle w:val="171"/>
      </w:pPr>
      <w:r>
        <w:rPr>
          <w:rFonts w:hint="eastAsia"/>
        </w:rPr>
        <w:t>受理员</w:t>
      </w:r>
      <w:r>
        <w:t>受理工作考核</w:t>
      </w:r>
      <w:r>
        <w:rPr>
          <w:rFonts w:hint="eastAsia"/>
        </w:rPr>
        <w:t>应包括受理数、按时受理率、准确受理率等。</w:t>
      </w:r>
    </w:p>
    <w:p w14:paraId="34A8067E">
      <w:pPr>
        <w:pStyle w:val="171"/>
      </w:pPr>
      <w:r>
        <w:rPr>
          <w:rFonts w:hint="eastAsia"/>
        </w:rPr>
        <w:t>受理员</w:t>
      </w:r>
      <w:r>
        <w:t>派发工作考核</w:t>
      </w:r>
      <w:r>
        <w:rPr>
          <w:rFonts w:hint="eastAsia"/>
        </w:rPr>
        <w:t>应包括派发数、按时派发率、核实按时派发率、核查按时派发率和准确派发率等。</w:t>
      </w:r>
    </w:p>
    <w:p w14:paraId="5E419747">
      <w:pPr>
        <w:pStyle w:val="171"/>
      </w:pPr>
      <w:r>
        <w:rPr>
          <w:rFonts w:hint="eastAsia"/>
        </w:rPr>
        <w:t>受理员办结</w:t>
      </w:r>
      <w:r>
        <w:t>工作考核应包括按时办结率</w:t>
      </w:r>
      <w:r>
        <w:rPr>
          <w:rFonts w:hint="eastAsia"/>
        </w:rPr>
        <w:t>等</w:t>
      </w:r>
      <w:r>
        <w:t>。</w:t>
      </w:r>
    </w:p>
    <w:bookmarkEnd w:id="396"/>
    <w:p w14:paraId="13189567">
      <w:pPr>
        <w:pStyle w:val="112"/>
        <w:spacing w:before="156" w:after="156"/>
      </w:pPr>
      <w:bookmarkStart w:id="397" w:name="_Toc177504461"/>
      <w:bookmarkStart w:id="398" w:name="_Toc177539629"/>
      <w:bookmarkStart w:id="399" w:name="_Toc175308754"/>
      <w:bookmarkStart w:id="400" w:name="_Toc180161029"/>
      <w:bookmarkStart w:id="401" w:name="_Toc180166704"/>
      <w:bookmarkStart w:id="402" w:name="_Toc181864921"/>
      <w:bookmarkStart w:id="403" w:name="_Toc181886564"/>
      <w:bookmarkStart w:id="404" w:name="_Toc184211748"/>
      <w:bookmarkStart w:id="405" w:name="_Toc1632497889"/>
      <w:bookmarkStart w:id="406" w:name="_Toc180160978"/>
      <w:bookmarkStart w:id="407" w:name="_Toc184221427"/>
      <w:bookmarkStart w:id="408" w:name="_Toc177055332"/>
      <w:bookmarkStart w:id="409" w:name="_Toc180159363"/>
      <w:r>
        <w:rPr>
          <w:rFonts w:hint="eastAsia"/>
        </w:rPr>
        <w:t>网格化城市管理成效评价</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27E7A368">
      <w:pPr>
        <w:pStyle w:val="72"/>
        <w:spacing w:before="156" w:after="156"/>
      </w:pPr>
      <w:r>
        <w:rPr>
          <w:rFonts w:hint="eastAsia"/>
        </w:rPr>
        <w:t>一般要求</w:t>
      </w:r>
    </w:p>
    <w:p w14:paraId="79757952">
      <w:pPr>
        <w:pStyle w:val="171"/>
      </w:pPr>
      <w:bookmarkStart w:id="410" w:name="OLE_LINK23"/>
      <w:r>
        <w:rPr>
          <w:rFonts w:hint="eastAsia"/>
        </w:rPr>
        <w:t>网格化城市管理成效评价应包括网格化城市运行管理监测评价和网格化城市管理监督评价。</w:t>
      </w:r>
    </w:p>
    <w:p w14:paraId="73E2E3AF">
      <w:pPr>
        <w:pStyle w:val="171"/>
      </w:pPr>
      <w:r>
        <w:t>网格化城市运行管理监测指标体系和网格化城市管理监督指标体系的设计应遵循全面、系统、客观的原则。</w:t>
      </w:r>
    </w:p>
    <w:p w14:paraId="5C08266C">
      <w:pPr>
        <w:pStyle w:val="171"/>
      </w:pPr>
      <w:r>
        <w:rPr>
          <w:rFonts w:hint="eastAsia"/>
        </w:rPr>
        <w:t>应</w:t>
      </w:r>
      <w:r>
        <w:t>定期开展</w:t>
      </w:r>
      <w:r>
        <w:rPr>
          <w:rFonts w:hint="eastAsia"/>
        </w:rPr>
        <w:t>网格化城市管理成效</w:t>
      </w:r>
      <w:r>
        <w:t>自评价和第三方评价。</w:t>
      </w:r>
    </w:p>
    <w:p w14:paraId="66A2FDB2">
      <w:pPr>
        <w:pStyle w:val="171"/>
      </w:pPr>
      <w:r>
        <w:rPr>
          <w:rFonts w:hint="eastAsia"/>
        </w:rPr>
        <w:t>网格化城市管理成效</w:t>
      </w:r>
      <w:r>
        <w:t>自评价工作应每年开展两次，上半年和下半年各一次。</w:t>
      </w:r>
    </w:p>
    <w:p w14:paraId="0E947E0A">
      <w:pPr>
        <w:pStyle w:val="171"/>
      </w:pPr>
      <w:r>
        <w:rPr>
          <w:rFonts w:hint="eastAsia"/>
        </w:rPr>
        <w:t>网格化城市管理成效</w:t>
      </w:r>
      <w:r>
        <w:t>第三方</w:t>
      </w:r>
      <w:r>
        <w:rPr>
          <w:rFonts w:hint="eastAsia"/>
        </w:rPr>
        <w:t>评价</w:t>
      </w:r>
      <w:r>
        <w:t>工作应每年开展</w:t>
      </w:r>
      <w:r>
        <w:rPr>
          <w:rFonts w:hint="eastAsia"/>
        </w:rPr>
        <w:t>一</w:t>
      </w:r>
      <w:r>
        <w:t>次。</w:t>
      </w:r>
    </w:p>
    <w:p w14:paraId="75A65D34">
      <w:pPr>
        <w:pStyle w:val="171"/>
      </w:pPr>
      <w:r>
        <w:t>网格化城市管理成效</w:t>
      </w:r>
      <w:r>
        <w:rPr>
          <w:rFonts w:hint="eastAsia"/>
        </w:rPr>
        <w:t>自评价和第三方</w:t>
      </w:r>
      <w:r>
        <w:t>评价结果应上报至国家城市运行管理服务平台。</w:t>
      </w:r>
    </w:p>
    <w:bookmarkEnd w:id="410"/>
    <w:p w14:paraId="3F74668C">
      <w:pPr>
        <w:pStyle w:val="72"/>
        <w:spacing w:before="156" w:after="156"/>
      </w:pPr>
      <w:r>
        <w:rPr>
          <w:rFonts w:hint="eastAsia"/>
        </w:rPr>
        <w:t>网格化城市运行管理监测评价</w:t>
      </w:r>
    </w:p>
    <w:p w14:paraId="0B16F6AF">
      <w:pPr>
        <w:pStyle w:val="171"/>
      </w:pPr>
      <w:bookmarkStart w:id="411" w:name="OLE_LINK25"/>
      <w:r>
        <w:t>应以城市运行“安全、高效、健康”为目标</w:t>
      </w:r>
      <w:r>
        <w:rPr>
          <w:rFonts w:hint="eastAsia"/>
        </w:rPr>
        <w:t>，按</w:t>
      </w:r>
      <w:r>
        <w:rPr>
          <w:color w:val="000000" w:themeColor="text1"/>
          <w14:textFill>
            <w14:solidFill>
              <w14:schemeClr w14:val="tx1"/>
            </w14:solidFill>
          </w14:textFill>
        </w:rPr>
        <w:t>CJ/T 55</w:t>
      </w:r>
      <w:r>
        <w:rPr>
          <w:rFonts w:hint="eastAsia"/>
          <w:color w:val="000000" w:themeColor="text1"/>
          <w14:textFill>
            <w14:solidFill>
              <w14:schemeClr w14:val="tx1"/>
            </w14:solidFill>
          </w14:textFill>
        </w:rPr>
        <w:t>2</w:t>
      </w:r>
      <w:r>
        <w:t>的规定评价网格化城市运行管理监测水平。</w:t>
      </w:r>
    </w:p>
    <w:p w14:paraId="50796D83">
      <w:pPr>
        <w:pStyle w:val="171"/>
      </w:pPr>
      <w:r>
        <w:rPr>
          <w:rFonts w:hint="eastAsia"/>
        </w:rPr>
        <w:t>应采集评价系统客观数据进行报表导出。</w:t>
      </w:r>
    </w:p>
    <w:p w14:paraId="5B8848D8">
      <w:pPr>
        <w:pStyle w:val="171"/>
      </w:pPr>
      <w:r>
        <w:rPr>
          <w:rFonts w:hint="eastAsia"/>
        </w:rPr>
        <w:t>网格化城市运行管理监测指标体系应为三级结构，目前包括部件设施完好率、部件问题统计</w:t>
      </w:r>
      <w:r>
        <w:t>2</w:t>
      </w:r>
      <w:r>
        <w:rPr>
          <w:rFonts w:hint="eastAsia"/>
        </w:rPr>
        <w:t>项一级指标，</w:t>
      </w:r>
      <w:r>
        <w:t>8</w:t>
      </w:r>
      <w:r>
        <w:rPr>
          <w:rFonts w:hint="eastAsia"/>
        </w:rPr>
        <w:t>项二级指标，</w:t>
      </w:r>
      <w:r>
        <w:t>13</w:t>
      </w:r>
      <w:r>
        <w:rPr>
          <w:rFonts w:hint="eastAsia"/>
        </w:rPr>
        <w:t>9项三级指标，后续可根据实际工作对运行监测指标体系进行拓展，运行监测指标体系示例见附录</w:t>
      </w:r>
      <w:r>
        <w:t>B</w:t>
      </w:r>
      <w:r>
        <w:rPr>
          <w:rFonts w:hint="eastAsia"/>
        </w:rPr>
        <w:t>。</w:t>
      </w:r>
    </w:p>
    <w:bookmarkEnd w:id="411"/>
    <w:p w14:paraId="141BC8E2">
      <w:pPr>
        <w:pStyle w:val="72"/>
        <w:spacing w:before="156" w:after="156"/>
      </w:pPr>
      <w:r>
        <w:rPr>
          <w:rFonts w:hint="eastAsia"/>
        </w:rPr>
        <w:t>网格化城市管理监督评价</w:t>
      </w:r>
    </w:p>
    <w:p w14:paraId="17ADBF95">
      <w:pPr>
        <w:pStyle w:val="171"/>
      </w:pPr>
      <w:bookmarkStart w:id="412" w:name="OLE_LINK26"/>
      <w:r>
        <w:t>应以城市管理“干净、整洁、有序”为目标评价城市管理和服务水平。</w:t>
      </w:r>
    </w:p>
    <w:p w14:paraId="5DB4EB3D">
      <w:pPr>
        <w:pStyle w:val="171"/>
      </w:pPr>
      <w:r>
        <w:t>分值及评价方法应符合</w:t>
      </w:r>
      <w:r>
        <w:rPr>
          <w:color w:val="000000" w:themeColor="text1"/>
          <w14:textFill>
            <w14:solidFill>
              <w14:schemeClr w14:val="tx1"/>
            </w14:solidFill>
          </w14:textFill>
        </w:rPr>
        <w:t>CJ/T 551</w:t>
      </w:r>
      <w:r>
        <w:t>的规定。</w:t>
      </w:r>
    </w:p>
    <w:p w14:paraId="294C5F6D">
      <w:pPr>
        <w:pStyle w:val="171"/>
      </w:pPr>
      <w:r>
        <w:t>网格化城市管理监督指标体系应为三级结构，</w:t>
      </w:r>
      <w:r>
        <w:rPr>
          <w:rFonts w:hint="eastAsia"/>
        </w:rPr>
        <w:t>目前</w:t>
      </w:r>
      <w:r>
        <w:t>包括干净、整洁、有序和群众满意度4项一级指标，10项二级指标，3</w:t>
      </w:r>
      <w:r>
        <w:rPr>
          <w:rFonts w:hint="eastAsia"/>
        </w:rPr>
        <w:t>5</w:t>
      </w:r>
      <w:r>
        <w:t>项三级指标</w:t>
      </w:r>
      <w:r>
        <w:rPr>
          <w:rFonts w:hint="eastAsia"/>
        </w:rPr>
        <w:t>，后续可根据实际工作对管理监督指标体系进行拓展，管理监督指标体系示例见附录C</w:t>
      </w:r>
      <w:r>
        <w:t>。</w:t>
      </w:r>
    </w:p>
    <w:bookmarkEnd w:id="412"/>
    <w:p w14:paraId="1D5B6A8A">
      <w:pPr>
        <w:pStyle w:val="112"/>
        <w:spacing w:before="156" w:after="156"/>
      </w:pPr>
      <w:bookmarkStart w:id="413" w:name="_Toc175308755"/>
      <w:bookmarkStart w:id="414" w:name="_Toc177504462"/>
      <w:bookmarkStart w:id="415" w:name="_Toc177539630"/>
      <w:bookmarkStart w:id="416" w:name="_Toc1140946351"/>
      <w:bookmarkStart w:id="417" w:name="_Toc177055333"/>
      <w:bookmarkStart w:id="418" w:name="_Toc180159364"/>
      <w:bookmarkStart w:id="419" w:name="_Toc180160979"/>
      <w:bookmarkStart w:id="420" w:name="_Toc181864922"/>
      <w:bookmarkStart w:id="421" w:name="_Toc184221428"/>
      <w:bookmarkStart w:id="422" w:name="_Toc180166705"/>
      <w:bookmarkStart w:id="423" w:name="_Toc181886565"/>
      <w:bookmarkStart w:id="424" w:name="_Toc180161030"/>
      <w:bookmarkStart w:id="425" w:name="_Toc184211749"/>
      <w:bookmarkStart w:id="426" w:name="OLE_LINK27"/>
      <w:r>
        <w:rPr>
          <w:rFonts w:hint="eastAsia"/>
        </w:rPr>
        <w:t>网格化城市管理系统运行绩效评价</w:t>
      </w:r>
      <w:bookmarkEnd w:id="413"/>
      <w:bookmarkEnd w:id="414"/>
      <w:bookmarkEnd w:id="415"/>
      <w:bookmarkEnd w:id="416"/>
      <w:bookmarkEnd w:id="417"/>
      <w:bookmarkEnd w:id="418"/>
      <w:bookmarkEnd w:id="419"/>
      <w:bookmarkEnd w:id="420"/>
      <w:bookmarkEnd w:id="421"/>
      <w:bookmarkEnd w:id="422"/>
      <w:bookmarkEnd w:id="423"/>
      <w:bookmarkEnd w:id="424"/>
      <w:bookmarkEnd w:id="425"/>
    </w:p>
    <w:bookmarkEnd w:id="426"/>
    <w:p w14:paraId="3C4D622B">
      <w:pPr>
        <w:pStyle w:val="72"/>
        <w:spacing w:before="156" w:after="156"/>
      </w:pPr>
      <w:r>
        <w:rPr>
          <w:rFonts w:hint="eastAsia"/>
        </w:rPr>
        <w:t>一般要求</w:t>
      </w:r>
    </w:p>
    <w:p w14:paraId="1418645D">
      <w:pPr>
        <w:pStyle w:val="171"/>
      </w:pPr>
      <w:bookmarkStart w:id="427" w:name="OLE_LINK28"/>
      <w:r>
        <w:t>应以“实用、好用、管用”为目标评价网格化城市管理系统运行和使用情况。</w:t>
      </w:r>
    </w:p>
    <w:p w14:paraId="59EF25C5">
      <w:pPr>
        <w:pStyle w:val="171"/>
      </w:pPr>
      <w:r>
        <w:t>评价小组应根据材料审核和系统报表情況，计算绩效得分，并向</w:t>
      </w:r>
      <w:r>
        <w:rPr>
          <w:rFonts w:ascii="Times New Roman"/>
        </w:rPr>
        <w:t>市城市管理委网格办</w:t>
      </w:r>
      <w:r>
        <w:t>反馈绩效评价意见</w:t>
      </w:r>
      <w:r>
        <w:rPr>
          <w:rFonts w:hint="eastAsia"/>
        </w:rPr>
        <w:t>和</w:t>
      </w:r>
      <w:r>
        <w:t>出具评价报告。</w:t>
      </w:r>
    </w:p>
    <w:p w14:paraId="4E891574">
      <w:pPr>
        <w:pStyle w:val="171"/>
      </w:pPr>
      <w:r>
        <w:t>网格化城市管理系统运行绩效评价工作应每年开展一次</w:t>
      </w:r>
      <w:r>
        <w:rPr>
          <w:rFonts w:hint="eastAsia"/>
        </w:rPr>
        <w:t>，</w:t>
      </w:r>
    </w:p>
    <w:bookmarkEnd w:id="427"/>
    <w:p w14:paraId="18F709D6">
      <w:pPr>
        <w:pStyle w:val="72"/>
        <w:spacing w:before="156" w:after="156"/>
      </w:pPr>
      <w:r>
        <w:rPr>
          <w:rFonts w:hint="eastAsia"/>
        </w:rPr>
        <w:t>评价指标</w:t>
      </w:r>
    </w:p>
    <w:p w14:paraId="065852C1">
      <w:pPr>
        <w:pStyle w:val="63"/>
        <w:ind w:firstLine="420"/>
      </w:pPr>
      <w:r>
        <w:rPr>
          <w:rFonts w:hint="eastAsia"/>
        </w:rPr>
        <w:t>应包含用户活跃度、问题上报量、问题解决率、应用功能编目完整性、应用数据编目完整性、数据共享率、共享数据使用度、系统可靠性和系统安全性等指标，评价指标示例见附录D。</w:t>
      </w:r>
    </w:p>
    <w:p w14:paraId="5E8133A3">
      <w:pPr>
        <w:pStyle w:val="72"/>
        <w:spacing w:before="156" w:after="156"/>
      </w:pPr>
      <w:r>
        <w:rPr>
          <w:rFonts w:hint="eastAsia"/>
        </w:rPr>
        <w:t>评价结果运用</w:t>
      </w:r>
    </w:p>
    <w:p w14:paraId="78463ABE">
      <w:pPr>
        <w:pStyle w:val="63"/>
        <w:ind w:firstLine="420"/>
      </w:pPr>
      <w:bookmarkStart w:id="428" w:name="OLE_LINK29"/>
      <w:r>
        <w:rPr>
          <w:rFonts w:hint="eastAsia"/>
        </w:rPr>
        <w:t>系统建设单位应根据评价结果完善系统功能。</w:t>
      </w:r>
    </w:p>
    <w:bookmarkEnd w:id="428"/>
    <w:p w14:paraId="5FA2C3EF">
      <w:pPr>
        <w:pStyle w:val="111"/>
        <w:spacing w:before="312" w:after="312"/>
      </w:pPr>
      <w:bookmarkStart w:id="429" w:name="_Toc180160980"/>
      <w:bookmarkStart w:id="430" w:name="_Toc184211750"/>
      <w:bookmarkStart w:id="431" w:name="_Toc181864923"/>
      <w:bookmarkStart w:id="432" w:name="_Toc180159365"/>
      <w:bookmarkStart w:id="433" w:name="_Toc181886566"/>
      <w:bookmarkStart w:id="434" w:name="_Toc180166706"/>
      <w:bookmarkStart w:id="435" w:name="_Toc180161031"/>
      <w:bookmarkStart w:id="436" w:name="_Toc184221429"/>
      <w:bookmarkStart w:id="437" w:name="_Toc175308756"/>
      <w:bookmarkStart w:id="438" w:name="_Toc1003837194"/>
      <w:bookmarkStart w:id="439" w:name="_Toc177539631"/>
      <w:bookmarkStart w:id="440" w:name="_Toc177055334"/>
      <w:bookmarkStart w:id="441" w:name="_Toc177504463"/>
      <w:r>
        <w:rPr>
          <w:rFonts w:hint="eastAsia"/>
        </w:rPr>
        <w:t>网格+行业</w:t>
      </w:r>
      <w:bookmarkEnd w:id="429"/>
      <w:bookmarkEnd w:id="430"/>
      <w:bookmarkEnd w:id="431"/>
      <w:bookmarkEnd w:id="432"/>
      <w:bookmarkEnd w:id="433"/>
      <w:bookmarkEnd w:id="434"/>
      <w:bookmarkEnd w:id="435"/>
      <w:bookmarkEnd w:id="436"/>
    </w:p>
    <w:p w14:paraId="086CEC8B">
      <w:pPr>
        <w:pStyle w:val="112"/>
        <w:spacing w:before="156" w:after="156"/>
      </w:pPr>
      <w:bookmarkStart w:id="442" w:name="_Toc180160981"/>
      <w:bookmarkStart w:id="443" w:name="_Toc180161032"/>
      <w:bookmarkStart w:id="444" w:name="_Toc180159366"/>
      <w:bookmarkStart w:id="445" w:name="_Toc181886567"/>
      <w:bookmarkStart w:id="446" w:name="_Toc184211751"/>
      <w:bookmarkStart w:id="447" w:name="_Toc184221430"/>
      <w:bookmarkStart w:id="448" w:name="_Toc181864924"/>
      <w:bookmarkStart w:id="449" w:name="_Toc180166707"/>
      <w:r>
        <w:rPr>
          <w:rFonts w:hint="eastAsia"/>
        </w:rPr>
        <w:t>一般要求</w:t>
      </w:r>
      <w:bookmarkEnd w:id="442"/>
      <w:bookmarkEnd w:id="443"/>
      <w:bookmarkEnd w:id="444"/>
      <w:bookmarkEnd w:id="445"/>
      <w:bookmarkEnd w:id="446"/>
      <w:bookmarkEnd w:id="447"/>
      <w:bookmarkEnd w:id="448"/>
      <w:bookmarkEnd w:id="449"/>
    </w:p>
    <w:p w14:paraId="1E979A1F">
      <w:pPr>
        <w:pStyle w:val="172"/>
        <w:rPr>
          <w:rFonts w:ascii="Times New Roman"/>
        </w:rPr>
      </w:pPr>
      <w:bookmarkStart w:id="450" w:name="OLE_LINK30"/>
      <w:r>
        <w:rPr>
          <w:rFonts w:hint="eastAsia" w:ascii="Times New Roman"/>
        </w:rPr>
        <w:t>网格+行业</w:t>
      </w:r>
      <w:bookmarkStart w:id="451" w:name="_Hlk181870992"/>
      <w:r>
        <w:rPr>
          <w:rFonts w:hint="eastAsia" w:ascii="Times New Roman"/>
        </w:rPr>
        <w:t>应包括燃气、供电等行业。</w:t>
      </w:r>
      <w:bookmarkEnd w:id="451"/>
    </w:p>
    <w:p w14:paraId="4E0A4341">
      <w:pPr>
        <w:pStyle w:val="172"/>
        <w:rPr>
          <w:rFonts w:ascii="Times New Roman"/>
        </w:rPr>
      </w:pPr>
      <w:r>
        <w:rPr>
          <w:rFonts w:hint="eastAsia" w:ascii="Times New Roman"/>
        </w:rPr>
        <w:t>应建立网格员与行业责任片区联系人对接机制，确保信息畅通、协作高效。</w:t>
      </w:r>
    </w:p>
    <w:p w14:paraId="65D6BC99">
      <w:pPr>
        <w:pStyle w:val="172"/>
        <w:rPr>
          <w:rFonts w:ascii="Times New Roman"/>
        </w:rPr>
      </w:pPr>
      <w:r>
        <w:rPr>
          <w:rFonts w:hint="eastAsia" w:ascii="Times New Roman"/>
        </w:rPr>
        <w:t>网格员上报涉及行业安全问题和街镇处置行业管辖问题时应与对应的行业责任片区联系人及时沟通。</w:t>
      </w:r>
    </w:p>
    <w:bookmarkEnd w:id="450"/>
    <w:p w14:paraId="6CDA6213">
      <w:pPr>
        <w:pStyle w:val="112"/>
        <w:spacing w:before="156" w:after="156"/>
      </w:pPr>
      <w:bookmarkStart w:id="452" w:name="_Toc180159367"/>
      <w:bookmarkStart w:id="453" w:name="_Toc180160982"/>
      <w:bookmarkStart w:id="454" w:name="_Toc180161033"/>
      <w:bookmarkStart w:id="455" w:name="_Toc180166708"/>
      <w:bookmarkStart w:id="456" w:name="_Toc181864925"/>
      <w:bookmarkStart w:id="457" w:name="_Toc181886568"/>
      <w:bookmarkStart w:id="458" w:name="_Toc184211752"/>
      <w:bookmarkStart w:id="459" w:name="_Toc184221431"/>
      <w:r>
        <w:rPr>
          <w:rFonts w:hint="eastAsia"/>
        </w:rPr>
        <w:t>行业责任片区划分</w:t>
      </w:r>
      <w:bookmarkEnd w:id="452"/>
      <w:bookmarkEnd w:id="453"/>
      <w:bookmarkEnd w:id="454"/>
      <w:bookmarkEnd w:id="455"/>
      <w:bookmarkEnd w:id="456"/>
      <w:bookmarkEnd w:id="457"/>
      <w:bookmarkEnd w:id="458"/>
      <w:bookmarkEnd w:id="459"/>
    </w:p>
    <w:p w14:paraId="29E74204">
      <w:pPr>
        <w:pStyle w:val="172"/>
        <w:rPr>
          <w:rFonts w:ascii="Times New Roman"/>
        </w:rPr>
      </w:pPr>
      <w:bookmarkStart w:id="460" w:name="OLE_LINK31"/>
      <w:r>
        <w:rPr>
          <w:rFonts w:hint="eastAsia" w:ascii="Times New Roman"/>
        </w:rPr>
        <w:t>行业应以二级网格（各街镇）、三级网格（社区、村）为基础划分责任片区。</w:t>
      </w:r>
    </w:p>
    <w:p w14:paraId="395F128E">
      <w:pPr>
        <w:pStyle w:val="172"/>
        <w:rPr>
          <w:rFonts w:ascii="Times New Roman"/>
        </w:rPr>
      </w:pPr>
      <w:r>
        <w:rPr>
          <w:rFonts w:hint="eastAsia" w:ascii="Times New Roman"/>
        </w:rPr>
        <w:t>行业责任片区的划分，应可以体现在具体单元网格中，确保管理责任清晰、资源分配合理。</w:t>
      </w:r>
    </w:p>
    <w:bookmarkEnd w:id="460"/>
    <w:p w14:paraId="2B0436FF">
      <w:pPr>
        <w:pStyle w:val="112"/>
        <w:spacing w:before="156" w:after="156"/>
      </w:pPr>
      <w:bookmarkStart w:id="461" w:name="_Toc180160983"/>
      <w:bookmarkStart w:id="462" w:name="_Toc181886569"/>
      <w:bookmarkStart w:id="463" w:name="_Toc184211753"/>
      <w:bookmarkStart w:id="464" w:name="_Toc181864926"/>
      <w:bookmarkStart w:id="465" w:name="_Toc184221432"/>
      <w:bookmarkStart w:id="466" w:name="_Toc180159368"/>
      <w:bookmarkStart w:id="467" w:name="_Toc180161034"/>
      <w:bookmarkStart w:id="468" w:name="_Toc180166709"/>
      <w:r>
        <w:rPr>
          <w:rFonts w:hint="eastAsia"/>
        </w:rPr>
        <w:t>责任片区联系人</w:t>
      </w:r>
      <w:bookmarkEnd w:id="461"/>
      <w:bookmarkEnd w:id="462"/>
      <w:bookmarkEnd w:id="463"/>
      <w:bookmarkEnd w:id="464"/>
      <w:bookmarkEnd w:id="465"/>
      <w:bookmarkEnd w:id="466"/>
      <w:bookmarkEnd w:id="467"/>
      <w:bookmarkEnd w:id="468"/>
    </w:p>
    <w:p w14:paraId="0D3422D9">
      <w:pPr>
        <w:pStyle w:val="172"/>
        <w:rPr>
          <w:rFonts w:ascii="Times New Roman"/>
        </w:rPr>
      </w:pPr>
      <w:bookmarkStart w:id="469" w:name="OLE_LINK32"/>
      <w:r>
        <w:rPr>
          <w:rFonts w:hint="eastAsia" w:ascii="Times New Roman"/>
        </w:rPr>
        <w:t>应提供责任片区联系人基本信息台账，包括联系人姓名、联系人电话、责任片区等。</w:t>
      </w:r>
    </w:p>
    <w:p w14:paraId="08CEC8E8">
      <w:pPr>
        <w:pStyle w:val="172"/>
        <w:rPr>
          <w:rFonts w:ascii="Times New Roman"/>
        </w:rPr>
      </w:pPr>
      <w:r>
        <w:rPr>
          <w:rFonts w:hint="eastAsia" w:ascii="Times New Roman"/>
        </w:rPr>
        <w:t>联系人基本信息台账，应可以体现在具体案件信息中。</w:t>
      </w:r>
    </w:p>
    <w:p w14:paraId="0D07239F">
      <w:pPr>
        <w:pStyle w:val="172"/>
        <w:rPr>
          <w:rFonts w:ascii="Times New Roman"/>
        </w:rPr>
      </w:pPr>
      <w:r>
        <w:rPr>
          <w:rFonts w:hint="eastAsia" w:ascii="Times New Roman"/>
        </w:rPr>
        <w:t>应定期对责任片区联系人进行业务培训和考核，提升其专业素养和管理能力，确保网格+行业管理工作顺利开展。</w:t>
      </w:r>
    </w:p>
    <w:bookmarkEnd w:id="469"/>
    <w:p w14:paraId="412BDC15">
      <w:pPr>
        <w:pStyle w:val="111"/>
        <w:spacing w:before="312" w:after="312"/>
      </w:pPr>
      <w:bookmarkStart w:id="470" w:name="_Toc180160984"/>
      <w:bookmarkStart w:id="471" w:name="_Toc184211754"/>
      <w:bookmarkStart w:id="472" w:name="_Toc180161035"/>
      <w:bookmarkStart w:id="473" w:name="_Toc181886570"/>
      <w:bookmarkStart w:id="474" w:name="_Toc180159369"/>
      <w:bookmarkStart w:id="475" w:name="_Toc181864927"/>
      <w:bookmarkStart w:id="476" w:name="_Toc180166710"/>
      <w:bookmarkStart w:id="477" w:name="_Toc184221433"/>
      <w:r>
        <w:rPr>
          <w:rFonts w:hint="eastAsia"/>
        </w:rPr>
        <w:t>公众服务</w:t>
      </w:r>
      <w:bookmarkEnd w:id="470"/>
      <w:bookmarkEnd w:id="471"/>
      <w:bookmarkEnd w:id="472"/>
      <w:bookmarkEnd w:id="473"/>
      <w:bookmarkEnd w:id="474"/>
      <w:bookmarkEnd w:id="475"/>
      <w:bookmarkEnd w:id="476"/>
      <w:bookmarkEnd w:id="477"/>
    </w:p>
    <w:p w14:paraId="63AF0C18">
      <w:pPr>
        <w:pStyle w:val="112"/>
        <w:spacing w:before="156" w:after="156"/>
      </w:pPr>
      <w:bookmarkStart w:id="478" w:name="_Toc180159370"/>
      <w:bookmarkStart w:id="479" w:name="_Toc180161036"/>
      <w:bookmarkStart w:id="480" w:name="_Toc180166711"/>
      <w:bookmarkStart w:id="481" w:name="_Toc180160985"/>
      <w:bookmarkStart w:id="482" w:name="_Toc181864928"/>
      <w:bookmarkStart w:id="483" w:name="_Toc184221434"/>
      <w:bookmarkStart w:id="484" w:name="_Toc181886571"/>
      <w:bookmarkStart w:id="485" w:name="_Toc184211755"/>
      <w:r>
        <w:rPr>
          <w:rFonts w:hint="eastAsia"/>
        </w:rPr>
        <w:t>一般要求</w:t>
      </w:r>
      <w:bookmarkEnd w:id="478"/>
      <w:bookmarkEnd w:id="479"/>
      <w:bookmarkEnd w:id="480"/>
      <w:bookmarkEnd w:id="481"/>
      <w:bookmarkEnd w:id="482"/>
      <w:bookmarkEnd w:id="483"/>
      <w:bookmarkEnd w:id="484"/>
      <w:bookmarkEnd w:id="485"/>
    </w:p>
    <w:p w14:paraId="317C97AF">
      <w:pPr>
        <w:pStyle w:val="172"/>
        <w:rPr>
          <w:rFonts w:ascii="Times New Roman"/>
        </w:rPr>
      </w:pPr>
      <w:bookmarkStart w:id="486" w:name="OLE_LINK6"/>
      <w:bookmarkStart w:id="487" w:name="OLE_LINK33"/>
      <w:r>
        <w:rPr>
          <w:rFonts w:hint="eastAsia" w:ascii="Times New Roman"/>
        </w:rPr>
        <w:t>公众服务应包括公众诉求和便民便企服务。</w:t>
      </w:r>
    </w:p>
    <w:bookmarkEnd w:id="486"/>
    <w:p w14:paraId="7DADF6A7">
      <w:pPr>
        <w:pStyle w:val="172"/>
        <w:rPr>
          <w:rFonts w:ascii="Times New Roman"/>
        </w:rPr>
      </w:pPr>
      <w:r>
        <w:rPr>
          <w:rFonts w:hint="eastAsia" w:ascii="Times New Roman"/>
        </w:rPr>
        <w:t>应定期对公众服务效果进行评估，了解服务质量和公众满意度情况，及时发现问题并采取措施加以改进。</w:t>
      </w:r>
    </w:p>
    <w:bookmarkEnd w:id="487"/>
    <w:p w14:paraId="73CDF76C">
      <w:pPr>
        <w:pStyle w:val="112"/>
        <w:spacing w:before="156" w:after="156"/>
      </w:pPr>
      <w:bookmarkStart w:id="488" w:name="_Toc180160986"/>
      <w:bookmarkStart w:id="489" w:name="_Toc180166712"/>
      <w:bookmarkStart w:id="490" w:name="_Toc181886572"/>
      <w:bookmarkStart w:id="491" w:name="_Toc180159371"/>
      <w:bookmarkStart w:id="492" w:name="_Toc180161037"/>
      <w:bookmarkStart w:id="493" w:name="_Toc181864929"/>
      <w:bookmarkStart w:id="494" w:name="_Toc184211756"/>
      <w:bookmarkStart w:id="495" w:name="_Toc184221435"/>
      <w:r>
        <w:rPr>
          <w:rFonts w:hint="eastAsia"/>
        </w:rPr>
        <w:t>公众诉求</w:t>
      </w:r>
      <w:bookmarkEnd w:id="488"/>
      <w:bookmarkEnd w:id="489"/>
      <w:bookmarkEnd w:id="490"/>
      <w:bookmarkEnd w:id="491"/>
      <w:bookmarkEnd w:id="492"/>
      <w:bookmarkEnd w:id="493"/>
      <w:bookmarkEnd w:id="494"/>
      <w:bookmarkEnd w:id="495"/>
    </w:p>
    <w:p w14:paraId="2578E893">
      <w:pPr>
        <w:pStyle w:val="172"/>
        <w:rPr>
          <w:rFonts w:ascii="Times New Roman"/>
        </w:rPr>
      </w:pPr>
      <w:bookmarkStart w:id="496" w:name="OLE_LINK34"/>
      <w:r>
        <w:rPr>
          <w:rFonts w:hint="eastAsia" w:ascii="Times New Roman"/>
        </w:rPr>
        <w:t>应设定明确的诉求响应时限，确保诉求得到及时响应和处理。</w:t>
      </w:r>
    </w:p>
    <w:p w14:paraId="3CFFE420">
      <w:pPr>
        <w:pStyle w:val="172"/>
        <w:rPr>
          <w:rFonts w:ascii="Times New Roman"/>
        </w:rPr>
      </w:pPr>
      <w:r>
        <w:rPr>
          <w:rFonts w:hint="eastAsia" w:ascii="Times New Roman"/>
        </w:rPr>
        <w:t>诉求内容应包括人物、时间、地点、事由、诉求或意见建议等。</w:t>
      </w:r>
    </w:p>
    <w:bookmarkEnd w:id="496"/>
    <w:p w14:paraId="36F69D67">
      <w:pPr>
        <w:pStyle w:val="112"/>
        <w:spacing w:before="156" w:after="156"/>
      </w:pPr>
      <w:bookmarkStart w:id="497" w:name="_Toc180161038"/>
      <w:bookmarkStart w:id="498" w:name="_Toc181864930"/>
      <w:bookmarkStart w:id="499" w:name="_Toc181886573"/>
      <w:bookmarkStart w:id="500" w:name="_Toc184211757"/>
      <w:bookmarkStart w:id="501" w:name="_Toc184221436"/>
      <w:bookmarkStart w:id="502" w:name="_Toc180159372"/>
      <w:bookmarkStart w:id="503" w:name="_Toc180166713"/>
      <w:bookmarkStart w:id="504" w:name="_Toc180160987"/>
      <w:r>
        <w:rPr>
          <w:rFonts w:hint="eastAsia"/>
        </w:rPr>
        <w:t>便民便企服务</w:t>
      </w:r>
      <w:bookmarkEnd w:id="497"/>
      <w:bookmarkEnd w:id="498"/>
      <w:bookmarkEnd w:id="499"/>
      <w:bookmarkEnd w:id="500"/>
      <w:bookmarkEnd w:id="501"/>
      <w:bookmarkEnd w:id="502"/>
      <w:bookmarkEnd w:id="503"/>
      <w:bookmarkEnd w:id="504"/>
    </w:p>
    <w:p w14:paraId="35D8AA5F">
      <w:pPr>
        <w:pStyle w:val="172"/>
        <w:rPr>
          <w:rFonts w:ascii="Times New Roman"/>
        </w:rPr>
      </w:pPr>
      <w:bookmarkStart w:id="505" w:name="OLE_LINK35"/>
      <w:r>
        <w:rPr>
          <w:rFonts w:hint="eastAsia" w:ascii="Times New Roman"/>
        </w:rPr>
        <w:t>应建立快速响应机制，确保公众和企业在提出服务需求时能够得到及时回应。</w:t>
      </w:r>
    </w:p>
    <w:p w14:paraId="68FCF8BB">
      <w:pPr>
        <w:pStyle w:val="172"/>
        <w:rPr>
          <w:rFonts w:ascii="Times New Roman"/>
        </w:rPr>
      </w:pPr>
      <w:r>
        <w:rPr>
          <w:rFonts w:hint="eastAsia" w:ascii="Times New Roman"/>
        </w:rPr>
        <w:t>应制定统一的服务标准和流程规范，确保服务过程的一致性和高效性。</w:t>
      </w:r>
    </w:p>
    <w:bookmarkEnd w:id="437"/>
    <w:bookmarkEnd w:id="438"/>
    <w:bookmarkEnd w:id="439"/>
    <w:bookmarkEnd w:id="440"/>
    <w:bookmarkEnd w:id="441"/>
    <w:bookmarkEnd w:id="505"/>
    <w:p w14:paraId="5E03F3AE">
      <w:pPr>
        <w:pStyle w:val="111"/>
        <w:spacing w:before="312" w:after="312"/>
      </w:pPr>
      <w:bookmarkStart w:id="506" w:name="_Toc184211759"/>
      <w:bookmarkEnd w:id="506"/>
      <w:bookmarkStart w:id="507" w:name="_Toc184211760"/>
      <w:bookmarkEnd w:id="507"/>
      <w:bookmarkStart w:id="508" w:name="_Toc184211758"/>
      <w:bookmarkEnd w:id="508"/>
      <w:bookmarkStart w:id="509" w:name="_Toc184211761"/>
      <w:bookmarkEnd w:id="509"/>
      <w:bookmarkStart w:id="510" w:name="_Toc184211762"/>
      <w:bookmarkEnd w:id="510"/>
      <w:bookmarkStart w:id="511" w:name="_Toc184211764"/>
      <w:bookmarkEnd w:id="511"/>
      <w:bookmarkStart w:id="512" w:name="_Toc184211765"/>
      <w:bookmarkEnd w:id="512"/>
      <w:bookmarkStart w:id="513" w:name="_Toc184211768"/>
      <w:bookmarkEnd w:id="513"/>
      <w:bookmarkStart w:id="514" w:name="_Toc184211766"/>
      <w:bookmarkEnd w:id="514"/>
      <w:bookmarkStart w:id="515" w:name="_Toc184211767"/>
      <w:bookmarkEnd w:id="515"/>
      <w:bookmarkStart w:id="516" w:name="_Toc184211769"/>
      <w:bookmarkEnd w:id="516"/>
      <w:bookmarkStart w:id="517" w:name="_Toc184211763"/>
      <w:bookmarkEnd w:id="517"/>
      <w:bookmarkStart w:id="518" w:name="_Toc184211770"/>
      <w:bookmarkEnd w:id="518"/>
      <w:bookmarkStart w:id="519" w:name="_Toc180160992"/>
      <w:bookmarkStart w:id="520" w:name="_Toc180159377"/>
      <w:bookmarkStart w:id="521" w:name="_Toc180161043"/>
      <w:bookmarkStart w:id="522" w:name="_Toc866999440"/>
      <w:bookmarkStart w:id="523" w:name="_Toc181864935"/>
      <w:bookmarkStart w:id="524" w:name="_Toc181886578"/>
      <w:bookmarkStart w:id="525" w:name="_Toc177539635"/>
      <w:bookmarkStart w:id="526" w:name="_Toc177504467"/>
      <w:bookmarkStart w:id="527" w:name="_Toc175308759"/>
      <w:bookmarkStart w:id="528" w:name="_Toc177055338"/>
      <w:bookmarkStart w:id="529" w:name="_Toc180166718"/>
      <w:bookmarkStart w:id="530" w:name="_Toc184211771"/>
      <w:bookmarkStart w:id="531" w:name="_Toc184221437"/>
      <w:r>
        <w:rPr>
          <w:rFonts w:hint="eastAsia"/>
        </w:rPr>
        <w:t>数据共享和交换</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1D670C7B">
      <w:pPr>
        <w:pStyle w:val="112"/>
        <w:spacing w:before="156" w:after="156"/>
      </w:pPr>
      <w:bookmarkStart w:id="532" w:name="_Toc181886579"/>
      <w:bookmarkStart w:id="533" w:name="_Toc184211772"/>
      <w:bookmarkStart w:id="534" w:name="_Toc184221438"/>
      <w:bookmarkStart w:id="535" w:name="_Toc181864936"/>
      <w:bookmarkStart w:id="536" w:name="_Toc180160993"/>
      <w:bookmarkStart w:id="537" w:name="_Toc177504468"/>
      <w:bookmarkStart w:id="538" w:name="_Toc180159378"/>
      <w:bookmarkStart w:id="539" w:name="_Toc177055339"/>
      <w:bookmarkStart w:id="540" w:name="_Toc175308760"/>
      <w:bookmarkStart w:id="541" w:name="_Toc177539636"/>
      <w:bookmarkStart w:id="542" w:name="_Toc983043185"/>
      <w:bookmarkStart w:id="543" w:name="_Toc180166719"/>
      <w:bookmarkStart w:id="544" w:name="_Toc180161044"/>
      <w:r>
        <w:rPr>
          <w:rFonts w:hint="eastAsia"/>
        </w:rPr>
        <w:t>数据共享规定</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21A3F942">
      <w:pPr>
        <w:pStyle w:val="172"/>
      </w:pPr>
      <w:bookmarkStart w:id="545" w:name="OLE_LINK39"/>
      <w:r>
        <w:rPr>
          <w:rFonts w:hint="eastAsia"/>
        </w:rPr>
        <w:t>系统应提供跨层级、跨部门、跨系统的支撑服务功能；面向网格化管理单位和处置部门提供统一的数据共享交换服务。</w:t>
      </w:r>
    </w:p>
    <w:p w14:paraId="6FB80CE0">
      <w:pPr>
        <w:pStyle w:val="172"/>
      </w:pPr>
      <w:r>
        <w:rPr>
          <w:rFonts w:hint="eastAsia"/>
        </w:rPr>
        <w:t>系统应与首环办检查系统对接，定期推送各区主动发现问题能力评价结果。</w:t>
      </w:r>
    </w:p>
    <w:p w14:paraId="34E2A50C">
      <w:pPr>
        <w:pStyle w:val="172"/>
      </w:pPr>
      <w:r>
        <w:rPr>
          <w:rFonts w:hint="eastAsia"/>
        </w:rPr>
        <w:t>系统应对“网格+行业”提供数据共享交换服务，并具备可扩展性。</w:t>
      </w:r>
    </w:p>
    <w:p w14:paraId="09F19518">
      <w:pPr>
        <w:pStyle w:val="172"/>
      </w:pPr>
      <w:r>
        <w:rPr>
          <w:rFonts w:hint="eastAsia"/>
        </w:rPr>
        <w:t>数据共享交换的内容应满足XXX的要求。</w:t>
      </w:r>
    </w:p>
    <w:bookmarkEnd w:id="545"/>
    <w:p w14:paraId="11D6287F">
      <w:pPr>
        <w:pStyle w:val="112"/>
        <w:spacing w:before="156" w:after="156"/>
      </w:pPr>
      <w:bookmarkStart w:id="546" w:name="_Toc177504469"/>
      <w:bookmarkStart w:id="547" w:name="_Toc180166720"/>
      <w:bookmarkStart w:id="548" w:name="_Toc180160994"/>
      <w:bookmarkStart w:id="549" w:name="_Toc177539637"/>
      <w:bookmarkStart w:id="550" w:name="_Toc175308761"/>
      <w:bookmarkStart w:id="551" w:name="_Toc177055340"/>
      <w:bookmarkStart w:id="552" w:name="_Toc181886580"/>
      <w:bookmarkStart w:id="553" w:name="_Toc1415113924"/>
      <w:bookmarkStart w:id="554" w:name="_Toc180159379"/>
      <w:bookmarkStart w:id="555" w:name="_Toc184211773"/>
      <w:bookmarkStart w:id="556" w:name="_Toc184221439"/>
      <w:bookmarkStart w:id="557" w:name="_Toc180161045"/>
      <w:bookmarkStart w:id="558" w:name="_Toc181864937"/>
      <w:r>
        <w:rPr>
          <w:rFonts w:hint="eastAsia"/>
        </w:rPr>
        <w:t>数据交换规定</w:t>
      </w:r>
      <w:bookmarkEnd w:id="546"/>
      <w:bookmarkEnd w:id="547"/>
      <w:bookmarkEnd w:id="548"/>
      <w:bookmarkEnd w:id="549"/>
      <w:bookmarkEnd w:id="550"/>
      <w:bookmarkEnd w:id="551"/>
      <w:bookmarkEnd w:id="552"/>
      <w:bookmarkEnd w:id="553"/>
      <w:bookmarkEnd w:id="554"/>
      <w:bookmarkEnd w:id="555"/>
      <w:bookmarkEnd w:id="556"/>
      <w:bookmarkEnd w:id="557"/>
      <w:bookmarkEnd w:id="558"/>
    </w:p>
    <w:p w14:paraId="3408E07B">
      <w:pPr>
        <w:pStyle w:val="172"/>
        <w:rPr>
          <w:rFonts w:ascii="Times New Roman"/>
        </w:rPr>
      </w:pPr>
      <w:bookmarkStart w:id="559" w:name="OLE_LINK40"/>
      <w:r>
        <w:rPr>
          <w:rFonts w:ascii="Times New Roman"/>
        </w:rPr>
        <w:t>数据交换接口应包括数据推送接口、数据查询接口、接口调用返回字段和状态码。</w:t>
      </w:r>
    </w:p>
    <w:p w14:paraId="626F4158">
      <w:pPr>
        <w:pStyle w:val="172"/>
        <w:rPr>
          <w:rFonts w:ascii="Times New Roman"/>
        </w:rPr>
      </w:pPr>
      <w:r>
        <w:rPr>
          <w:rFonts w:ascii="Times New Roman"/>
        </w:rPr>
        <w:t>数据交换应采用消息队列技术。</w:t>
      </w:r>
    </w:p>
    <w:p w14:paraId="5582C9F7">
      <w:pPr>
        <w:pStyle w:val="172"/>
        <w:rPr>
          <w:rFonts w:ascii="Times New Roman"/>
        </w:rPr>
      </w:pPr>
      <w:r>
        <w:rPr>
          <w:rFonts w:ascii="Times New Roman"/>
        </w:rPr>
        <w:t>数据交换接口应支持超文本传输协议(HTTP）、简单对象访问协议(SOAP）和物联网设备数据传输协议等。</w:t>
      </w:r>
    </w:p>
    <w:p w14:paraId="1AD28B2F">
      <w:pPr>
        <w:pStyle w:val="172"/>
        <w:rPr>
          <w:rFonts w:ascii="Times New Roman"/>
        </w:rPr>
      </w:pPr>
      <w:r>
        <w:rPr>
          <w:rFonts w:ascii="Times New Roman"/>
        </w:rPr>
        <w:t>数据交换接口应具备数据交换和传输并发能力。</w:t>
      </w:r>
    </w:p>
    <w:p w14:paraId="2B844A7F">
      <w:pPr>
        <w:pStyle w:val="172"/>
        <w:rPr>
          <w:rFonts w:ascii="Times New Roman"/>
        </w:rPr>
      </w:pPr>
      <w:r>
        <w:rPr>
          <w:rFonts w:ascii="Times New Roman"/>
        </w:rPr>
        <w:t>数据交换接口应具备数据交换状态实时监控、异常报警和传输失败或中断后的重传或续传功能。</w:t>
      </w:r>
    </w:p>
    <w:p w14:paraId="4E9018E3">
      <w:pPr>
        <w:pStyle w:val="111"/>
        <w:spacing w:before="312" w:after="312"/>
      </w:pPr>
      <w:bookmarkStart w:id="560" w:name="_Toc184221440"/>
      <w:bookmarkStart w:id="561" w:name="_Toc184211774"/>
      <w:r>
        <w:rPr>
          <w:rFonts w:hint="eastAsia"/>
        </w:rPr>
        <w:t>数据更新与安全</w:t>
      </w:r>
      <w:bookmarkEnd w:id="560"/>
      <w:bookmarkEnd w:id="561"/>
    </w:p>
    <w:p w14:paraId="79E6F777">
      <w:pPr>
        <w:pStyle w:val="112"/>
        <w:spacing w:before="156" w:after="156"/>
      </w:pPr>
      <w:bookmarkStart w:id="562" w:name="_Toc184211775"/>
      <w:bookmarkStart w:id="563" w:name="_Toc184221441"/>
      <w:bookmarkStart w:id="564" w:name="OLE_LINK46"/>
      <w:r>
        <w:rPr>
          <w:rFonts w:hint="eastAsia"/>
        </w:rPr>
        <w:t>部件数据更新</w:t>
      </w:r>
      <w:bookmarkEnd w:id="562"/>
      <w:bookmarkEnd w:id="563"/>
    </w:p>
    <w:bookmarkEnd w:id="564"/>
    <w:p w14:paraId="560BFD5A">
      <w:pPr>
        <w:pStyle w:val="172"/>
      </w:pPr>
      <w:r>
        <w:rPr>
          <w:rFonts w:hint="eastAsia"/>
        </w:rPr>
        <w:t>部件数据更新应按图9流程执行。</w:t>
      </w:r>
    </w:p>
    <w:p w14:paraId="297D1225">
      <w:pPr>
        <w:pStyle w:val="63"/>
        <w:ind w:firstLine="0" w:firstLineChars="0"/>
      </w:pPr>
      <w:r>
        <w:drawing>
          <wp:inline distT="0" distB="0" distL="114300" distR="114300">
            <wp:extent cx="5705475" cy="676275"/>
            <wp:effectExtent l="0" t="0" r="9525" b="9525"/>
            <wp:docPr id="15037352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35289" name="图片 6"/>
                    <pic:cNvPicPr>
                      <a:picLocks noChangeAspect="1"/>
                    </pic:cNvPicPr>
                  </pic:nvPicPr>
                  <pic:blipFill>
                    <a:blip r:embed="rId24"/>
                    <a:stretch>
                      <a:fillRect/>
                    </a:stretch>
                  </pic:blipFill>
                  <pic:spPr>
                    <a:xfrm>
                      <a:off x="0" y="0"/>
                      <a:ext cx="5705475" cy="676275"/>
                    </a:xfrm>
                    <a:prstGeom prst="rect">
                      <a:avLst/>
                    </a:prstGeom>
                    <a:noFill/>
                    <a:ln>
                      <a:noFill/>
                    </a:ln>
                  </pic:spPr>
                </pic:pic>
              </a:graphicData>
            </a:graphic>
          </wp:inline>
        </w:drawing>
      </w:r>
    </w:p>
    <w:p w14:paraId="7D279A8B">
      <w:pPr>
        <w:pStyle w:val="121"/>
        <w:spacing w:before="156" w:after="156"/>
        <w:rPr>
          <w:rFonts w:ascii="Times New Roman"/>
        </w:rPr>
      </w:pPr>
      <w:r>
        <w:rPr>
          <w:rFonts w:hint="eastAsia" w:ascii="Times New Roman"/>
        </w:rPr>
        <w:t>部件</w:t>
      </w:r>
      <w:r>
        <w:rPr>
          <w:rFonts w:ascii="Times New Roman"/>
        </w:rPr>
        <w:t>数据更新流程</w:t>
      </w:r>
      <w:r>
        <w:rPr>
          <w:rFonts w:hint="eastAsia" w:ascii="Times New Roman"/>
        </w:rPr>
        <w:t>图</w:t>
      </w:r>
    </w:p>
    <w:p w14:paraId="4B726B8F">
      <w:pPr>
        <w:pStyle w:val="172"/>
        <w:rPr>
          <w:rFonts w:ascii="Times New Roman"/>
        </w:rPr>
      </w:pPr>
      <w:r>
        <w:rPr>
          <w:rFonts w:ascii="Times New Roman"/>
        </w:rPr>
        <w:t>应包括部件数据(包括数量、类型、材质、形状、图片、权属信息等）和空间落图分布情况。</w:t>
      </w:r>
    </w:p>
    <w:p w14:paraId="52906275">
      <w:pPr>
        <w:pStyle w:val="172"/>
        <w:rPr>
          <w:rFonts w:ascii="Times New Roman"/>
        </w:rPr>
      </w:pPr>
      <w:r>
        <w:rPr>
          <w:rFonts w:ascii="Times New Roman"/>
        </w:rPr>
        <w:t>应对部件的增、拆、改、扩、权属变更等信息进行动态更新。</w:t>
      </w:r>
    </w:p>
    <w:p w14:paraId="6DF0258F">
      <w:pPr>
        <w:pStyle w:val="172"/>
        <w:rPr>
          <w:rFonts w:ascii="Times New Roman"/>
        </w:rPr>
      </w:pPr>
      <w:r>
        <w:rPr>
          <w:rFonts w:ascii="Times New Roman"/>
        </w:rPr>
        <w:t>应与问题处置机制联动，准确校核权属。</w:t>
      </w:r>
    </w:p>
    <w:p w14:paraId="602B071E">
      <w:pPr>
        <w:pStyle w:val="112"/>
        <w:spacing w:before="156" w:after="156"/>
      </w:pPr>
      <w:bookmarkStart w:id="565" w:name="_Toc184211776"/>
      <w:bookmarkStart w:id="566" w:name="_Toc184221442"/>
      <w:r>
        <w:rPr>
          <w:rFonts w:hint="eastAsia"/>
        </w:rPr>
        <w:t>数据安全</w:t>
      </w:r>
      <w:bookmarkEnd w:id="565"/>
      <w:bookmarkEnd w:id="566"/>
    </w:p>
    <w:p w14:paraId="20C5E398">
      <w:pPr>
        <w:pStyle w:val="172"/>
      </w:pPr>
      <w:r>
        <w:rPr>
          <w:rFonts w:hint="eastAsia"/>
        </w:rPr>
        <w:t>信息采集的数据</w:t>
      </w:r>
      <w:r>
        <w:t>应进行加密存储和传输，以防止数据泄露和滥用</w:t>
      </w:r>
      <w:r>
        <w:rPr>
          <w:rFonts w:hint="eastAsia"/>
        </w:rPr>
        <w:t>。</w:t>
      </w:r>
    </w:p>
    <w:p w14:paraId="55DF4FD2">
      <w:pPr>
        <w:pStyle w:val="172"/>
      </w:pPr>
      <w:r>
        <w:t>应建立完善的数据备份和恢复机制，确保数据在丢失或损坏时能够及时恢复。</w:t>
      </w:r>
    </w:p>
    <w:p w14:paraId="66DE32B7">
      <w:pPr>
        <w:pStyle w:val="172"/>
      </w:pPr>
      <w:r>
        <w:rPr>
          <w:rFonts w:hint="eastAsia"/>
        </w:rPr>
        <w:t>应对需要公开或共享的数据进行脱敏处理。</w:t>
      </w:r>
    </w:p>
    <w:p w14:paraId="7A0C655E">
      <w:pPr>
        <w:pStyle w:val="172"/>
      </w:pPr>
      <w:r>
        <w:rPr>
          <w:rFonts w:hint="eastAsia"/>
        </w:rPr>
        <w:t>应根据数据的重要性进行分级分类管理。</w:t>
      </w:r>
    </w:p>
    <w:bookmarkEnd w:id="559"/>
    <w:p w14:paraId="7724B1FA">
      <w:pPr>
        <w:pStyle w:val="111"/>
        <w:spacing w:before="312" w:after="312"/>
      </w:pPr>
      <w:bookmarkStart w:id="567" w:name="_Toc184211777"/>
      <w:bookmarkEnd w:id="567"/>
      <w:bookmarkStart w:id="568" w:name="_Toc177539638"/>
      <w:bookmarkStart w:id="569" w:name="_Toc175308762"/>
      <w:bookmarkStart w:id="570" w:name="_Toc177055341"/>
      <w:bookmarkStart w:id="571" w:name="_Toc177504470"/>
      <w:bookmarkStart w:id="572" w:name="_Toc438330143"/>
      <w:bookmarkStart w:id="573" w:name="_Toc180159380"/>
      <w:bookmarkStart w:id="574" w:name="_Toc180160995"/>
      <w:bookmarkStart w:id="575" w:name="_Toc180161046"/>
      <w:bookmarkStart w:id="576" w:name="_Toc180166721"/>
      <w:bookmarkStart w:id="577" w:name="_Toc181864938"/>
      <w:bookmarkStart w:id="578" w:name="_Toc181886581"/>
      <w:bookmarkStart w:id="579" w:name="_Toc184211778"/>
      <w:bookmarkStart w:id="580" w:name="_Toc184221443"/>
      <w:r>
        <w:rPr>
          <w:rFonts w:hint="eastAsia"/>
        </w:rPr>
        <w:t>系统日常维护</w:t>
      </w:r>
      <w:bookmarkEnd w:id="568"/>
      <w:bookmarkEnd w:id="569"/>
      <w:bookmarkEnd w:id="570"/>
      <w:bookmarkEnd w:id="571"/>
      <w:bookmarkEnd w:id="572"/>
      <w:bookmarkEnd w:id="573"/>
      <w:bookmarkEnd w:id="574"/>
      <w:bookmarkEnd w:id="575"/>
      <w:bookmarkEnd w:id="576"/>
      <w:bookmarkEnd w:id="577"/>
      <w:bookmarkEnd w:id="578"/>
      <w:bookmarkEnd w:id="579"/>
      <w:bookmarkEnd w:id="580"/>
    </w:p>
    <w:p w14:paraId="5EEAFB84">
      <w:pPr>
        <w:pStyle w:val="112"/>
        <w:spacing w:before="156" w:after="156"/>
      </w:pPr>
      <w:bookmarkStart w:id="581" w:name="_Toc180166722"/>
      <w:bookmarkStart w:id="582" w:name="_Toc181886582"/>
      <w:bookmarkStart w:id="583" w:name="_Toc180161047"/>
      <w:bookmarkStart w:id="584" w:name="_Toc177539639"/>
      <w:bookmarkStart w:id="585" w:name="_Toc177504471"/>
      <w:bookmarkStart w:id="586" w:name="_Toc1145804191"/>
      <w:bookmarkStart w:id="587" w:name="_Toc181864939"/>
      <w:bookmarkStart w:id="588" w:name="_Toc184211779"/>
      <w:bookmarkStart w:id="589" w:name="_Toc175308763"/>
      <w:bookmarkStart w:id="590" w:name="_Toc184221444"/>
      <w:bookmarkStart w:id="591" w:name="_Toc177055342"/>
      <w:bookmarkStart w:id="592" w:name="_Toc180159381"/>
      <w:bookmarkStart w:id="593" w:name="_Toc180160996"/>
      <w:r>
        <w:rPr>
          <w:rFonts w:hint="eastAsia"/>
        </w:rPr>
        <w:t>日常管理</w:t>
      </w:r>
      <w:bookmarkEnd w:id="581"/>
      <w:bookmarkEnd w:id="582"/>
      <w:bookmarkEnd w:id="583"/>
      <w:bookmarkEnd w:id="584"/>
      <w:bookmarkEnd w:id="585"/>
      <w:bookmarkEnd w:id="586"/>
      <w:bookmarkEnd w:id="587"/>
      <w:bookmarkEnd w:id="588"/>
      <w:bookmarkEnd w:id="589"/>
      <w:bookmarkEnd w:id="590"/>
      <w:bookmarkEnd w:id="591"/>
      <w:bookmarkEnd w:id="592"/>
      <w:bookmarkEnd w:id="593"/>
    </w:p>
    <w:p w14:paraId="55B4E753">
      <w:pPr>
        <w:pStyle w:val="172"/>
      </w:pPr>
      <w:bookmarkStart w:id="594" w:name="OLE_LINK41"/>
      <w:r>
        <w:rPr>
          <w:rFonts w:hint="eastAsia"/>
        </w:rPr>
        <w:t>应制定系统运行维护管理制度。</w:t>
      </w:r>
    </w:p>
    <w:p w14:paraId="75FC88AF">
      <w:pPr>
        <w:pStyle w:val="172"/>
      </w:pPr>
      <w:r>
        <w:rPr>
          <w:rFonts w:hint="eastAsia"/>
        </w:rPr>
        <w:t>应制定系统和数据的安全管理制度。</w:t>
      </w:r>
    </w:p>
    <w:p w14:paraId="490CE5F1">
      <w:pPr>
        <w:pStyle w:val="172"/>
      </w:pPr>
      <w:r>
        <w:rPr>
          <w:rFonts w:hint="eastAsia"/>
        </w:rPr>
        <w:t>应制定及系统和数据备份管理制度。</w:t>
      </w:r>
    </w:p>
    <w:p w14:paraId="601900C7">
      <w:pPr>
        <w:pStyle w:val="172"/>
      </w:pPr>
      <w:r>
        <w:rPr>
          <w:rFonts w:hint="eastAsia"/>
        </w:rPr>
        <w:t>应建立系统数据库的维护更新机制。</w:t>
      </w:r>
    </w:p>
    <w:p w14:paraId="676AB326">
      <w:pPr>
        <w:pStyle w:val="172"/>
        <w:rPr>
          <w:rFonts w:ascii="Times New Roman"/>
        </w:rPr>
      </w:pPr>
      <w:r>
        <w:rPr>
          <w:rFonts w:hint="eastAsia"/>
        </w:rPr>
        <w:t>应制定风险预警联动机制。</w:t>
      </w:r>
      <w:bookmarkEnd w:id="594"/>
      <w:bookmarkStart w:id="595" w:name="OLE_LINK42"/>
    </w:p>
    <w:bookmarkEnd w:id="595"/>
    <w:p w14:paraId="263ED789">
      <w:pPr>
        <w:pStyle w:val="112"/>
        <w:spacing w:before="156" w:after="156"/>
        <w:rPr>
          <w:rFonts w:ascii="Times New Roman"/>
        </w:rPr>
      </w:pPr>
      <w:bookmarkStart w:id="596" w:name="_Toc177504473"/>
      <w:bookmarkStart w:id="597" w:name="_Toc175308765"/>
      <w:bookmarkStart w:id="598" w:name="_Toc1995678003"/>
      <w:bookmarkStart w:id="599" w:name="_Toc180159383"/>
      <w:bookmarkStart w:id="600" w:name="_Toc180160998"/>
      <w:bookmarkStart w:id="601" w:name="_Toc180166724"/>
      <w:bookmarkStart w:id="602" w:name="_Toc181864941"/>
      <w:bookmarkStart w:id="603" w:name="_Toc181886584"/>
      <w:bookmarkStart w:id="604" w:name="_Toc180161049"/>
      <w:bookmarkStart w:id="605" w:name="_Toc177055344"/>
      <w:bookmarkStart w:id="606" w:name="_Toc177539641"/>
      <w:bookmarkStart w:id="607" w:name="_Toc184211780"/>
      <w:bookmarkStart w:id="608" w:name="_Toc184221445"/>
      <w:r>
        <w:rPr>
          <w:rFonts w:ascii="Times New Roman"/>
        </w:rPr>
        <w:t>运行保障</w:t>
      </w:r>
      <w:bookmarkEnd w:id="596"/>
      <w:bookmarkEnd w:id="597"/>
      <w:bookmarkEnd w:id="598"/>
      <w:bookmarkEnd w:id="599"/>
      <w:bookmarkEnd w:id="600"/>
      <w:bookmarkEnd w:id="601"/>
      <w:bookmarkEnd w:id="602"/>
      <w:bookmarkEnd w:id="603"/>
      <w:bookmarkEnd w:id="604"/>
      <w:bookmarkEnd w:id="605"/>
      <w:bookmarkEnd w:id="606"/>
      <w:bookmarkEnd w:id="607"/>
      <w:bookmarkEnd w:id="608"/>
    </w:p>
    <w:p w14:paraId="71FAE56D">
      <w:pPr>
        <w:pStyle w:val="172"/>
        <w:rPr>
          <w:rFonts w:ascii="Times New Roman"/>
        </w:rPr>
      </w:pPr>
      <w:bookmarkStart w:id="609" w:name="OLE_LINK43"/>
      <w:r>
        <w:rPr>
          <w:rFonts w:ascii="Times New Roman"/>
        </w:rPr>
        <w:t>应对操作系统、数据库管理系统、应用系统和网络设备设置权限，应对用户读取和修改数据设置权限。</w:t>
      </w:r>
    </w:p>
    <w:p w14:paraId="3DDF7C68">
      <w:pPr>
        <w:pStyle w:val="172"/>
        <w:rPr>
          <w:rFonts w:ascii="Times New Roman"/>
        </w:rPr>
      </w:pPr>
      <w:r>
        <w:rPr>
          <w:rFonts w:ascii="Times New Roman"/>
        </w:rPr>
        <w:t>系统管理人员应实时监测系统运行、数据存储、交换和数据备份等状态。</w:t>
      </w:r>
    </w:p>
    <w:p w14:paraId="66A53FBB">
      <w:pPr>
        <w:pStyle w:val="172"/>
        <w:rPr>
          <w:rFonts w:ascii="Times New Roman"/>
        </w:rPr>
      </w:pPr>
      <w:r>
        <w:rPr>
          <w:rFonts w:ascii="Times New Roman"/>
        </w:rPr>
        <w:t>系统管理人员应通过应用维护系统对系统进行维护。</w:t>
      </w:r>
    </w:p>
    <w:p w14:paraId="1A6BD0E1">
      <w:pPr>
        <w:pStyle w:val="172"/>
        <w:rPr>
          <w:rFonts w:ascii="Times New Roman"/>
        </w:rPr>
      </w:pPr>
      <w:r>
        <w:rPr>
          <w:rFonts w:ascii="Times New Roman"/>
        </w:rPr>
        <w:t>应对操作系统、数据库管理系统、应用系统和网络设备定期进行升级与维护。</w:t>
      </w:r>
    </w:p>
    <w:p w14:paraId="47DADFCB">
      <w:pPr>
        <w:pStyle w:val="172"/>
        <w:rPr>
          <w:rFonts w:ascii="Times New Roman"/>
        </w:rPr>
      </w:pPr>
      <w:r>
        <w:rPr>
          <w:rFonts w:ascii="Times New Roman"/>
        </w:rPr>
        <w:t>应对相关数据进行及时更新，并定期进行数据备份。</w:t>
      </w:r>
    </w:p>
    <w:bookmarkEnd w:id="609"/>
    <w:p w14:paraId="306F14FA">
      <w:pPr>
        <w:pStyle w:val="112"/>
        <w:spacing w:before="156" w:after="156"/>
        <w:rPr>
          <w:rFonts w:ascii="Times New Roman"/>
        </w:rPr>
      </w:pPr>
      <w:bookmarkStart w:id="610" w:name="_Toc177539642"/>
      <w:bookmarkStart w:id="611" w:name="_Toc180161050"/>
      <w:bookmarkStart w:id="612" w:name="_Toc181864942"/>
      <w:bookmarkStart w:id="613" w:name="_Toc180166725"/>
      <w:bookmarkStart w:id="614" w:name="_Toc177055345"/>
      <w:bookmarkStart w:id="615" w:name="_Toc180160999"/>
      <w:bookmarkStart w:id="616" w:name="_Toc180159384"/>
      <w:bookmarkStart w:id="617" w:name="_Toc181886585"/>
      <w:bookmarkStart w:id="618" w:name="_Toc175308766"/>
      <w:bookmarkStart w:id="619" w:name="_Toc184211781"/>
      <w:bookmarkStart w:id="620" w:name="_Toc177504474"/>
      <w:bookmarkStart w:id="621" w:name="_Toc184221446"/>
      <w:bookmarkStart w:id="622" w:name="_Toc1960597575"/>
      <w:r>
        <w:rPr>
          <w:rFonts w:ascii="Times New Roman"/>
        </w:rPr>
        <w:t>应急预案</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45EDC703">
      <w:pPr>
        <w:pStyle w:val="172"/>
        <w:rPr>
          <w:rFonts w:ascii="Times New Roman"/>
        </w:rPr>
      </w:pPr>
      <w:bookmarkStart w:id="623" w:name="OLE_LINK44"/>
      <w:r>
        <w:rPr>
          <w:rFonts w:ascii="Times New Roman"/>
        </w:rPr>
        <w:t>市城市管理委网格办应制定系统运行应急预案，定期组织演练。</w:t>
      </w:r>
    </w:p>
    <w:p w14:paraId="151B0A81">
      <w:pPr>
        <w:pStyle w:val="172"/>
        <w:rPr>
          <w:rFonts w:ascii="Times New Roman"/>
        </w:rPr>
      </w:pPr>
      <w:r>
        <w:rPr>
          <w:rFonts w:ascii="Times New Roman"/>
        </w:rPr>
        <w:t>应急预案应包括网络、服务器、存储及备份设备、安全设备和应用系统等异常的处置方案。</w:t>
      </w:r>
    </w:p>
    <w:p w14:paraId="31785B8A">
      <w:pPr>
        <w:pStyle w:val="172"/>
        <w:numPr>
          <w:ilvl w:val="0"/>
          <w:numId w:val="0"/>
        </w:numPr>
        <w:rPr>
          <w:rFonts w:ascii="Times New Roman"/>
        </w:rPr>
      </w:pPr>
    </w:p>
    <w:bookmarkEnd w:id="124"/>
    <w:bookmarkEnd w:id="125"/>
    <w:bookmarkEnd w:id="126"/>
    <w:bookmarkEnd w:id="127"/>
    <w:bookmarkEnd w:id="623"/>
    <w:p w14:paraId="726A76C1">
      <w:pPr>
        <w:pStyle w:val="63"/>
        <w:ind w:firstLine="420"/>
        <w:sectPr>
          <w:footerReference r:id="rId13" w:type="default"/>
          <w:pgSz w:w="11906" w:h="16838"/>
          <w:pgMar w:top="1928" w:right="1134" w:bottom="1134" w:left="1134" w:header="1418" w:footer="1134" w:gutter="284"/>
          <w:pgNumType w:start="1"/>
          <w:cols w:space="425" w:num="1"/>
          <w:formProt w:val="0"/>
          <w:docGrid w:type="lines" w:linePitch="312" w:charSpace="0"/>
        </w:sectPr>
      </w:pPr>
    </w:p>
    <w:bookmarkEnd w:id="41"/>
    <w:p w14:paraId="35282A41">
      <w:pPr>
        <w:pStyle w:val="205"/>
        <w:rPr>
          <w:rFonts w:hint="eastAsia"/>
          <w:vanish w:val="0"/>
        </w:rPr>
      </w:pPr>
      <w:bookmarkStart w:id="624" w:name="BookMark5"/>
    </w:p>
    <w:p w14:paraId="3C3278D3">
      <w:pPr>
        <w:pStyle w:val="206"/>
        <w:rPr>
          <w:vanish w:val="0"/>
        </w:rPr>
      </w:pPr>
    </w:p>
    <w:p w14:paraId="5DEDCD55">
      <w:pPr>
        <w:pStyle w:val="83"/>
        <w:spacing w:after="156"/>
      </w:pPr>
      <w:bookmarkStart w:id="625" w:name="_Toc488346784"/>
      <w:bookmarkStart w:id="626" w:name="_Toc1721492129"/>
      <w:bookmarkStart w:id="627" w:name="_Toc2041568009"/>
      <w:bookmarkStart w:id="628" w:name="_Toc1028340321"/>
      <w:r>
        <w:br w:type="textWrapping"/>
      </w:r>
      <w:bookmarkStart w:id="629" w:name="_Toc180161000"/>
      <w:bookmarkStart w:id="630" w:name="_Toc184221447"/>
      <w:bookmarkStart w:id="631" w:name="_Toc181886586"/>
      <w:bookmarkStart w:id="632" w:name="_Toc181864943"/>
      <w:bookmarkStart w:id="633" w:name="_Toc180166726"/>
      <w:bookmarkStart w:id="634" w:name="_Toc184211782"/>
      <w:bookmarkStart w:id="635" w:name="_Toc177539643"/>
      <w:bookmarkStart w:id="636" w:name="_Toc180159385"/>
      <w:bookmarkStart w:id="637" w:name="_Toc177504475"/>
      <w:bookmarkStart w:id="638" w:name="_Toc180161051"/>
      <w:r>
        <w:rPr>
          <w:rFonts w:hint="eastAsia"/>
        </w:rPr>
        <w:t>（规范性）</w:t>
      </w:r>
      <w:r>
        <w:br w:type="textWrapping"/>
      </w:r>
      <w:r>
        <w:rPr>
          <w:rFonts w:hint="eastAsia"/>
        </w:rPr>
        <w:t>系统架构图</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748C40C">
      <w:pPr>
        <w:pStyle w:val="63"/>
        <w:ind w:firstLine="420"/>
      </w:pPr>
      <w:r>
        <w:rPr>
          <w:rFonts w:hint="eastAsia"/>
        </w:rPr>
        <w:t>网格化城市管理系统架构图见图A.1。</w:t>
      </w:r>
    </w:p>
    <w:p w14:paraId="1964FBE6">
      <w:pPr>
        <w:pStyle w:val="63"/>
        <w:ind w:firstLine="0" w:firstLineChars="0"/>
      </w:pPr>
      <w:r>
        <w:rPr>
          <w:rFonts w:hint="eastAsia"/>
        </w:rPr>
        <w:drawing>
          <wp:inline distT="0" distB="0" distL="114300" distR="114300">
            <wp:extent cx="5933440" cy="3017520"/>
            <wp:effectExtent l="0" t="0" r="10160" b="5080"/>
            <wp:docPr id="15" name="图片 15"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2"/>
                    <pic:cNvPicPr>
                      <a:picLocks noChangeAspect="1"/>
                    </pic:cNvPicPr>
                  </pic:nvPicPr>
                  <pic:blipFill>
                    <a:blip r:embed="rId25"/>
                    <a:stretch>
                      <a:fillRect/>
                    </a:stretch>
                  </pic:blipFill>
                  <pic:spPr>
                    <a:xfrm>
                      <a:off x="0" y="0"/>
                      <a:ext cx="5933440" cy="3017520"/>
                    </a:xfrm>
                    <a:prstGeom prst="rect">
                      <a:avLst/>
                    </a:prstGeom>
                  </pic:spPr>
                </pic:pic>
              </a:graphicData>
            </a:graphic>
          </wp:inline>
        </w:drawing>
      </w:r>
    </w:p>
    <w:p w14:paraId="0C520203">
      <w:pPr>
        <w:pStyle w:val="90"/>
        <w:spacing w:before="156" w:after="156"/>
      </w:pPr>
      <w:r>
        <w:rPr>
          <w:rFonts w:hint="eastAsia"/>
        </w:rPr>
        <w:t>网格化城市管理系统架构图</w:t>
      </w:r>
    </w:p>
    <w:p w14:paraId="6F02DE49">
      <w:r>
        <w:rPr>
          <w:rFonts w:hint="eastAsia"/>
        </w:rPr>
        <w:br w:type="page"/>
      </w:r>
    </w:p>
    <w:p w14:paraId="436E4F56">
      <w:pPr>
        <w:pStyle w:val="83"/>
        <w:spacing w:after="156"/>
      </w:pPr>
      <w:bookmarkStart w:id="639" w:name="_Toc139815497"/>
      <w:bookmarkStart w:id="640" w:name="_Toc71036072"/>
      <w:bookmarkStart w:id="641" w:name="_Toc88214184"/>
      <w:bookmarkStart w:id="642" w:name="_Toc25317"/>
      <w:bookmarkStart w:id="643" w:name="_Hlk78767231"/>
      <w:r>
        <w:br w:type="textWrapping"/>
      </w:r>
      <w:bookmarkStart w:id="644" w:name="_Toc180161001"/>
      <w:bookmarkStart w:id="645" w:name="_Toc184211783"/>
      <w:bookmarkStart w:id="646" w:name="_Toc177504476"/>
      <w:bookmarkStart w:id="647" w:name="_Toc181864944"/>
      <w:bookmarkStart w:id="648" w:name="_Toc184221448"/>
      <w:bookmarkStart w:id="649" w:name="_Toc180159386"/>
      <w:bookmarkStart w:id="650" w:name="_Toc180161052"/>
      <w:bookmarkStart w:id="651" w:name="_Toc177539644"/>
      <w:bookmarkStart w:id="652" w:name="_Toc181886587"/>
      <w:bookmarkStart w:id="653" w:name="_Toc180166727"/>
      <w:r>
        <w:t>（</w:t>
      </w:r>
      <w:r>
        <w:rPr>
          <w:rFonts w:hint="eastAsia"/>
        </w:rPr>
        <w:t>资料</w:t>
      </w:r>
      <w:r>
        <w:t>性）</w:t>
      </w:r>
      <w:r>
        <w:br w:type="textWrapping"/>
      </w:r>
      <w:r>
        <w:rPr>
          <w:rFonts w:hint="eastAsia"/>
        </w:rPr>
        <w:t>网格化城市运行管理监测</w:t>
      </w:r>
      <w:r>
        <w:t>指标体系</w:t>
      </w:r>
      <w:bookmarkEnd w:id="639"/>
      <w:bookmarkEnd w:id="640"/>
      <w:bookmarkEnd w:id="644"/>
      <w:bookmarkEnd w:id="645"/>
      <w:bookmarkEnd w:id="646"/>
      <w:bookmarkEnd w:id="647"/>
      <w:bookmarkEnd w:id="648"/>
      <w:bookmarkEnd w:id="649"/>
      <w:bookmarkEnd w:id="650"/>
      <w:bookmarkEnd w:id="651"/>
      <w:bookmarkEnd w:id="652"/>
      <w:bookmarkEnd w:id="653"/>
    </w:p>
    <w:p w14:paraId="0CD6DE92">
      <w:pPr>
        <w:pStyle w:val="63"/>
        <w:ind w:firstLine="420"/>
      </w:pPr>
      <w:r>
        <w:rPr>
          <w:rFonts w:hint="eastAsia"/>
        </w:rPr>
        <w:t>网格化城市运行管理监测指标见表B.1。</w:t>
      </w:r>
    </w:p>
    <w:p w14:paraId="2C19FC40">
      <w:pPr>
        <w:pStyle w:val="246"/>
        <w:widowControl/>
        <w:numPr>
          <w:ilvl w:val="0"/>
          <w:numId w:val="5"/>
        </w:numPr>
        <w:autoSpaceDE w:val="0"/>
        <w:autoSpaceDN w:val="0"/>
        <w:adjustRightInd/>
        <w:spacing w:line="14" w:lineRule="exact"/>
        <w:ind w:firstLine="0" w:firstLineChars="0"/>
        <w:jc w:val="center"/>
        <w:rPr>
          <w:rFonts w:ascii="宋体" w:hAnsi="Times New Roman" w:eastAsia="黑体"/>
          <w:vanish/>
          <w:kern w:val="0"/>
          <w:sz w:val="2"/>
          <w:szCs w:val="20"/>
        </w:rPr>
      </w:pPr>
    </w:p>
    <w:p w14:paraId="3EB5620B">
      <w:pPr>
        <w:pStyle w:val="84"/>
        <w:spacing w:before="156" w:after="156"/>
      </w:pPr>
      <w:r>
        <w:rPr>
          <w:rFonts w:hint="eastAsia" w:hAnsi="黑体"/>
        </w:rPr>
        <w:t>网格化城市运行管理监测指标示例</w:t>
      </w:r>
    </w:p>
    <w:tbl>
      <w:tblPr>
        <w:tblStyle w:val="3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60"/>
        <w:gridCol w:w="1460"/>
        <w:gridCol w:w="1462"/>
        <w:gridCol w:w="1463"/>
        <w:gridCol w:w="3529"/>
      </w:tblGrid>
      <w:tr w14:paraId="3AA4A0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tcBorders>
              <w:top w:val="single" w:color="000000" w:sz="8" w:space="0"/>
            </w:tcBorders>
            <w:vAlign w:val="center"/>
          </w:tcPr>
          <w:p w14:paraId="69F91E2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一级指标</w:t>
            </w:r>
          </w:p>
        </w:tc>
        <w:tc>
          <w:tcPr>
            <w:tcW w:w="1559" w:type="pct"/>
            <w:gridSpan w:val="2"/>
            <w:tcBorders>
              <w:top w:val="single" w:color="000000" w:sz="8" w:space="0"/>
              <w:bottom w:val="single" w:color="000000" w:sz="8" w:space="0"/>
            </w:tcBorders>
            <w:vAlign w:val="center"/>
          </w:tcPr>
          <w:p w14:paraId="1403D95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二级指标</w:t>
            </w:r>
          </w:p>
        </w:tc>
        <w:tc>
          <w:tcPr>
            <w:tcW w:w="2662" w:type="pct"/>
            <w:gridSpan w:val="2"/>
            <w:tcBorders>
              <w:top w:val="single" w:color="000000" w:sz="8" w:space="0"/>
              <w:bottom w:val="single" w:color="000000" w:sz="8" w:space="0"/>
            </w:tcBorders>
            <w:shd w:val="clear" w:color="auto" w:fill="auto"/>
            <w:vAlign w:val="center"/>
          </w:tcPr>
          <w:p w14:paraId="6FDCDBC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三级指标</w:t>
            </w:r>
          </w:p>
        </w:tc>
      </w:tr>
      <w:tr w14:paraId="066EE1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8EFB062">
            <w:pPr>
              <w:widowControl/>
              <w:spacing w:line="240" w:lineRule="auto"/>
              <w:jc w:val="center"/>
              <w:textAlignment w:val="center"/>
              <w:rPr>
                <w:rFonts w:ascii="Times New Roman" w:hAnsi="Times New Roman"/>
                <w:color w:val="000000"/>
                <w:kern w:val="0"/>
                <w:sz w:val="18"/>
                <w:szCs w:val="18"/>
                <w:lang w:bidi="ar"/>
              </w:rPr>
            </w:pPr>
          </w:p>
        </w:tc>
        <w:tc>
          <w:tcPr>
            <w:tcW w:w="779" w:type="pct"/>
            <w:tcBorders>
              <w:top w:val="single" w:color="000000" w:sz="8" w:space="0"/>
            </w:tcBorders>
            <w:vAlign w:val="center"/>
          </w:tcPr>
          <w:p w14:paraId="26BC496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编号</w:t>
            </w:r>
          </w:p>
        </w:tc>
        <w:tc>
          <w:tcPr>
            <w:tcW w:w="780" w:type="pct"/>
            <w:tcBorders>
              <w:top w:val="single" w:color="000000" w:sz="8" w:space="0"/>
            </w:tcBorders>
            <w:vAlign w:val="center"/>
          </w:tcPr>
          <w:p w14:paraId="2B1DB94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名称</w:t>
            </w:r>
          </w:p>
        </w:tc>
        <w:tc>
          <w:tcPr>
            <w:tcW w:w="780" w:type="pct"/>
            <w:tcBorders>
              <w:top w:val="single" w:color="000000" w:sz="8" w:space="0"/>
            </w:tcBorders>
            <w:shd w:val="clear" w:color="auto" w:fill="auto"/>
            <w:vAlign w:val="center"/>
          </w:tcPr>
          <w:p w14:paraId="699D6A1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编号</w:t>
            </w:r>
          </w:p>
        </w:tc>
        <w:tc>
          <w:tcPr>
            <w:tcW w:w="1882" w:type="pct"/>
            <w:tcBorders>
              <w:top w:val="single" w:color="000000" w:sz="8" w:space="0"/>
            </w:tcBorders>
            <w:shd w:val="clear" w:color="auto" w:fill="auto"/>
            <w:vAlign w:val="center"/>
          </w:tcPr>
          <w:p w14:paraId="30A4889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名称</w:t>
            </w:r>
          </w:p>
        </w:tc>
      </w:tr>
      <w:tr w14:paraId="7A18AA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vAlign w:val="center"/>
          </w:tcPr>
          <w:p w14:paraId="3C8EFA87">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1设施完好率数据</w:t>
            </w:r>
          </w:p>
        </w:tc>
        <w:tc>
          <w:tcPr>
            <w:tcW w:w="779" w:type="pct"/>
            <w:vMerge w:val="restart"/>
            <w:vAlign w:val="center"/>
          </w:tcPr>
          <w:p w14:paraId="6EEE4926">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w:t>
            </w:r>
          </w:p>
        </w:tc>
        <w:tc>
          <w:tcPr>
            <w:tcW w:w="780" w:type="pct"/>
            <w:vMerge w:val="restart"/>
            <w:vAlign w:val="center"/>
          </w:tcPr>
          <w:p w14:paraId="1571D21A">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公用设施</w:t>
            </w:r>
          </w:p>
        </w:tc>
        <w:tc>
          <w:tcPr>
            <w:tcW w:w="780" w:type="pct"/>
            <w:shd w:val="clear" w:color="auto" w:fill="auto"/>
            <w:noWrap/>
            <w:vAlign w:val="center"/>
          </w:tcPr>
          <w:p w14:paraId="1AC78AB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w:t>
            </w:r>
          </w:p>
        </w:tc>
        <w:tc>
          <w:tcPr>
            <w:tcW w:w="1882" w:type="pct"/>
            <w:shd w:val="clear" w:color="auto" w:fill="auto"/>
            <w:vAlign w:val="center"/>
          </w:tcPr>
          <w:p w14:paraId="7EB15B1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上水井盖完好率</w:t>
            </w:r>
          </w:p>
        </w:tc>
      </w:tr>
      <w:tr w14:paraId="065F2C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272D51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8A953C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F34FE5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4A2E10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w:t>
            </w:r>
          </w:p>
        </w:tc>
        <w:tc>
          <w:tcPr>
            <w:tcW w:w="1882" w:type="pct"/>
            <w:shd w:val="clear" w:color="auto" w:fill="auto"/>
            <w:vAlign w:val="center"/>
          </w:tcPr>
          <w:p w14:paraId="3B3E6D5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污水井盖完好率</w:t>
            </w:r>
          </w:p>
        </w:tc>
      </w:tr>
      <w:tr w14:paraId="23CD3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A259A2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263527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B31554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A552E1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w:t>
            </w:r>
          </w:p>
        </w:tc>
        <w:tc>
          <w:tcPr>
            <w:tcW w:w="1882" w:type="pct"/>
            <w:shd w:val="clear" w:color="auto" w:fill="auto"/>
            <w:vAlign w:val="center"/>
          </w:tcPr>
          <w:p w14:paraId="6F004D7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雨水井盖完好率</w:t>
            </w:r>
          </w:p>
        </w:tc>
      </w:tr>
      <w:tr w14:paraId="6A988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BE314A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0CD0F6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7EA337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53AC1B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w:t>
            </w:r>
          </w:p>
        </w:tc>
        <w:tc>
          <w:tcPr>
            <w:tcW w:w="1882" w:type="pct"/>
            <w:shd w:val="clear" w:color="auto" w:fill="auto"/>
            <w:vAlign w:val="center"/>
          </w:tcPr>
          <w:p w14:paraId="28886C1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雨水箅子完好率</w:t>
            </w:r>
          </w:p>
        </w:tc>
      </w:tr>
      <w:tr w14:paraId="63BA44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AE2571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10A202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216A804">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6AA2B8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w:t>
            </w:r>
          </w:p>
        </w:tc>
        <w:tc>
          <w:tcPr>
            <w:tcW w:w="1882" w:type="pct"/>
            <w:shd w:val="clear" w:color="auto" w:fill="auto"/>
            <w:vAlign w:val="center"/>
          </w:tcPr>
          <w:p w14:paraId="03F15BC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电力井盖完好率</w:t>
            </w:r>
          </w:p>
        </w:tc>
      </w:tr>
      <w:tr w14:paraId="03A507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A352BA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281746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BB1542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96657F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1-1-6</w:t>
            </w:r>
          </w:p>
        </w:tc>
        <w:tc>
          <w:tcPr>
            <w:tcW w:w="1882" w:type="pct"/>
            <w:shd w:val="clear" w:color="auto" w:fill="auto"/>
            <w:vAlign w:val="center"/>
          </w:tcPr>
          <w:p w14:paraId="1F79AEA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路灯井盖完好率</w:t>
            </w:r>
          </w:p>
        </w:tc>
      </w:tr>
      <w:tr w14:paraId="65780B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EDFD05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5EFD9B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5F315F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356556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1-1-7</w:t>
            </w:r>
          </w:p>
        </w:tc>
        <w:tc>
          <w:tcPr>
            <w:tcW w:w="1882" w:type="pct"/>
            <w:shd w:val="clear" w:color="auto" w:fill="auto"/>
            <w:vAlign w:val="center"/>
          </w:tcPr>
          <w:p w14:paraId="707A2A0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通信井盖完好率</w:t>
            </w:r>
          </w:p>
        </w:tc>
      </w:tr>
      <w:tr w14:paraId="1299DE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21CCF3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8B07E1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6D12D4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4D5D0B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1-1-8</w:t>
            </w:r>
          </w:p>
        </w:tc>
        <w:tc>
          <w:tcPr>
            <w:tcW w:w="1882" w:type="pct"/>
            <w:shd w:val="clear" w:color="auto" w:fill="auto"/>
            <w:vAlign w:val="center"/>
          </w:tcPr>
          <w:p w14:paraId="036D4CC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电视井盖完好率</w:t>
            </w:r>
          </w:p>
        </w:tc>
      </w:tr>
      <w:tr w14:paraId="1E3EAD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613F0C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3AA07D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C0ADF4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F6FBD3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1-1-9</w:t>
            </w:r>
          </w:p>
        </w:tc>
        <w:tc>
          <w:tcPr>
            <w:tcW w:w="1882" w:type="pct"/>
            <w:shd w:val="clear" w:color="auto" w:fill="auto"/>
            <w:vAlign w:val="center"/>
          </w:tcPr>
          <w:p w14:paraId="7AB3A7D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网络井盖完好率</w:t>
            </w:r>
          </w:p>
        </w:tc>
      </w:tr>
      <w:tr w14:paraId="5934D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D28074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D52AFD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BA35B9B">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A9EABA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1-1-10</w:t>
            </w:r>
          </w:p>
        </w:tc>
        <w:tc>
          <w:tcPr>
            <w:tcW w:w="1882" w:type="pct"/>
            <w:shd w:val="clear" w:color="auto" w:fill="auto"/>
            <w:vAlign w:val="center"/>
          </w:tcPr>
          <w:p w14:paraId="016B507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热力井盖完好率</w:t>
            </w:r>
          </w:p>
        </w:tc>
      </w:tr>
      <w:tr w14:paraId="01B481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4EF84D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42B398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BD4212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F0A3AF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1-1-11</w:t>
            </w:r>
          </w:p>
        </w:tc>
        <w:tc>
          <w:tcPr>
            <w:tcW w:w="1882" w:type="pct"/>
            <w:shd w:val="clear" w:color="auto" w:fill="auto"/>
            <w:vAlign w:val="center"/>
          </w:tcPr>
          <w:p w14:paraId="6FDEBC1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燃气井盖完好率</w:t>
            </w:r>
          </w:p>
        </w:tc>
      </w:tr>
      <w:tr w14:paraId="70F78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94C8B3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94B8E7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9A687F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038BEA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1-1-12</w:t>
            </w:r>
          </w:p>
        </w:tc>
        <w:tc>
          <w:tcPr>
            <w:tcW w:w="1882" w:type="pct"/>
            <w:shd w:val="clear" w:color="auto" w:fill="auto"/>
            <w:vAlign w:val="center"/>
          </w:tcPr>
          <w:p w14:paraId="0DB22EA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公安井盖完好率</w:t>
            </w:r>
          </w:p>
        </w:tc>
      </w:tr>
      <w:tr w14:paraId="0DFC54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9" w:type="pct"/>
            <w:vMerge w:val="continue"/>
            <w:vAlign w:val="center"/>
          </w:tcPr>
          <w:p w14:paraId="6611EBA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E5213B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1A8FC4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158F5E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1-1-13</w:t>
            </w:r>
          </w:p>
        </w:tc>
        <w:tc>
          <w:tcPr>
            <w:tcW w:w="1882" w:type="pct"/>
            <w:shd w:val="clear" w:color="auto" w:fill="auto"/>
            <w:vAlign w:val="center"/>
          </w:tcPr>
          <w:p w14:paraId="1545FAC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消防设施（消防栓）完好率</w:t>
            </w:r>
          </w:p>
        </w:tc>
      </w:tr>
      <w:tr w14:paraId="7EB7D7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EBEDBBB">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A8D25A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DC48BD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696488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1-1-14</w:t>
            </w:r>
          </w:p>
        </w:tc>
        <w:tc>
          <w:tcPr>
            <w:tcW w:w="1882" w:type="pct"/>
            <w:shd w:val="clear" w:color="auto" w:fill="auto"/>
            <w:vAlign w:val="center"/>
          </w:tcPr>
          <w:p w14:paraId="41667D6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园林井盖完好率</w:t>
            </w:r>
          </w:p>
        </w:tc>
      </w:tr>
      <w:tr w14:paraId="15FCD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9" w:type="pct"/>
            <w:vMerge w:val="continue"/>
            <w:vAlign w:val="center"/>
          </w:tcPr>
          <w:p w14:paraId="4DF1FDD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77CF32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516A59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6C765E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1-1-15</w:t>
            </w:r>
          </w:p>
        </w:tc>
        <w:tc>
          <w:tcPr>
            <w:tcW w:w="1882" w:type="pct"/>
            <w:shd w:val="clear" w:color="auto" w:fill="auto"/>
            <w:vAlign w:val="center"/>
          </w:tcPr>
          <w:p w14:paraId="730BAE2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信号灯电源井盖完好率</w:t>
            </w:r>
          </w:p>
        </w:tc>
      </w:tr>
      <w:tr w14:paraId="34CD9A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BAD0F5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3FE0FF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37741D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AFA60D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1-1-16</w:t>
            </w:r>
          </w:p>
        </w:tc>
        <w:tc>
          <w:tcPr>
            <w:tcW w:w="1882" w:type="pct"/>
            <w:shd w:val="clear" w:color="auto" w:fill="auto"/>
            <w:vAlign w:val="center"/>
          </w:tcPr>
          <w:p w14:paraId="0E242DD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邮政井盖完好率</w:t>
            </w:r>
          </w:p>
        </w:tc>
      </w:tr>
      <w:tr w14:paraId="293532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D93A72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BCC8FA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F5DE93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EA58C8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1-1-17</w:t>
            </w:r>
          </w:p>
        </w:tc>
        <w:tc>
          <w:tcPr>
            <w:tcW w:w="1882" w:type="pct"/>
            <w:shd w:val="clear" w:color="auto" w:fill="auto"/>
            <w:vAlign w:val="center"/>
          </w:tcPr>
          <w:p w14:paraId="2C442B7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电缆井盖完好率</w:t>
            </w:r>
          </w:p>
        </w:tc>
      </w:tr>
      <w:tr w14:paraId="356D62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BAD80F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D632BA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F0B84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5BCC91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1-1-18</w:t>
            </w:r>
          </w:p>
        </w:tc>
        <w:tc>
          <w:tcPr>
            <w:tcW w:w="1882" w:type="pct"/>
            <w:shd w:val="clear" w:color="auto" w:fill="auto"/>
            <w:vAlign w:val="center"/>
          </w:tcPr>
          <w:p w14:paraId="61B680A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化粪池井盖完好率</w:t>
            </w:r>
          </w:p>
        </w:tc>
      </w:tr>
      <w:tr w14:paraId="65661E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8F6A84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77BBAF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B08889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4EE7AA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1-1-19</w:t>
            </w:r>
          </w:p>
        </w:tc>
        <w:tc>
          <w:tcPr>
            <w:tcW w:w="1882" w:type="pct"/>
            <w:shd w:val="clear" w:color="auto" w:fill="auto"/>
            <w:vAlign w:val="center"/>
          </w:tcPr>
          <w:p w14:paraId="07C613F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中水井盖完好率</w:t>
            </w:r>
          </w:p>
        </w:tc>
      </w:tr>
      <w:tr w14:paraId="622D51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515509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2FADCD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5CBDEA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E9FB77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1-1-20</w:t>
            </w:r>
          </w:p>
        </w:tc>
        <w:tc>
          <w:tcPr>
            <w:tcW w:w="1882" w:type="pct"/>
            <w:shd w:val="clear" w:color="auto" w:fill="auto"/>
            <w:vAlign w:val="center"/>
          </w:tcPr>
          <w:p w14:paraId="5FA1467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公交井盖完好率</w:t>
            </w:r>
          </w:p>
        </w:tc>
      </w:tr>
      <w:tr w14:paraId="6003B6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9" w:type="pct"/>
            <w:vMerge w:val="continue"/>
            <w:vAlign w:val="center"/>
          </w:tcPr>
          <w:p w14:paraId="01BF847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F7F476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CDED85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B8C5D9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1-1-21</w:t>
            </w:r>
          </w:p>
        </w:tc>
        <w:tc>
          <w:tcPr>
            <w:tcW w:w="1882" w:type="pct"/>
            <w:shd w:val="clear" w:color="auto" w:fill="auto"/>
            <w:vAlign w:val="center"/>
          </w:tcPr>
          <w:p w14:paraId="59A6E87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输油（气）井盖完好率</w:t>
            </w:r>
          </w:p>
        </w:tc>
      </w:tr>
      <w:tr w14:paraId="7D1253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17082F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B54FE9D">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4D2DE6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C9A740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1-1-22</w:t>
            </w:r>
          </w:p>
        </w:tc>
        <w:tc>
          <w:tcPr>
            <w:tcW w:w="1882" w:type="pct"/>
            <w:shd w:val="clear" w:color="auto" w:fill="auto"/>
            <w:vAlign w:val="center"/>
          </w:tcPr>
          <w:p w14:paraId="3680575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特殊井盖完好率</w:t>
            </w:r>
          </w:p>
        </w:tc>
      </w:tr>
      <w:tr w14:paraId="6E7A11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C0ACB6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6DF5F1D">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4A0923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F42343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1-1-23</w:t>
            </w:r>
          </w:p>
        </w:tc>
        <w:tc>
          <w:tcPr>
            <w:tcW w:w="1882" w:type="pct"/>
            <w:shd w:val="clear" w:color="auto" w:fill="auto"/>
            <w:vAlign w:val="center"/>
          </w:tcPr>
          <w:p w14:paraId="487620A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不明井盖完好率</w:t>
            </w:r>
          </w:p>
        </w:tc>
      </w:tr>
      <w:tr w14:paraId="754C6C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F4DB3E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A1CDE2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642091D">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EFA16F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1-1-24</w:t>
            </w:r>
          </w:p>
        </w:tc>
        <w:tc>
          <w:tcPr>
            <w:tcW w:w="1882" w:type="pct"/>
            <w:shd w:val="clear" w:color="auto" w:fill="auto"/>
            <w:vAlign w:val="center"/>
          </w:tcPr>
          <w:p w14:paraId="5B13916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水井完好率</w:t>
            </w:r>
          </w:p>
        </w:tc>
      </w:tr>
      <w:tr w14:paraId="3C620F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2E6F0B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2769DC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4C0E0B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608214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1-1-25</w:t>
            </w:r>
          </w:p>
        </w:tc>
        <w:tc>
          <w:tcPr>
            <w:tcW w:w="1882" w:type="pct"/>
            <w:shd w:val="clear" w:color="auto" w:fill="auto"/>
            <w:vAlign w:val="center"/>
          </w:tcPr>
          <w:p w14:paraId="50938D1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供水器完好率</w:t>
            </w:r>
          </w:p>
        </w:tc>
      </w:tr>
      <w:tr w14:paraId="2CC451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79" w:type="pct"/>
            <w:vMerge w:val="continue"/>
            <w:vAlign w:val="center"/>
          </w:tcPr>
          <w:p w14:paraId="284BC07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5B40C7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1F4AF3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0355D3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1-1-26</w:t>
            </w:r>
          </w:p>
        </w:tc>
        <w:tc>
          <w:tcPr>
            <w:tcW w:w="1882" w:type="pct"/>
            <w:shd w:val="clear" w:color="auto" w:fill="auto"/>
            <w:vAlign w:val="center"/>
          </w:tcPr>
          <w:p w14:paraId="2F1D1EF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沟槽厕所盖板完好率</w:t>
            </w:r>
          </w:p>
        </w:tc>
      </w:tr>
      <w:tr w14:paraId="086D97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A5D92AB">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F02315D">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69AA31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32916A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1-1-27</w:t>
            </w:r>
          </w:p>
        </w:tc>
        <w:tc>
          <w:tcPr>
            <w:tcW w:w="1882" w:type="pct"/>
            <w:shd w:val="clear" w:color="auto" w:fill="auto"/>
            <w:vAlign w:val="center"/>
          </w:tcPr>
          <w:p w14:paraId="40A3AEC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通信交接箱完好率</w:t>
            </w:r>
          </w:p>
        </w:tc>
      </w:tr>
      <w:tr w14:paraId="7E943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3813755">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905AE6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E5ECFD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4AB723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1-1-28</w:t>
            </w:r>
          </w:p>
        </w:tc>
        <w:tc>
          <w:tcPr>
            <w:tcW w:w="1882" w:type="pct"/>
            <w:shd w:val="clear" w:color="auto" w:fill="auto"/>
            <w:vAlign w:val="center"/>
          </w:tcPr>
          <w:p w14:paraId="0A1A9C5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电力设施完好率</w:t>
            </w:r>
          </w:p>
        </w:tc>
      </w:tr>
      <w:tr w14:paraId="41F2D0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79" w:type="pct"/>
            <w:vMerge w:val="continue"/>
            <w:vAlign w:val="center"/>
          </w:tcPr>
          <w:p w14:paraId="3E09112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901964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82E344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D1BCAA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1-1-29</w:t>
            </w:r>
          </w:p>
        </w:tc>
        <w:tc>
          <w:tcPr>
            <w:tcW w:w="1882" w:type="pct"/>
            <w:shd w:val="clear" w:color="auto" w:fill="auto"/>
            <w:vAlign w:val="center"/>
          </w:tcPr>
          <w:p w14:paraId="120109A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电力设施标识牌完好率</w:t>
            </w:r>
          </w:p>
        </w:tc>
      </w:tr>
    </w:tbl>
    <w:p w14:paraId="10BA020E">
      <w:pPr>
        <w:pStyle w:val="63"/>
        <w:pageBreakBefore/>
        <w:spacing w:before="156" w:beforeLines="50" w:after="156" w:afterLines="50"/>
        <w:ind w:firstLine="0" w:firstLineChars="0"/>
        <w:jc w:val="center"/>
        <w:rPr>
          <w:rFonts w:hint="eastAsia" w:ascii="黑体" w:hAnsi="黑体" w:eastAsia="黑体"/>
        </w:rPr>
      </w:pPr>
      <w:r>
        <w:rPr>
          <w:rFonts w:hint="eastAsia" w:ascii="黑体" w:hAnsi="黑体" w:eastAsia="黑体"/>
        </w:rPr>
        <w:t>表B.1  网格化城市运行管理监测指标</w:t>
      </w:r>
      <w:r>
        <w:rPr>
          <w:rFonts w:hint="eastAsia" w:hAnsi="宋体"/>
        </w:rPr>
        <w:t>（续）</w:t>
      </w:r>
    </w:p>
    <w:tbl>
      <w:tblPr>
        <w:tblStyle w:val="3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60"/>
        <w:gridCol w:w="1460"/>
        <w:gridCol w:w="1462"/>
        <w:gridCol w:w="1463"/>
        <w:gridCol w:w="3529"/>
      </w:tblGrid>
      <w:tr w14:paraId="798D2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tcBorders>
              <w:top w:val="single" w:color="000000" w:sz="8" w:space="0"/>
            </w:tcBorders>
            <w:vAlign w:val="center"/>
          </w:tcPr>
          <w:p w14:paraId="4E75A11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一级指标</w:t>
            </w:r>
          </w:p>
        </w:tc>
        <w:tc>
          <w:tcPr>
            <w:tcW w:w="1559" w:type="pct"/>
            <w:gridSpan w:val="2"/>
            <w:tcBorders>
              <w:top w:val="single" w:color="000000" w:sz="8" w:space="0"/>
              <w:bottom w:val="single" w:color="000000" w:sz="8" w:space="0"/>
            </w:tcBorders>
            <w:vAlign w:val="center"/>
          </w:tcPr>
          <w:p w14:paraId="52550D3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二级指标</w:t>
            </w:r>
          </w:p>
        </w:tc>
        <w:tc>
          <w:tcPr>
            <w:tcW w:w="2662" w:type="pct"/>
            <w:gridSpan w:val="2"/>
            <w:tcBorders>
              <w:top w:val="single" w:color="000000" w:sz="8" w:space="0"/>
              <w:bottom w:val="single" w:color="000000" w:sz="8" w:space="0"/>
            </w:tcBorders>
            <w:shd w:val="clear" w:color="auto" w:fill="auto"/>
            <w:vAlign w:val="center"/>
          </w:tcPr>
          <w:p w14:paraId="480105A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三级指标</w:t>
            </w:r>
          </w:p>
        </w:tc>
      </w:tr>
      <w:tr w14:paraId="1A5320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3C2455D">
            <w:pPr>
              <w:widowControl/>
              <w:spacing w:line="240" w:lineRule="auto"/>
              <w:jc w:val="center"/>
              <w:textAlignment w:val="center"/>
              <w:rPr>
                <w:rFonts w:ascii="Times New Roman" w:hAnsi="Times New Roman"/>
                <w:color w:val="000000"/>
                <w:kern w:val="0"/>
                <w:sz w:val="18"/>
                <w:szCs w:val="18"/>
                <w:lang w:bidi="ar"/>
              </w:rPr>
            </w:pPr>
          </w:p>
        </w:tc>
        <w:tc>
          <w:tcPr>
            <w:tcW w:w="779" w:type="pct"/>
            <w:tcBorders>
              <w:top w:val="single" w:color="000000" w:sz="8" w:space="0"/>
            </w:tcBorders>
            <w:vAlign w:val="center"/>
          </w:tcPr>
          <w:p w14:paraId="4D49BED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编号</w:t>
            </w:r>
          </w:p>
        </w:tc>
        <w:tc>
          <w:tcPr>
            <w:tcW w:w="780" w:type="pct"/>
            <w:tcBorders>
              <w:top w:val="single" w:color="000000" w:sz="8" w:space="0"/>
            </w:tcBorders>
            <w:vAlign w:val="center"/>
          </w:tcPr>
          <w:p w14:paraId="5F1B2FA1">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名称</w:t>
            </w:r>
          </w:p>
        </w:tc>
        <w:tc>
          <w:tcPr>
            <w:tcW w:w="780" w:type="pct"/>
            <w:tcBorders>
              <w:top w:val="single" w:color="000000" w:sz="8" w:space="0"/>
            </w:tcBorders>
            <w:shd w:val="clear" w:color="auto" w:fill="auto"/>
            <w:vAlign w:val="center"/>
          </w:tcPr>
          <w:p w14:paraId="76F6D88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编号</w:t>
            </w:r>
          </w:p>
        </w:tc>
        <w:tc>
          <w:tcPr>
            <w:tcW w:w="1882" w:type="pct"/>
            <w:tcBorders>
              <w:top w:val="single" w:color="000000" w:sz="8" w:space="0"/>
            </w:tcBorders>
            <w:shd w:val="clear" w:color="auto" w:fill="auto"/>
            <w:vAlign w:val="center"/>
          </w:tcPr>
          <w:p w14:paraId="1A6BAD2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名称</w:t>
            </w:r>
          </w:p>
        </w:tc>
      </w:tr>
      <w:tr w14:paraId="2D57E6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vAlign w:val="center"/>
          </w:tcPr>
          <w:p w14:paraId="7525286A">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477C8B48">
            <w:pPr>
              <w:widowControl/>
              <w:spacing w:line="240" w:lineRule="auto"/>
              <w:jc w:val="center"/>
              <w:textAlignment w:val="center"/>
              <w:rPr>
                <w:rFonts w:ascii="Times New Roman" w:hAnsi="Times New Roman"/>
                <w:color w:val="000000"/>
                <w:kern w:val="0"/>
                <w:sz w:val="18"/>
                <w:szCs w:val="18"/>
                <w:lang w:bidi="ar"/>
              </w:rPr>
            </w:pPr>
          </w:p>
        </w:tc>
        <w:tc>
          <w:tcPr>
            <w:tcW w:w="780" w:type="pct"/>
            <w:vMerge w:val="restart"/>
            <w:vAlign w:val="center"/>
          </w:tcPr>
          <w:p w14:paraId="0EA2B8F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7AFD2C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1-1-30</w:t>
            </w:r>
          </w:p>
        </w:tc>
        <w:tc>
          <w:tcPr>
            <w:tcW w:w="1882" w:type="pct"/>
            <w:shd w:val="clear" w:color="auto" w:fill="auto"/>
            <w:vAlign w:val="center"/>
          </w:tcPr>
          <w:p w14:paraId="56D0E65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电力立杆完好率</w:t>
            </w:r>
          </w:p>
        </w:tc>
      </w:tr>
      <w:tr w14:paraId="66BF66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0919449">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CA0C01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7ED77C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0B490B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1-1-31</w:t>
            </w:r>
          </w:p>
        </w:tc>
        <w:tc>
          <w:tcPr>
            <w:tcW w:w="1882" w:type="pct"/>
            <w:shd w:val="clear" w:color="auto" w:fill="auto"/>
            <w:vAlign w:val="center"/>
          </w:tcPr>
          <w:p w14:paraId="6BD4FD6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通信立杆完好率</w:t>
            </w:r>
          </w:p>
        </w:tc>
      </w:tr>
      <w:tr w14:paraId="5B1FA2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E0878B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CB0A8D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25A409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FDE9AF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1-1-32</w:t>
            </w:r>
          </w:p>
        </w:tc>
        <w:tc>
          <w:tcPr>
            <w:tcW w:w="1882" w:type="pct"/>
            <w:shd w:val="clear" w:color="auto" w:fill="auto"/>
            <w:vAlign w:val="center"/>
          </w:tcPr>
          <w:p w14:paraId="48C3ADD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公交立杆完好率</w:t>
            </w:r>
          </w:p>
        </w:tc>
      </w:tr>
      <w:tr w14:paraId="2552E1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FEA245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FD3754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FB1C924">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3ECF9B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1-1-33</w:t>
            </w:r>
          </w:p>
        </w:tc>
        <w:tc>
          <w:tcPr>
            <w:tcW w:w="1882" w:type="pct"/>
            <w:shd w:val="clear" w:color="auto" w:fill="auto"/>
            <w:vAlign w:val="center"/>
          </w:tcPr>
          <w:p w14:paraId="6B0A511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特殊立杆完好率</w:t>
            </w:r>
          </w:p>
        </w:tc>
      </w:tr>
      <w:tr w14:paraId="3AF6A4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E881F5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48F490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DCD606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FB3095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1-1-34</w:t>
            </w:r>
          </w:p>
        </w:tc>
        <w:tc>
          <w:tcPr>
            <w:tcW w:w="1882" w:type="pct"/>
            <w:shd w:val="clear" w:color="auto" w:fill="auto"/>
            <w:vAlign w:val="center"/>
          </w:tcPr>
          <w:p w14:paraId="1DE1DC0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不明立杆完好率</w:t>
            </w:r>
          </w:p>
        </w:tc>
      </w:tr>
      <w:tr w14:paraId="080A05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DD6234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0DB675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0B5A68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B106CC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1-1-35</w:t>
            </w:r>
          </w:p>
        </w:tc>
        <w:tc>
          <w:tcPr>
            <w:tcW w:w="1882" w:type="pct"/>
            <w:shd w:val="clear" w:color="auto" w:fill="auto"/>
            <w:vAlign w:val="center"/>
          </w:tcPr>
          <w:p w14:paraId="036A85D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旗杆完好率</w:t>
            </w:r>
          </w:p>
        </w:tc>
      </w:tr>
      <w:tr w14:paraId="04FF62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79" w:type="pct"/>
            <w:vMerge w:val="continue"/>
            <w:vAlign w:val="center"/>
          </w:tcPr>
          <w:p w14:paraId="6B302CB9">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0CDD49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CA86FA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223540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1-1-36</w:t>
            </w:r>
          </w:p>
        </w:tc>
        <w:tc>
          <w:tcPr>
            <w:tcW w:w="1882" w:type="pct"/>
            <w:shd w:val="clear" w:color="auto" w:fill="auto"/>
            <w:vAlign w:val="center"/>
          </w:tcPr>
          <w:p w14:paraId="40DD23E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输油（气）标志完好率</w:t>
            </w:r>
          </w:p>
        </w:tc>
      </w:tr>
      <w:tr w14:paraId="1BDE38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718E4E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D2C874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E6FA53B">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3C2400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1-1-37</w:t>
            </w:r>
          </w:p>
        </w:tc>
        <w:tc>
          <w:tcPr>
            <w:tcW w:w="1882" w:type="pct"/>
            <w:shd w:val="clear" w:color="auto" w:fill="auto"/>
            <w:vAlign w:val="center"/>
          </w:tcPr>
          <w:p w14:paraId="2CD7457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路灯完好率</w:t>
            </w:r>
          </w:p>
        </w:tc>
      </w:tr>
      <w:tr w14:paraId="295D4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3D0DFD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1551FF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CCF044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8C3BB9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1-1-38</w:t>
            </w:r>
          </w:p>
        </w:tc>
        <w:tc>
          <w:tcPr>
            <w:tcW w:w="1882" w:type="pct"/>
            <w:shd w:val="clear" w:color="auto" w:fill="auto"/>
            <w:vAlign w:val="center"/>
          </w:tcPr>
          <w:p w14:paraId="2F539D2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地灯完好率</w:t>
            </w:r>
          </w:p>
        </w:tc>
      </w:tr>
      <w:tr w14:paraId="20781C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11A4EF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FB783E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DCC93E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BE9F37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1-1-39</w:t>
            </w:r>
          </w:p>
        </w:tc>
        <w:tc>
          <w:tcPr>
            <w:tcW w:w="1882" w:type="pct"/>
            <w:shd w:val="clear" w:color="auto" w:fill="auto"/>
            <w:vAlign w:val="center"/>
          </w:tcPr>
          <w:p w14:paraId="7DE325B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景观灯完好率</w:t>
            </w:r>
          </w:p>
        </w:tc>
      </w:tr>
      <w:tr w14:paraId="204C52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13A4C64">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FB4B4A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B5FBE2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D4627C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1-1-40</w:t>
            </w:r>
          </w:p>
        </w:tc>
        <w:tc>
          <w:tcPr>
            <w:tcW w:w="1882" w:type="pct"/>
            <w:shd w:val="clear" w:color="auto" w:fill="auto"/>
            <w:vAlign w:val="center"/>
          </w:tcPr>
          <w:p w14:paraId="6B61E1C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报刊亭完好率</w:t>
            </w:r>
          </w:p>
        </w:tc>
      </w:tr>
      <w:tr w14:paraId="137B9C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7369D9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5ADA05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817E1F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6E2300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1-1-41</w:t>
            </w:r>
          </w:p>
        </w:tc>
        <w:tc>
          <w:tcPr>
            <w:tcW w:w="1882" w:type="pct"/>
            <w:shd w:val="clear" w:color="auto" w:fill="auto"/>
            <w:vAlign w:val="center"/>
          </w:tcPr>
          <w:p w14:paraId="38668CC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电话亭完好率</w:t>
            </w:r>
          </w:p>
        </w:tc>
      </w:tr>
      <w:tr w14:paraId="256F22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4D7150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EB377CD">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24A015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5BFD95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1-1-42</w:t>
            </w:r>
          </w:p>
        </w:tc>
        <w:tc>
          <w:tcPr>
            <w:tcW w:w="1882" w:type="pct"/>
            <w:shd w:val="clear" w:color="auto" w:fill="auto"/>
            <w:vAlign w:val="center"/>
          </w:tcPr>
          <w:p w14:paraId="5470A61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邮筒完好率</w:t>
            </w:r>
          </w:p>
        </w:tc>
      </w:tr>
      <w:tr w14:paraId="775A29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1480D34">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E62314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3BDE23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6E1965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1-1-43</w:t>
            </w:r>
          </w:p>
        </w:tc>
        <w:tc>
          <w:tcPr>
            <w:tcW w:w="1882" w:type="pct"/>
            <w:shd w:val="clear" w:color="auto" w:fill="auto"/>
            <w:vAlign w:val="center"/>
          </w:tcPr>
          <w:p w14:paraId="32EBE95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信息亭完好率</w:t>
            </w:r>
          </w:p>
        </w:tc>
      </w:tr>
      <w:tr w14:paraId="7871FF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2F4BA7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C7F1C7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D2EBA9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F7ACA5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1-1-44</w:t>
            </w:r>
          </w:p>
        </w:tc>
        <w:tc>
          <w:tcPr>
            <w:tcW w:w="1882" w:type="pct"/>
            <w:shd w:val="clear" w:color="auto" w:fill="auto"/>
            <w:vAlign w:val="center"/>
          </w:tcPr>
          <w:p w14:paraId="2C5FAC3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售货亭完好率</w:t>
            </w:r>
          </w:p>
        </w:tc>
      </w:tr>
      <w:tr w14:paraId="02A928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A7F828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7987D1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64A03E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F07DF6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1-1-45</w:t>
            </w:r>
          </w:p>
        </w:tc>
        <w:tc>
          <w:tcPr>
            <w:tcW w:w="1882" w:type="pct"/>
            <w:shd w:val="clear" w:color="auto" w:fill="auto"/>
            <w:vAlign w:val="center"/>
          </w:tcPr>
          <w:p w14:paraId="44FF008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自动售货机完好率</w:t>
            </w:r>
          </w:p>
        </w:tc>
      </w:tr>
      <w:tr w14:paraId="76778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79" w:type="pct"/>
            <w:vMerge w:val="continue"/>
            <w:vAlign w:val="center"/>
          </w:tcPr>
          <w:p w14:paraId="6701B74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47FC5E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D7AF11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A8A13E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1-1-46</w:t>
            </w:r>
          </w:p>
        </w:tc>
        <w:tc>
          <w:tcPr>
            <w:tcW w:w="1882" w:type="pct"/>
            <w:shd w:val="clear" w:color="auto" w:fill="auto"/>
            <w:vAlign w:val="center"/>
          </w:tcPr>
          <w:p w14:paraId="1E13A9D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户外健身设施完好率</w:t>
            </w:r>
          </w:p>
        </w:tc>
      </w:tr>
      <w:tr w14:paraId="1B967E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458187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A3DCF3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649871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57FB68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1-1-47</w:t>
            </w:r>
          </w:p>
        </w:tc>
        <w:tc>
          <w:tcPr>
            <w:tcW w:w="1882" w:type="pct"/>
            <w:shd w:val="clear" w:color="auto" w:fill="auto"/>
            <w:vAlign w:val="center"/>
          </w:tcPr>
          <w:p w14:paraId="2CE6B45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高压线铁塔完好率</w:t>
            </w:r>
          </w:p>
        </w:tc>
      </w:tr>
      <w:tr w14:paraId="079440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79" w:type="pct"/>
            <w:vMerge w:val="continue"/>
            <w:vAlign w:val="center"/>
          </w:tcPr>
          <w:p w14:paraId="7611E0EA">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A29D3A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B798CE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740062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1-1-48</w:t>
            </w:r>
          </w:p>
        </w:tc>
        <w:tc>
          <w:tcPr>
            <w:tcW w:w="1882" w:type="pct"/>
            <w:shd w:val="clear" w:color="auto" w:fill="auto"/>
            <w:vAlign w:val="center"/>
          </w:tcPr>
          <w:p w14:paraId="4DBB030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变压器（箱）完好率</w:t>
            </w:r>
          </w:p>
        </w:tc>
      </w:tr>
      <w:tr w14:paraId="0DC2BC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79" w:type="pct"/>
            <w:vMerge w:val="continue"/>
            <w:vAlign w:val="center"/>
          </w:tcPr>
          <w:p w14:paraId="103E150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65CE5D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568420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F78984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1-1-49</w:t>
            </w:r>
          </w:p>
        </w:tc>
        <w:tc>
          <w:tcPr>
            <w:tcW w:w="1882" w:type="pct"/>
            <w:shd w:val="clear" w:color="auto" w:fill="auto"/>
            <w:vAlign w:val="center"/>
          </w:tcPr>
          <w:p w14:paraId="7E93EB4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燃气调压站（箱）完好率</w:t>
            </w:r>
          </w:p>
        </w:tc>
      </w:tr>
      <w:tr w14:paraId="262022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2E9F60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E86864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7EB4B2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B0A68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1-1-50</w:t>
            </w:r>
          </w:p>
        </w:tc>
        <w:tc>
          <w:tcPr>
            <w:tcW w:w="1882" w:type="pct"/>
            <w:shd w:val="clear" w:color="auto" w:fill="auto"/>
            <w:vAlign w:val="center"/>
          </w:tcPr>
          <w:p w14:paraId="32BCC56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监控电子眼完好率</w:t>
            </w:r>
          </w:p>
        </w:tc>
      </w:tr>
      <w:tr w14:paraId="08DD25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2D8960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184392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C4665D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F14883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1-1-51</w:t>
            </w:r>
          </w:p>
        </w:tc>
        <w:tc>
          <w:tcPr>
            <w:tcW w:w="1882" w:type="pct"/>
            <w:shd w:val="clear" w:color="auto" w:fill="auto"/>
            <w:vAlign w:val="center"/>
          </w:tcPr>
          <w:p w14:paraId="7C23E44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治安岗亭完好率</w:t>
            </w:r>
          </w:p>
        </w:tc>
      </w:tr>
      <w:tr w14:paraId="6A4B58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755261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5327DD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141FA3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1F9C4C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1-1-52</w:t>
            </w:r>
          </w:p>
        </w:tc>
        <w:tc>
          <w:tcPr>
            <w:tcW w:w="1882" w:type="pct"/>
            <w:shd w:val="clear" w:color="auto" w:fill="auto"/>
            <w:vAlign w:val="center"/>
          </w:tcPr>
          <w:p w14:paraId="172C563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休息亭完好率</w:t>
            </w:r>
          </w:p>
        </w:tc>
      </w:tr>
      <w:tr w14:paraId="78171E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BBDB8C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B09B20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F8304B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F0D26E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1-1-53</w:t>
            </w:r>
          </w:p>
        </w:tc>
        <w:tc>
          <w:tcPr>
            <w:tcW w:w="1882" w:type="pct"/>
            <w:shd w:val="clear" w:color="auto" w:fill="auto"/>
            <w:vAlign w:val="center"/>
          </w:tcPr>
          <w:p w14:paraId="0B8BCE5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自助缴费机完好率</w:t>
            </w:r>
          </w:p>
        </w:tc>
      </w:tr>
      <w:tr w14:paraId="0BC0E9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B4C28FB">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6DC37E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17215D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43D32F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1-1-54</w:t>
            </w:r>
          </w:p>
        </w:tc>
        <w:tc>
          <w:tcPr>
            <w:tcW w:w="1882" w:type="pct"/>
            <w:shd w:val="clear" w:color="auto" w:fill="auto"/>
            <w:vAlign w:val="center"/>
          </w:tcPr>
          <w:p w14:paraId="365451B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充电桩完好率</w:t>
            </w:r>
          </w:p>
        </w:tc>
      </w:tr>
      <w:tr w14:paraId="691204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9D3198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787535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A328A6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9CC696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1-1-55</w:t>
            </w:r>
          </w:p>
        </w:tc>
        <w:tc>
          <w:tcPr>
            <w:tcW w:w="1882" w:type="pct"/>
            <w:shd w:val="clear" w:color="auto" w:fill="auto"/>
            <w:vAlign w:val="center"/>
          </w:tcPr>
          <w:p w14:paraId="2AC4A8C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防蚊闸完好率</w:t>
            </w:r>
          </w:p>
        </w:tc>
      </w:tr>
      <w:tr w14:paraId="3F81C0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9A697A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265E8B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D682BE4">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927208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1-1-56</w:t>
            </w:r>
          </w:p>
        </w:tc>
        <w:tc>
          <w:tcPr>
            <w:tcW w:w="1882" w:type="pct"/>
            <w:shd w:val="clear" w:color="auto" w:fill="auto"/>
            <w:vAlign w:val="center"/>
          </w:tcPr>
          <w:p w14:paraId="7F17275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跨河管道完好率</w:t>
            </w:r>
          </w:p>
        </w:tc>
      </w:tr>
      <w:tr w14:paraId="41AC8E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79" w:type="pct"/>
            <w:vMerge w:val="continue"/>
            <w:vAlign w:val="center"/>
          </w:tcPr>
          <w:p w14:paraId="338F8599">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7522AE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06238A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55E5CB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1-1-57</w:t>
            </w:r>
          </w:p>
        </w:tc>
        <w:tc>
          <w:tcPr>
            <w:tcW w:w="1882" w:type="pct"/>
            <w:shd w:val="clear" w:color="auto" w:fill="auto"/>
            <w:vAlign w:val="center"/>
          </w:tcPr>
          <w:p w14:paraId="4768B6A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露天燃气管道完好率</w:t>
            </w:r>
          </w:p>
        </w:tc>
      </w:tr>
      <w:tr w14:paraId="1B4AB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1D0A7C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569FA7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B3A861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36D596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1-1-58</w:t>
            </w:r>
          </w:p>
        </w:tc>
        <w:tc>
          <w:tcPr>
            <w:tcW w:w="1882" w:type="pct"/>
            <w:shd w:val="clear" w:color="auto" w:fill="auto"/>
            <w:vAlign w:val="center"/>
          </w:tcPr>
          <w:p w14:paraId="6728EDF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晒衣架完好率</w:t>
            </w:r>
          </w:p>
        </w:tc>
      </w:tr>
      <w:tr w14:paraId="7CAEE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D731BC1">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5FCE87D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780" w:type="pct"/>
            <w:vMerge w:val="restart"/>
            <w:vAlign w:val="center"/>
          </w:tcPr>
          <w:p w14:paraId="4160C45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道路交通设施</w:t>
            </w:r>
          </w:p>
        </w:tc>
        <w:tc>
          <w:tcPr>
            <w:tcW w:w="780" w:type="pct"/>
            <w:shd w:val="clear" w:color="auto" w:fill="auto"/>
            <w:noWrap/>
            <w:vAlign w:val="center"/>
          </w:tcPr>
          <w:p w14:paraId="3A1B2A1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w:t>
            </w:r>
          </w:p>
        </w:tc>
        <w:tc>
          <w:tcPr>
            <w:tcW w:w="1882" w:type="pct"/>
            <w:shd w:val="clear" w:color="auto" w:fill="auto"/>
            <w:vAlign w:val="center"/>
          </w:tcPr>
          <w:p w14:paraId="1E68883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停车场完好率</w:t>
            </w:r>
          </w:p>
        </w:tc>
      </w:tr>
      <w:tr w14:paraId="719791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E5949D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6B87B3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F5B73A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697A30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w:t>
            </w:r>
          </w:p>
        </w:tc>
        <w:tc>
          <w:tcPr>
            <w:tcW w:w="1882" w:type="pct"/>
            <w:shd w:val="clear" w:color="auto" w:fill="auto"/>
            <w:vAlign w:val="center"/>
          </w:tcPr>
          <w:p w14:paraId="5A266AD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立体车库完好率</w:t>
            </w:r>
          </w:p>
        </w:tc>
      </w:tr>
      <w:tr w14:paraId="2F78B7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CA5573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554704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E108A9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7D1E1D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1-2-3</w:t>
            </w:r>
          </w:p>
        </w:tc>
        <w:tc>
          <w:tcPr>
            <w:tcW w:w="1882" w:type="pct"/>
            <w:shd w:val="clear" w:color="auto" w:fill="auto"/>
            <w:vAlign w:val="center"/>
          </w:tcPr>
          <w:p w14:paraId="1B8B29D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停车咪表完好率</w:t>
            </w:r>
          </w:p>
        </w:tc>
      </w:tr>
    </w:tbl>
    <w:p w14:paraId="58BACCB1">
      <w:pPr>
        <w:pStyle w:val="63"/>
        <w:pageBreakBefore/>
        <w:spacing w:before="156" w:beforeLines="50" w:after="156" w:afterLines="50"/>
        <w:ind w:firstLine="0" w:firstLineChars="0"/>
        <w:jc w:val="center"/>
        <w:rPr>
          <w:rFonts w:hint="eastAsia" w:ascii="黑体" w:hAnsi="黑体" w:eastAsia="黑体"/>
        </w:rPr>
      </w:pPr>
      <w:r>
        <w:rPr>
          <w:rFonts w:hint="eastAsia" w:ascii="黑体" w:hAnsi="黑体" w:eastAsia="黑体"/>
        </w:rPr>
        <w:t>表B.1  网格化城市运行管理监测指标</w:t>
      </w:r>
      <w:r>
        <w:rPr>
          <w:rFonts w:hint="eastAsia" w:hAnsi="宋体"/>
        </w:rPr>
        <w:t>（续）</w:t>
      </w:r>
    </w:p>
    <w:tbl>
      <w:tblPr>
        <w:tblStyle w:val="3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60"/>
        <w:gridCol w:w="1460"/>
        <w:gridCol w:w="1462"/>
        <w:gridCol w:w="1463"/>
        <w:gridCol w:w="3529"/>
      </w:tblGrid>
      <w:tr w14:paraId="4C78F9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tcBorders>
              <w:top w:val="single" w:color="000000" w:sz="8" w:space="0"/>
            </w:tcBorders>
            <w:vAlign w:val="center"/>
          </w:tcPr>
          <w:p w14:paraId="636B753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一级指标</w:t>
            </w:r>
          </w:p>
        </w:tc>
        <w:tc>
          <w:tcPr>
            <w:tcW w:w="1559" w:type="pct"/>
            <w:gridSpan w:val="2"/>
            <w:tcBorders>
              <w:top w:val="single" w:color="000000" w:sz="8" w:space="0"/>
              <w:bottom w:val="single" w:color="000000" w:sz="8" w:space="0"/>
            </w:tcBorders>
            <w:vAlign w:val="center"/>
          </w:tcPr>
          <w:p w14:paraId="4C087E8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二级指标</w:t>
            </w:r>
          </w:p>
        </w:tc>
        <w:tc>
          <w:tcPr>
            <w:tcW w:w="2662" w:type="pct"/>
            <w:gridSpan w:val="2"/>
            <w:tcBorders>
              <w:top w:val="single" w:color="000000" w:sz="8" w:space="0"/>
              <w:bottom w:val="single" w:color="000000" w:sz="8" w:space="0"/>
            </w:tcBorders>
            <w:shd w:val="clear" w:color="auto" w:fill="auto"/>
            <w:vAlign w:val="center"/>
          </w:tcPr>
          <w:p w14:paraId="642D4EB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三级指标</w:t>
            </w:r>
          </w:p>
        </w:tc>
      </w:tr>
      <w:tr w14:paraId="7B1DD9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208CB03">
            <w:pPr>
              <w:widowControl/>
              <w:spacing w:line="240" w:lineRule="auto"/>
              <w:jc w:val="center"/>
              <w:textAlignment w:val="center"/>
              <w:rPr>
                <w:rFonts w:ascii="Times New Roman" w:hAnsi="Times New Roman"/>
                <w:color w:val="000000"/>
                <w:kern w:val="0"/>
                <w:sz w:val="18"/>
                <w:szCs w:val="18"/>
                <w:lang w:bidi="ar"/>
              </w:rPr>
            </w:pPr>
          </w:p>
        </w:tc>
        <w:tc>
          <w:tcPr>
            <w:tcW w:w="779" w:type="pct"/>
            <w:tcBorders>
              <w:top w:val="single" w:color="000000" w:sz="8" w:space="0"/>
            </w:tcBorders>
            <w:vAlign w:val="center"/>
          </w:tcPr>
          <w:p w14:paraId="7E61E9C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编号</w:t>
            </w:r>
          </w:p>
        </w:tc>
        <w:tc>
          <w:tcPr>
            <w:tcW w:w="780" w:type="pct"/>
            <w:tcBorders>
              <w:top w:val="single" w:color="000000" w:sz="8" w:space="0"/>
            </w:tcBorders>
            <w:vAlign w:val="center"/>
          </w:tcPr>
          <w:p w14:paraId="7030C33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名称</w:t>
            </w:r>
          </w:p>
        </w:tc>
        <w:tc>
          <w:tcPr>
            <w:tcW w:w="780" w:type="pct"/>
            <w:tcBorders>
              <w:top w:val="single" w:color="000000" w:sz="8" w:space="0"/>
            </w:tcBorders>
            <w:shd w:val="clear" w:color="auto" w:fill="auto"/>
            <w:vAlign w:val="center"/>
          </w:tcPr>
          <w:p w14:paraId="2985683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编号</w:t>
            </w:r>
          </w:p>
        </w:tc>
        <w:tc>
          <w:tcPr>
            <w:tcW w:w="1882" w:type="pct"/>
            <w:tcBorders>
              <w:top w:val="single" w:color="000000" w:sz="8" w:space="0"/>
            </w:tcBorders>
            <w:shd w:val="clear" w:color="auto" w:fill="auto"/>
            <w:vAlign w:val="center"/>
          </w:tcPr>
          <w:p w14:paraId="7EA660B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名称</w:t>
            </w:r>
          </w:p>
        </w:tc>
      </w:tr>
      <w:tr w14:paraId="461BF5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vAlign w:val="center"/>
          </w:tcPr>
          <w:p w14:paraId="35646B48">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0CB4B539">
            <w:pPr>
              <w:widowControl/>
              <w:spacing w:line="240" w:lineRule="auto"/>
              <w:jc w:val="center"/>
              <w:textAlignment w:val="center"/>
              <w:rPr>
                <w:rFonts w:ascii="Times New Roman" w:hAnsi="Times New Roman"/>
                <w:color w:val="000000"/>
                <w:kern w:val="0"/>
                <w:sz w:val="18"/>
                <w:szCs w:val="18"/>
                <w:lang w:bidi="ar"/>
              </w:rPr>
            </w:pPr>
          </w:p>
        </w:tc>
        <w:tc>
          <w:tcPr>
            <w:tcW w:w="780" w:type="pct"/>
            <w:vMerge w:val="restart"/>
            <w:vAlign w:val="center"/>
          </w:tcPr>
          <w:p w14:paraId="56700BB4">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D51E3D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1-2-4</w:t>
            </w:r>
          </w:p>
        </w:tc>
        <w:tc>
          <w:tcPr>
            <w:tcW w:w="1882" w:type="pct"/>
            <w:shd w:val="clear" w:color="auto" w:fill="auto"/>
            <w:vAlign w:val="center"/>
          </w:tcPr>
          <w:p w14:paraId="6EF8540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公交站亭完好率</w:t>
            </w:r>
          </w:p>
        </w:tc>
      </w:tr>
      <w:tr w14:paraId="10AF50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AAB294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2AC832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3AA291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DBFD29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1-2-5</w:t>
            </w:r>
          </w:p>
        </w:tc>
        <w:tc>
          <w:tcPr>
            <w:tcW w:w="1882" w:type="pct"/>
            <w:shd w:val="clear" w:color="auto" w:fill="auto"/>
            <w:vAlign w:val="center"/>
          </w:tcPr>
          <w:p w14:paraId="6B542E6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出租车站牌完好率</w:t>
            </w:r>
          </w:p>
        </w:tc>
      </w:tr>
      <w:tr w14:paraId="23AFB1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1D02DD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A08C1D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E8BC7C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D79113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1-2-6</w:t>
            </w:r>
          </w:p>
        </w:tc>
        <w:tc>
          <w:tcPr>
            <w:tcW w:w="1882" w:type="pct"/>
            <w:shd w:val="clear" w:color="auto" w:fill="auto"/>
            <w:vAlign w:val="center"/>
          </w:tcPr>
          <w:p w14:paraId="45C66C4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过街天桥完好率</w:t>
            </w:r>
          </w:p>
        </w:tc>
      </w:tr>
      <w:tr w14:paraId="41CB86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F4993E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3EB26A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C98D4A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68F73B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1-2-7</w:t>
            </w:r>
          </w:p>
        </w:tc>
        <w:tc>
          <w:tcPr>
            <w:tcW w:w="1882" w:type="pct"/>
            <w:shd w:val="clear" w:color="auto" w:fill="auto"/>
            <w:vAlign w:val="center"/>
          </w:tcPr>
          <w:p w14:paraId="186D6CE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地下通道完好率</w:t>
            </w:r>
          </w:p>
        </w:tc>
      </w:tr>
      <w:tr w14:paraId="09651C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D7C936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88082C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60B2C5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EF99D6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1-2-8</w:t>
            </w:r>
          </w:p>
        </w:tc>
        <w:tc>
          <w:tcPr>
            <w:tcW w:w="1882" w:type="pct"/>
            <w:shd w:val="clear" w:color="auto" w:fill="auto"/>
            <w:vAlign w:val="center"/>
          </w:tcPr>
          <w:p w14:paraId="4F18E6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立交桥完好率</w:t>
            </w:r>
          </w:p>
        </w:tc>
      </w:tr>
      <w:tr w14:paraId="497119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E8950CB">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07F330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BFF8A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2DE72D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1-2-9</w:t>
            </w:r>
          </w:p>
        </w:tc>
        <w:tc>
          <w:tcPr>
            <w:tcW w:w="1882" w:type="pct"/>
            <w:shd w:val="clear" w:color="auto" w:fill="auto"/>
            <w:vAlign w:val="center"/>
          </w:tcPr>
          <w:p w14:paraId="61BA49E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跨河桥完好率</w:t>
            </w:r>
          </w:p>
        </w:tc>
      </w:tr>
      <w:tr w14:paraId="3C04FC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C55A57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FBF96A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8437BA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BA5BCC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1-2-10</w:t>
            </w:r>
          </w:p>
        </w:tc>
        <w:tc>
          <w:tcPr>
            <w:tcW w:w="1882" w:type="pct"/>
            <w:shd w:val="clear" w:color="auto" w:fill="auto"/>
            <w:vAlign w:val="center"/>
          </w:tcPr>
          <w:p w14:paraId="464CA49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交通标志牌完好率</w:t>
            </w:r>
          </w:p>
        </w:tc>
      </w:tr>
      <w:tr w14:paraId="5CAD3C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2B8DF4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B6BE6F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E15F5E7">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5FCB73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1-2-11</w:t>
            </w:r>
          </w:p>
        </w:tc>
        <w:tc>
          <w:tcPr>
            <w:tcW w:w="1882" w:type="pct"/>
            <w:shd w:val="clear" w:color="auto" w:fill="auto"/>
            <w:vAlign w:val="center"/>
          </w:tcPr>
          <w:p w14:paraId="1CBD057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限高架标志完好率</w:t>
            </w:r>
          </w:p>
        </w:tc>
      </w:tr>
      <w:tr w14:paraId="65FFF0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895A8F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8E3B67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B72074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8E27D6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1-2-12</w:t>
            </w:r>
          </w:p>
        </w:tc>
        <w:tc>
          <w:tcPr>
            <w:tcW w:w="1882" w:type="pct"/>
            <w:shd w:val="clear" w:color="auto" w:fill="auto"/>
            <w:vAlign w:val="center"/>
          </w:tcPr>
          <w:p w14:paraId="56CA3D6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路名牌完好率</w:t>
            </w:r>
          </w:p>
        </w:tc>
      </w:tr>
      <w:tr w14:paraId="364E96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60F405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65BA49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0F17ED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085EDB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1-2-13</w:t>
            </w:r>
          </w:p>
        </w:tc>
        <w:tc>
          <w:tcPr>
            <w:tcW w:w="1882" w:type="pct"/>
            <w:shd w:val="clear" w:color="auto" w:fill="auto"/>
            <w:vAlign w:val="center"/>
          </w:tcPr>
          <w:p w14:paraId="644C515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地名牌完好率</w:t>
            </w:r>
          </w:p>
        </w:tc>
      </w:tr>
      <w:tr w14:paraId="5EC24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B7316D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16E026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B96B27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CBC876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1-2-14</w:t>
            </w:r>
          </w:p>
        </w:tc>
        <w:tc>
          <w:tcPr>
            <w:tcW w:w="1882" w:type="pct"/>
            <w:shd w:val="clear" w:color="auto" w:fill="auto"/>
            <w:vAlign w:val="center"/>
          </w:tcPr>
          <w:p w14:paraId="641E483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交通信号灯完好率</w:t>
            </w:r>
          </w:p>
        </w:tc>
      </w:tr>
      <w:tr w14:paraId="6B0160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79" w:type="pct"/>
            <w:vMerge w:val="continue"/>
            <w:vAlign w:val="center"/>
          </w:tcPr>
          <w:p w14:paraId="69F67CA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8E62B8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94ADB2B">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A3098A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1-2-15</w:t>
            </w:r>
          </w:p>
        </w:tc>
        <w:tc>
          <w:tcPr>
            <w:tcW w:w="1882" w:type="pct"/>
            <w:shd w:val="clear" w:color="auto" w:fill="auto"/>
            <w:vAlign w:val="center"/>
          </w:tcPr>
          <w:p w14:paraId="07D1C03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交通信号设施完好率</w:t>
            </w:r>
          </w:p>
        </w:tc>
      </w:tr>
      <w:tr w14:paraId="4A82C5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4A8C67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40E1B7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4ED460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6C8CFB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1-2-16</w:t>
            </w:r>
          </w:p>
        </w:tc>
        <w:tc>
          <w:tcPr>
            <w:tcW w:w="1882" w:type="pct"/>
            <w:shd w:val="clear" w:color="auto" w:fill="auto"/>
            <w:vAlign w:val="center"/>
          </w:tcPr>
          <w:p w14:paraId="0D08DEA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交通岗亭完好率</w:t>
            </w:r>
          </w:p>
        </w:tc>
      </w:tr>
      <w:tr w14:paraId="7EA22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BD9D32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CE8BD1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FBC4F1D">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07CBF4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1-2-17</w:t>
            </w:r>
          </w:p>
        </w:tc>
        <w:tc>
          <w:tcPr>
            <w:tcW w:w="1882" w:type="pct"/>
            <w:shd w:val="clear" w:color="auto" w:fill="auto"/>
            <w:vAlign w:val="center"/>
          </w:tcPr>
          <w:p w14:paraId="037AA74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交通护栏完好率</w:t>
            </w:r>
          </w:p>
        </w:tc>
      </w:tr>
      <w:tr w14:paraId="62824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973A3C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F8B1A1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CE092F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DCB189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1-2-18</w:t>
            </w:r>
          </w:p>
        </w:tc>
        <w:tc>
          <w:tcPr>
            <w:tcW w:w="1882" w:type="pct"/>
            <w:shd w:val="clear" w:color="auto" w:fill="auto"/>
            <w:vAlign w:val="center"/>
          </w:tcPr>
          <w:p w14:paraId="71E0EE1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防撞桶完好率</w:t>
            </w:r>
          </w:p>
        </w:tc>
      </w:tr>
      <w:tr w14:paraId="3C7145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3D161C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07E891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2907A4B">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F6493C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1-2-19</w:t>
            </w:r>
          </w:p>
        </w:tc>
        <w:tc>
          <w:tcPr>
            <w:tcW w:w="1882" w:type="pct"/>
            <w:shd w:val="clear" w:color="auto" w:fill="auto"/>
            <w:vAlign w:val="center"/>
          </w:tcPr>
          <w:p w14:paraId="20ECBA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安全岛完好率</w:t>
            </w:r>
          </w:p>
        </w:tc>
      </w:tr>
      <w:tr w14:paraId="49BF42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A8222E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4E23ADA">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82EFF5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BFB670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1-2-20</w:t>
            </w:r>
          </w:p>
        </w:tc>
        <w:tc>
          <w:tcPr>
            <w:tcW w:w="1882" w:type="pct"/>
            <w:shd w:val="clear" w:color="auto" w:fill="auto"/>
            <w:vAlign w:val="center"/>
          </w:tcPr>
          <w:p w14:paraId="5D91D98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人行横道桩完好率</w:t>
            </w:r>
          </w:p>
        </w:tc>
      </w:tr>
      <w:tr w14:paraId="55997F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751D69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A0E6988">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1F27BB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7F1739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1-2-21</w:t>
            </w:r>
          </w:p>
        </w:tc>
        <w:tc>
          <w:tcPr>
            <w:tcW w:w="1882" w:type="pct"/>
            <w:shd w:val="clear" w:color="auto" w:fill="auto"/>
            <w:vAlign w:val="center"/>
          </w:tcPr>
          <w:p w14:paraId="48E6591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便道桩完好率</w:t>
            </w:r>
          </w:p>
        </w:tc>
      </w:tr>
      <w:tr w14:paraId="00BAF0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A266BA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B7CDCC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9DEDA5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7A756F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1-2-22</w:t>
            </w:r>
          </w:p>
        </w:tc>
        <w:tc>
          <w:tcPr>
            <w:tcW w:w="1882" w:type="pct"/>
            <w:shd w:val="clear" w:color="auto" w:fill="auto"/>
            <w:vAlign w:val="center"/>
          </w:tcPr>
          <w:p w14:paraId="0A3BEC8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柔性隔离体完好率</w:t>
            </w:r>
          </w:p>
        </w:tc>
      </w:tr>
      <w:tr w14:paraId="32ED0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79" w:type="pct"/>
            <w:vMerge w:val="continue"/>
            <w:vAlign w:val="center"/>
          </w:tcPr>
          <w:p w14:paraId="6CF4A70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43DF58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22018E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981FFD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1-2-23</w:t>
            </w:r>
          </w:p>
        </w:tc>
        <w:tc>
          <w:tcPr>
            <w:tcW w:w="1882" w:type="pct"/>
            <w:shd w:val="clear" w:color="auto" w:fill="auto"/>
            <w:vAlign w:val="center"/>
          </w:tcPr>
          <w:p w14:paraId="1997282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道路信息显示屏完好率</w:t>
            </w:r>
          </w:p>
        </w:tc>
      </w:tr>
      <w:tr w14:paraId="018548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B6978E4">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F4AB08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2B9C69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EBA04B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1-2-24</w:t>
            </w:r>
          </w:p>
        </w:tc>
        <w:tc>
          <w:tcPr>
            <w:tcW w:w="1882" w:type="pct"/>
            <w:shd w:val="clear" w:color="auto" w:fill="auto"/>
            <w:vAlign w:val="center"/>
          </w:tcPr>
          <w:p w14:paraId="3A88BE4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道路隔音屏完好率</w:t>
            </w:r>
          </w:p>
        </w:tc>
      </w:tr>
      <w:tr w14:paraId="63E67E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79" w:type="pct"/>
            <w:vMerge w:val="continue"/>
            <w:vAlign w:val="center"/>
          </w:tcPr>
          <w:p w14:paraId="46973A4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F21B44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FCFA53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C648E4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1-2-25</w:t>
            </w:r>
          </w:p>
        </w:tc>
        <w:tc>
          <w:tcPr>
            <w:tcW w:w="1882" w:type="pct"/>
            <w:shd w:val="clear" w:color="auto" w:fill="auto"/>
            <w:vAlign w:val="center"/>
          </w:tcPr>
          <w:p w14:paraId="32B4378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非机动车停放点完好率</w:t>
            </w:r>
          </w:p>
        </w:tc>
      </w:tr>
      <w:tr w14:paraId="177A3E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79" w:type="pct"/>
            <w:vMerge w:val="continue"/>
            <w:vAlign w:val="center"/>
          </w:tcPr>
          <w:p w14:paraId="5DC0E6EB">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A6964D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F05637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1BE360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1-2-26</w:t>
            </w:r>
          </w:p>
        </w:tc>
        <w:tc>
          <w:tcPr>
            <w:tcW w:w="1882" w:type="pct"/>
            <w:shd w:val="clear" w:color="auto" w:fill="auto"/>
            <w:vAlign w:val="center"/>
          </w:tcPr>
          <w:p w14:paraId="4AC30F3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自行车租赁点完好率</w:t>
            </w:r>
          </w:p>
        </w:tc>
      </w:tr>
      <w:tr w14:paraId="317711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F9540E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BA9046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2CE560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01E029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1-2-27</w:t>
            </w:r>
          </w:p>
        </w:tc>
        <w:tc>
          <w:tcPr>
            <w:tcW w:w="1882" w:type="pct"/>
            <w:shd w:val="clear" w:color="auto" w:fill="auto"/>
            <w:vAlign w:val="center"/>
          </w:tcPr>
          <w:p w14:paraId="6910548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存车支架完好率</w:t>
            </w:r>
          </w:p>
        </w:tc>
      </w:tr>
      <w:tr w14:paraId="29F7B2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4B5B25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94B43BD">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3604FD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971079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1-2-28</w:t>
            </w:r>
          </w:p>
        </w:tc>
        <w:tc>
          <w:tcPr>
            <w:tcW w:w="1882" w:type="pct"/>
            <w:shd w:val="clear" w:color="auto" w:fill="auto"/>
            <w:vAlign w:val="center"/>
          </w:tcPr>
          <w:p w14:paraId="5129164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铁道口设施完好率</w:t>
            </w:r>
          </w:p>
        </w:tc>
      </w:tr>
      <w:tr w14:paraId="069094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1A4002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8BADC5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055DFC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7CEEDB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1-2-29</w:t>
            </w:r>
          </w:p>
        </w:tc>
        <w:tc>
          <w:tcPr>
            <w:tcW w:w="1882" w:type="pct"/>
            <w:shd w:val="clear" w:color="auto" w:fill="auto"/>
            <w:vAlign w:val="center"/>
          </w:tcPr>
          <w:p w14:paraId="451695A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栈桥完好率</w:t>
            </w:r>
          </w:p>
        </w:tc>
      </w:tr>
      <w:tr w14:paraId="31F78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EC9A8A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64DBBE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E0B9BC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5A93DB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1-2-30</w:t>
            </w:r>
          </w:p>
        </w:tc>
        <w:tc>
          <w:tcPr>
            <w:tcW w:w="1882" w:type="pct"/>
            <w:shd w:val="clear" w:color="auto" w:fill="auto"/>
            <w:vAlign w:val="center"/>
          </w:tcPr>
          <w:p w14:paraId="0886C2F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水域标示牌完好率</w:t>
            </w:r>
          </w:p>
        </w:tc>
      </w:tr>
      <w:tr w14:paraId="7AA9F6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EAE68E5">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A98CB8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C215A3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82CE48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1-2-31</w:t>
            </w:r>
          </w:p>
        </w:tc>
        <w:tc>
          <w:tcPr>
            <w:tcW w:w="1882" w:type="pct"/>
            <w:shd w:val="clear" w:color="auto" w:fill="auto"/>
            <w:vAlign w:val="center"/>
          </w:tcPr>
          <w:p w14:paraId="4C0D49C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港监设施完好率</w:t>
            </w:r>
          </w:p>
        </w:tc>
      </w:tr>
      <w:tr w14:paraId="6BF204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0DFC5FCF">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1BFF63D4">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1-3</w:t>
            </w:r>
          </w:p>
        </w:tc>
        <w:tc>
          <w:tcPr>
            <w:tcW w:w="780" w:type="pct"/>
            <w:vMerge w:val="restart"/>
            <w:vAlign w:val="center"/>
          </w:tcPr>
          <w:p w14:paraId="7B2E9B9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市容环境设施</w:t>
            </w:r>
          </w:p>
        </w:tc>
        <w:tc>
          <w:tcPr>
            <w:tcW w:w="780" w:type="pct"/>
            <w:shd w:val="clear" w:color="auto" w:fill="auto"/>
            <w:noWrap/>
            <w:vAlign w:val="center"/>
          </w:tcPr>
          <w:p w14:paraId="7AF0E81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1-3-1</w:t>
            </w:r>
          </w:p>
        </w:tc>
        <w:tc>
          <w:tcPr>
            <w:tcW w:w="1882" w:type="pct"/>
            <w:shd w:val="clear" w:color="auto" w:fill="auto"/>
            <w:vAlign w:val="center"/>
          </w:tcPr>
          <w:p w14:paraId="60974CC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公共厕所完好率</w:t>
            </w:r>
          </w:p>
        </w:tc>
      </w:tr>
      <w:tr w14:paraId="0F68BF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943A4E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84D61B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A4E4D8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51ADEF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1-3-2</w:t>
            </w:r>
          </w:p>
        </w:tc>
        <w:tc>
          <w:tcPr>
            <w:tcW w:w="1882" w:type="pct"/>
            <w:shd w:val="clear" w:color="auto" w:fill="auto"/>
            <w:vAlign w:val="center"/>
          </w:tcPr>
          <w:p w14:paraId="0237476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公厕指示牌完好率</w:t>
            </w:r>
          </w:p>
        </w:tc>
      </w:tr>
      <w:tr w14:paraId="03F6FD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450FC4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BD88FB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6C9EB2D">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DD8619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1-3-3</w:t>
            </w:r>
          </w:p>
        </w:tc>
        <w:tc>
          <w:tcPr>
            <w:tcW w:w="1882" w:type="pct"/>
            <w:shd w:val="clear" w:color="auto" w:fill="auto"/>
            <w:vAlign w:val="center"/>
          </w:tcPr>
          <w:p w14:paraId="6F7584B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化粪池完好率</w:t>
            </w:r>
          </w:p>
        </w:tc>
      </w:tr>
      <w:tr w14:paraId="4F9CB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79" w:type="pct"/>
            <w:vMerge w:val="continue"/>
            <w:vAlign w:val="center"/>
          </w:tcPr>
          <w:p w14:paraId="533A7EEA">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B83236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535CC3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A5F3E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1-3-4</w:t>
            </w:r>
          </w:p>
        </w:tc>
        <w:tc>
          <w:tcPr>
            <w:tcW w:w="1882" w:type="pct"/>
            <w:shd w:val="clear" w:color="auto" w:fill="auto"/>
            <w:vAlign w:val="center"/>
          </w:tcPr>
          <w:p w14:paraId="3DDD55B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垃圾间（楼）完好率</w:t>
            </w:r>
          </w:p>
        </w:tc>
      </w:tr>
      <w:tr w14:paraId="6B678D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C9A8775">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F4413A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6D73C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66D590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1-3-5</w:t>
            </w:r>
          </w:p>
        </w:tc>
        <w:tc>
          <w:tcPr>
            <w:tcW w:w="1882" w:type="pct"/>
            <w:shd w:val="clear" w:color="auto" w:fill="auto"/>
            <w:vAlign w:val="center"/>
          </w:tcPr>
          <w:p w14:paraId="297F205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垃圾箱完好率</w:t>
            </w:r>
          </w:p>
        </w:tc>
      </w:tr>
      <w:tr w14:paraId="5FD9C8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9" w:type="pct"/>
            <w:vMerge w:val="continue"/>
            <w:vAlign w:val="center"/>
          </w:tcPr>
          <w:p w14:paraId="4FC7B7F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970E41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E30695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BD81C7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1-3-6</w:t>
            </w:r>
          </w:p>
        </w:tc>
        <w:tc>
          <w:tcPr>
            <w:tcW w:w="1882" w:type="pct"/>
            <w:shd w:val="clear" w:color="auto" w:fill="auto"/>
            <w:vAlign w:val="center"/>
          </w:tcPr>
          <w:p w14:paraId="3F5CF5C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户外广告设施完好率</w:t>
            </w:r>
          </w:p>
        </w:tc>
      </w:tr>
    </w:tbl>
    <w:p w14:paraId="2CF5A377">
      <w:pPr>
        <w:pStyle w:val="63"/>
        <w:pageBreakBefore/>
        <w:spacing w:before="156" w:beforeLines="50" w:after="156" w:afterLines="50"/>
        <w:ind w:firstLine="0" w:firstLineChars="0"/>
        <w:jc w:val="center"/>
        <w:rPr>
          <w:rFonts w:hint="eastAsia" w:ascii="黑体" w:hAnsi="黑体" w:eastAsia="黑体"/>
        </w:rPr>
      </w:pPr>
      <w:r>
        <w:rPr>
          <w:rFonts w:hint="eastAsia" w:ascii="黑体" w:hAnsi="黑体" w:eastAsia="黑体"/>
        </w:rPr>
        <w:t>表B.1  网格化城市运行管理监测指标</w:t>
      </w:r>
      <w:r>
        <w:rPr>
          <w:rFonts w:hint="eastAsia" w:hAnsi="宋体"/>
        </w:rPr>
        <w:t>（续）</w:t>
      </w:r>
    </w:p>
    <w:tbl>
      <w:tblPr>
        <w:tblStyle w:val="3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460"/>
        <w:gridCol w:w="1460"/>
        <w:gridCol w:w="1462"/>
        <w:gridCol w:w="1463"/>
        <w:gridCol w:w="3529"/>
      </w:tblGrid>
      <w:tr w14:paraId="7B947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40" w:hRule="atLeast"/>
        </w:trPr>
        <w:tc>
          <w:tcPr>
            <w:tcW w:w="779" w:type="pct"/>
            <w:vMerge w:val="restart"/>
            <w:tcBorders>
              <w:top w:val="single" w:color="000000" w:sz="8" w:space="0"/>
            </w:tcBorders>
            <w:vAlign w:val="center"/>
          </w:tcPr>
          <w:p w14:paraId="3D3B501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一级指标</w:t>
            </w:r>
          </w:p>
        </w:tc>
        <w:tc>
          <w:tcPr>
            <w:tcW w:w="1559" w:type="pct"/>
            <w:gridSpan w:val="2"/>
            <w:tcBorders>
              <w:top w:val="single" w:color="000000" w:sz="8" w:space="0"/>
              <w:bottom w:val="single" w:color="000000" w:sz="8" w:space="0"/>
            </w:tcBorders>
            <w:vAlign w:val="center"/>
          </w:tcPr>
          <w:p w14:paraId="6C821155">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二级指标</w:t>
            </w:r>
          </w:p>
        </w:tc>
        <w:tc>
          <w:tcPr>
            <w:tcW w:w="2662" w:type="pct"/>
            <w:gridSpan w:val="2"/>
            <w:tcBorders>
              <w:top w:val="single" w:color="000000" w:sz="8" w:space="0"/>
              <w:bottom w:val="single" w:color="000000" w:sz="8" w:space="0"/>
            </w:tcBorders>
            <w:shd w:val="clear" w:color="auto" w:fill="auto"/>
            <w:vAlign w:val="center"/>
          </w:tcPr>
          <w:p w14:paraId="65E7024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三级指标</w:t>
            </w:r>
          </w:p>
        </w:tc>
      </w:tr>
      <w:tr w14:paraId="2FEAD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6B0CE355">
            <w:pPr>
              <w:widowControl/>
              <w:spacing w:line="240" w:lineRule="auto"/>
              <w:jc w:val="center"/>
              <w:textAlignment w:val="center"/>
              <w:rPr>
                <w:rFonts w:ascii="Times New Roman" w:hAnsi="Times New Roman"/>
                <w:color w:val="000000"/>
                <w:kern w:val="0"/>
                <w:sz w:val="18"/>
                <w:szCs w:val="18"/>
                <w:lang w:bidi="ar"/>
              </w:rPr>
            </w:pPr>
          </w:p>
        </w:tc>
        <w:tc>
          <w:tcPr>
            <w:tcW w:w="779" w:type="pct"/>
            <w:tcBorders>
              <w:top w:val="single" w:color="000000" w:sz="8" w:space="0"/>
            </w:tcBorders>
            <w:vAlign w:val="center"/>
          </w:tcPr>
          <w:p w14:paraId="3132733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编号</w:t>
            </w:r>
          </w:p>
        </w:tc>
        <w:tc>
          <w:tcPr>
            <w:tcW w:w="780" w:type="pct"/>
            <w:tcBorders>
              <w:top w:val="single" w:color="000000" w:sz="8" w:space="0"/>
            </w:tcBorders>
            <w:vAlign w:val="center"/>
          </w:tcPr>
          <w:p w14:paraId="524E894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名称</w:t>
            </w:r>
          </w:p>
        </w:tc>
        <w:tc>
          <w:tcPr>
            <w:tcW w:w="780" w:type="pct"/>
            <w:tcBorders>
              <w:top w:val="single" w:color="000000" w:sz="8" w:space="0"/>
            </w:tcBorders>
            <w:shd w:val="clear" w:color="auto" w:fill="auto"/>
            <w:vAlign w:val="center"/>
          </w:tcPr>
          <w:p w14:paraId="17FE7C3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编号</w:t>
            </w:r>
          </w:p>
        </w:tc>
        <w:tc>
          <w:tcPr>
            <w:tcW w:w="1882" w:type="pct"/>
            <w:tcBorders>
              <w:top w:val="single" w:color="000000" w:sz="8" w:space="0"/>
            </w:tcBorders>
            <w:shd w:val="clear" w:color="auto" w:fill="auto"/>
            <w:vAlign w:val="center"/>
          </w:tcPr>
          <w:p w14:paraId="2EE1C36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名称</w:t>
            </w:r>
          </w:p>
        </w:tc>
      </w:tr>
      <w:tr w14:paraId="304C2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restart"/>
            <w:vAlign w:val="center"/>
          </w:tcPr>
          <w:p w14:paraId="7F6EEC4A">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5B906BC5">
            <w:pPr>
              <w:widowControl/>
              <w:spacing w:line="240" w:lineRule="auto"/>
              <w:textAlignment w:val="center"/>
              <w:rPr>
                <w:rFonts w:ascii="Times New Roman" w:hAnsi="Times New Roman"/>
                <w:color w:val="000000"/>
                <w:kern w:val="0"/>
                <w:sz w:val="18"/>
                <w:szCs w:val="18"/>
                <w:lang w:bidi="ar"/>
              </w:rPr>
            </w:pPr>
          </w:p>
        </w:tc>
        <w:tc>
          <w:tcPr>
            <w:tcW w:w="780" w:type="pct"/>
            <w:vMerge w:val="restart"/>
            <w:vAlign w:val="center"/>
          </w:tcPr>
          <w:p w14:paraId="2EA9CC44">
            <w:pPr>
              <w:widowControl/>
              <w:spacing w:line="240" w:lineRule="auto"/>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531301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1-3-7</w:t>
            </w:r>
          </w:p>
        </w:tc>
        <w:tc>
          <w:tcPr>
            <w:tcW w:w="1882" w:type="pct"/>
            <w:shd w:val="clear" w:color="auto" w:fill="auto"/>
            <w:vAlign w:val="center"/>
          </w:tcPr>
          <w:p w14:paraId="54539CD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牌匾标识完好率</w:t>
            </w:r>
          </w:p>
        </w:tc>
      </w:tr>
      <w:tr w14:paraId="66880A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8F19EA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4948D3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F5BB87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56F12E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1-3-8</w:t>
            </w:r>
          </w:p>
        </w:tc>
        <w:tc>
          <w:tcPr>
            <w:tcW w:w="1882" w:type="pct"/>
            <w:shd w:val="clear" w:color="auto" w:fill="auto"/>
            <w:vAlign w:val="center"/>
          </w:tcPr>
          <w:p w14:paraId="41F5DA7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宣传栏完好率</w:t>
            </w:r>
          </w:p>
        </w:tc>
      </w:tr>
      <w:tr w14:paraId="6C1B5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9BC814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A951AE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55FEAC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A76B82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1-3-9</w:t>
            </w:r>
          </w:p>
        </w:tc>
        <w:tc>
          <w:tcPr>
            <w:tcW w:w="1882" w:type="pct"/>
            <w:shd w:val="clear" w:color="auto" w:fill="auto"/>
            <w:vAlign w:val="center"/>
          </w:tcPr>
          <w:p w14:paraId="71FD42D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气象监测站完好率</w:t>
            </w:r>
          </w:p>
        </w:tc>
      </w:tr>
      <w:tr w14:paraId="40DB51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1B2C7E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D811E9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E81D98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ED1419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1-3-10</w:t>
            </w:r>
          </w:p>
        </w:tc>
        <w:tc>
          <w:tcPr>
            <w:tcW w:w="1882" w:type="pct"/>
            <w:shd w:val="clear" w:color="auto" w:fill="auto"/>
            <w:vAlign w:val="center"/>
          </w:tcPr>
          <w:p w14:paraId="0C84E63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环保检测站完好率</w:t>
            </w:r>
          </w:p>
        </w:tc>
      </w:tr>
      <w:tr w14:paraId="5A6B86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79" w:type="pct"/>
            <w:vMerge w:val="continue"/>
            <w:vAlign w:val="center"/>
          </w:tcPr>
          <w:p w14:paraId="53DB40D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BEFB8F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02188E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EE92E2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1-3-11</w:t>
            </w:r>
          </w:p>
        </w:tc>
        <w:tc>
          <w:tcPr>
            <w:tcW w:w="1882" w:type="pct"/>
            <w:shd w:val="clear" w:color="auto" w:fill="auto"/>
            <w:vAlign w:val="center"/>
          </w:tcPr>
          <w:p w14:paraId="18FACF2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污水口监测站完好率</w:t>
            </w:r>
          </w:p>
        </w:tc>
      </w:tr>
      <w:tr w14:paraId="614AB1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86DA13A">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94204D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1677C9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A48237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1-3-12</w:t>
            </w:r>
          </w:p>
        </w:tc>
        <w:tc>
          <w:tcPr>
            <w:tcW w:w="1882" w:type="pct"/>
            <w:shd w:val="clear" w:color="auto" w:fill="auto"/>
            <w:vAlign w:val="center"/>
          </w:tcPr>
          <w:p w14:paraId="5FDA636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污水监测器完好率</w:t>
            </w:r>
          </w:p>
        </w:tc>
      </w:tr>
      <w:tr w14:paraId="38D537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38A9863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4403A0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E39B57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A9A4CF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1-3-13</w:t>
            </w:r>
          </w:p>
        </w:tc>
        <w:tc>
          <w:tcPr>
            <w:tcW w:w="1882" w:type="pct"/>
            <w:shd w:val="clear" w:color="auto" w:fill="auto"/>
            <w:vAlign w:val="center"/>
          </w:tcPr>
          <w:p w14:paraId="764DC76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噪声显示屏完好率</w:t>
            </w:r>
          </w:p>
        </w:tc>
      </w:tr>
      <w:tr w14:paraId="556BD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7AF6950D">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5E2AC6BB">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1-4</w:t>
            </w:r>
          </w:p>
        </w:tc>
        <w:tc>
          <w:tcPr>
            <w:tcW w:w="780" w:type="pct"/>
            <w:vMerge w:val="restart"/>
            <w:vAlign w:val="center"/>
          </w:tcPr>
          <w:p w14:paraId="4F790FE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园林绿化设施</w:t>
            </w:r>
          </w:p>
        </w:tc>
        <w:tc>
          <w:tcPr>
            <w:tcW w:w="780" w:type="pct"/>
            <w:shd w:val="clear" w:color="auto" w:fill="auto"/>
            <w:noWrap/>
            <w:vAlign w:val="center"/>
          </w:tcPr>
          <w:p w14:paraId="580EAC2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1-4-1</w:t>
            </w:r>
          </w:p>
        </w:tc>
        <w:tc>
          <w:tcPr>
            <w:tcW w:w="1882" w:type="pct"/>
            <w:shd w:val="clear" w:color="auto" w:fill="auto"/>
            <w:vAlign w:val="center"/>
          </w:tcPr>
          <w:p w14:paraId="056C8D0F">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古树名木完好率</w:t>
            </w:r>
          </w:p>
        </w:tc>
      </w:tr>
      <w:tr w14:paraId="5D6DF1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7F2445A">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7FF3A9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F8760A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1464EB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1-4-2</w:t>
            </w:r>
          </w:p>
        </w:tc>
        <w:tc>
          <w:tcPr>
            <w:tcW w:w="1882" w:type="pct"/>
            <w:shd w:val="clear" w:color="auto" w:fill="auto"/>
            <w:vAlign w:val="center"/>
          </w:tcPr>
          <w:p w14:paraId="2346352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行道树完好率</w:t>
            </w:r>
          </w:p>
        </w:tc>
      </w:tr>
      <w:tr w14:paraId="454358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2458EC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1AF44B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159FA6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E24473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1-4-3</w:t>
            </w:r>
          </w:p>
        </w:tc>
        <w:tc>
          <w:tcPr>
            <w:tcW w:w="1882" w:type="pct"/>
            <w:shd w:val="clear" w:color="auto" w:fill="auto"/>
            <w:vAlign w:val="center"/>
          </w:tcPr>
          <w:p w14:paraId="6BE89C0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独立树完好率</w:t>
            </w:r>
          </w:p>
        </w:tc>
      </w:tr>
      <w:tr w14:paraId="7AA26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7FFF61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E51536F">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F9F967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9F3CA3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1-4-4</w:t>
            </w:r>
          </w:p>
        </w:tc>
        <w:tc>
          <w:tcPr>
            <w:tcW w:w="1882" w:type="pct"/>
            <w:shd w:val="clear" w:color="auto" w:fill="auto"/>
            <w:vAlign w:val="center"/>
          </w:tcPr>
          <w:p w14:paraId="57D8440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护树设施完好率</w:t>
            </w:r>
          </w:p>
        </w:tc>
      </w:tr>
      <w:tr w14:paraId="33E29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1050A1D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E7DFEA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08BE116">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17CA10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1-4-5</w:t>
            </w:r>
          </w:p>
        </w:tc>
        <w:tc>
          <w:tcPr>
            <w:tcW w:w="1882" w:type="pct"/>
            <w:shd w:val="clear" w:color="auto" w:fill="auto"/>
            <w:vAlign w:val="center"/>
          </w:tcPr>
          <w:p w14:paraId="570B56E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花钵花架完好率</w:t>
            </w:r>
          </w:p>
        </w:tc>
      </w:tr>
      <w:tr w14:paraId="6A76C8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9CAB6F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CBE0BC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E891F1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B6A0EB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1-4-6</w:t>
            </w:r>
          </w:p>
        </w:tc>
        <w:tc>
          <w:tcPr>
            <w:tcW w:w="1882" w:type="pct"/>
            <w:shd w:val="clear" w:color="auto" w:fill="auto"/>
            <w:vAlign w:val="center"/>
          </w:tcPr>
          <w:p w14:paraId="13D6BD0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雕塑完好率</w:t>
            </w:r>
          </w:p>
        </w:tc>
      </w:tr>
      <w:tr w14:paraId="41811D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2CE2D345">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0BE94DE">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765EBC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9868E3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1-4-7</w:t>
            </w:r>
          </w:p>
        </w:tc>
        <w:tc>
          <w:tcPr>
            <w:tcW w:w="1882" w:type="pct"/>
            <w:shd w:val="clear" w:color="auto" w:fill="auto"/>
            <w:vAlign w:val="center"/>
          </w:tcPr>
          <w:p w14:paraId="6776A95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街头坐椅完好率</w:t>
            </w:r>
          </w:p>
        </w:tc>
      </w:tr>
      <w:tr w14:paraId="341B7D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5172AEE8">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E321A7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A41DDF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B4B911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1-4-8</w:t>
            </w:r>
          </w:p>
        </w:tc>
        <w:tc>
          <w:tcPr>
            <w:tcW w:w="1882" w:type="pct"/>
            <w:shd w:val="clear" w:color="auto" w:fill="auto"/>
            <w:vAlign w:val="center"/>
          </w:tcPr>
          <w:p w14:paraId="6E8BD90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绿地护栏完好率</w:t>
            </w:r>
          </w:p>
        </w:tc>
      </w:tr>
      <w:tr w14:paraId="7FA46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79" w:type="pct"/>
            <w:vMerge w:val="continue"/>
            <w:vAlign w:val="center"/>
          </w:tcPr>
          <w:p w14:paraId="24D1534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41263A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8ED648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762928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1-4-9</w:t>
            </w:r>
          </w:p>
        </w:tc>
        <w:tc>
          <w:tcPr>
            <w:tcW w:w="1882" w:type="pct"/>
            <w:shd w:val="clear" w:color="auto" w:fill="auto"/>
            <w:vAlign w:val="center"/>
          </w:tcPr>
          <w:p w14:paraId="6242E49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绿地附属</w:t>
            </w:r>
            <w:r>
              <w:rPr>
                <w:rStyle w:val="241"/>
                <w:rFonts w:ascii="Times New Roman" w:hAnsi="Times New Roman" w:eastAsia="宋体" w:cs="Times New Roman"/>
                <w:lang w:bidi="ar"/>
              </w:rPr>
              <w:br w:type="textWrapping"/>
            </w:r>
            <w:r>
              <w:rPr>
                <w:rFonts w:ascii="Times New Roman" w:hAnsi="Times New Roman"/>
                <w:color w:val="000000"/>
                <w:kern w:val="0"/>
                <w:sz w:val="18"/>
                <w:szCs w:val="18"/>
                <w:lang w:bidi="ar"/>
              </w:rPr>
              <w:t>设施完好率</w:t>
            </w:r>
          </w:p>
        </w:tc>
      </w:tr>
      <w:tr w14:paraId="704AAC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79" w:type="pct"/>
            <w:vMerge w:val="continue"/>
            <w:vAlign w:val="center"/>
          </w:tcPr>
          <w:p w14:paraId="4313ED5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95B6FE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318DF2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40ED51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1-4-10</w:t>
            </w:r>
          </w:p>
        </w:tc>
        <w:tc>
          <w:tcPr>
            <w:tcW w:w="1882" w:type="pct"/>
            <w:shd w:val="clear" w:color="auto" w:fill="auto"/>
            <w:vAlign w:val="center"/>
          </w:tcPr>
          <w:p w14:paraId="5C2E827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喷泉完好率</w:t>
            </w:r>
          </w:p>
        </w:tc>
      </w:tr>
      <w:tr w14:paraId="13B836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1FDD49E9">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4E31313F">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780" w:type="pct"/>
            <w:vMerge w:val="restart"/>
            <w:vAlign w:val="center"/>
          </w:tcPr>
          <w:p w14:paraId="41BCA769">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其他部件</w:t>
            </w:r>
          </w:p>
        </w:tc>
        <w:tc>
          <w:tcPr>
            <w:tcW w:w="780" w:type="pct"/>
            <w:shd w:val="clear" w:color="auto" w:fill="auto"/>
            <w:noWrap/>
            <w:vAlign w:val="center"/>
          </w:tcPr>
          <w:p w14:paraId="1A62B99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1-5-1</w:t>
            </w:r>
          </w:p>
        </w:tc>
        <w:tc>
          <w:tcPr>
            <w:tcW w:w="1882" w:type="pct"/>
            <w:shd w:val="clear" w:color="auto" w:fill="auto"/>
            <w:vAlign w:val="center"/>
          </w:tcPr>
          <w:p w14:paraId="28B349B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人防工事完好率</w:t>
            </w:r>
          </w:p>
        </w:tc>
      </w:tr>
      <w:tr w14:paraId="558F2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5560CE3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1F4FB4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C1BAF78">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CC1585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1-5-2</w:t>
            </w:r>
          </w:p>
        </w:tc>
        <w:tc>
          <w:tcPr>
            <w:tcW w:w="1882" w:type="pct"/>
            <w:shd w:val="clear" w:color="auto" w:fill="auto"/>
            <w:vAlign w:val="center"/>
          </w:tcPr>
          <w:p w14:paraId="5A42043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公房地下室完好率</w:t>
            </w:r>
          </w:p>
        </w:tc>
      </w:tr>
      <w:tr w14:paraId="014038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79" w:type="pct"/>
            <w:vMerge w:val="continue"/>
            <w:vAlign w:val="center"/>
          </w:tcPr>
          <w:p w14:paraId="0AEF6E6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0182AFC">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D42376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08521C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1-5-3</w:t>
            </w:r>
          </w:p>
        </w:tc>
        <w:tc>
          <w:tcPr>
            <w:tcW w:w="1882" w:type="pct"/>
            <w:shd w:val="clear" w:color="auto" w:fill="auto"/>
            <w:vAlign w:val="center"/>
          </w:tcPr>
          <w:p w14:paraId="29814EF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车辆加油（气、电）站完好率</w:t>
            </w:r>
          </w:p>
        </w:tc>
      </w:tr>
      <w:tr w14:paraId="0A6CB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1F5C8A3F">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9C172B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10CFD0B">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2E1313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1-5-4</w:t>
            </w:r>
          </w:p>
        </w:tc>
        <w:tc>
          <w:tcPr>
            <w:tcW w:w="1882" w:type="pct"/>
            <w:shd w:val="clear" w:color="auto" w:fill="auto"/>
            <w:vAlign w:val="center"/>
          </w:tcPr>
          <w:p w14:paraId="677A8DA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液化气站完好率</w:t>
            </w:r>
          </w:p>
        </w:tc>
      </w:tr>
      <w:tr w14:paraId="6223A2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0146988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707B8E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82C4B5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014949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1-5-5</w:t>
            </w:r>
          </w:p>
        </w:tc>
        <w:tc>
          <w:tcPr>
            <w:tcW w:w="1882" w:type="pct"/>
            <w:shd w:val="clear" w:color="auto" w:fill="auto"/>
            <w:vAlign w:val="center"/>
          </w:tcPr>
          <w:p w14:paraId="4259AAB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重大危险源完好率</w:t>
            </w:r>
          </w:p>
        </w:tc>
      </w:tr>
      <w:tr w14:paraId="49D6DA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79" w:type="pct"/>
            <w:vMerge w:val="continue"/>
            <w:vAlign w:val="center"/>
          </w:tcPr>
          <w:p w14:paraId="108DD78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BFF1FA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DC4E66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DA745F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1-5-6</w:t>
            </w:r>
          </w:p>
        </w:tc>
        <w:tc>
          <w:tcPr>
            <w:tcW w:w="1882" w:type="pct"/>
            <w:shd w:val="clear" w:color="auto" w:fill="auto"/>
            <w:vAlign w:val="center"/>
          </w:tcPr>
          <w:p w14:paraId="304E498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水域附属设施完好率</w:t>
            </w:r>
          </w:p>
        </w:tc>
      </w:tr>
      <w:tr w14:paraId="2EF0D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2124D6E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1684CD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45ECD15">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C73FA0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1-5-7</w:t>
            </w:r>
          </w:p>
        </w:tc>
        <w:tc>
          <w:tcPr>
            <w:tcW w:w="1882" w:type="pct"/>
            <w:shd w:val="clear" w:color="auto" w:fill="auto"/>
            <w:vAlign w:val="center"/>
          </w:tcPr>
          <w:p w14:paraId="1F0EF5A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水域护栏完好率</w:t>
            </w:r>
          </w:p>
        </w:tc>
      </w:tr>
      <w:tr w14:paraId="2A47EC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B05BC8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173809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21069D91">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D8B7EF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1-5-8</w:t>
            </w:r>
          </w:p>
        </w:tc>
        <w:tc>
          <w:tcPr>
            <w:tcW w:w="1882" w:type="pct"/>
            <w:shd w:val="clear" w:color="auto" w:fill="auto"/>
            <w:vAlign w:val="center"/>
          </w:tcPr>
          <w:p w14:paraId="4E4568C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防汛墙完好率</w:t>
            </w:r>
          </w:p>
        </w:tc>
      </w:tr>
      <w:tr w14:paraId="6DDC9B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3BEEDC1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0DFEADB">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2AE98E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7A81BB6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1-5-9</w:t>
            </w:r>
          </w:p>
        </w:tc>
        <w:tc>
          <w:tcPr>
            <w:tcW w:w="1882" w:type="pct"/>
            <w:shd w:val="clear" w:color="auto" w:fill="auto"/>
            <w:vAlign w:val="center"/>
          </w:tcPr>
          <w:p w14:paraId="22A60A0B">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文物古迹完好率</w:t>
            </w:r>
          </w:p>
        </w:tc>
      </w:tr>
      <w:tr w14:paraId="21A1D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restart"/>
            <w:vAlign w:val="center"/>
          </w:tcPr>
          <w:p w14:paraId="50A850B3">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2部件问题统计数据</w:t>
            </w:r>
          </w:p>
        </w:tc>
        <w:tc>
          <w:tcPr>
            <w:tcW w:w="779" w:type="pct"/>
            <w:vMerge w:val="restart"/>
            <w:vAlign w:val="center"/>
          </w:tcPr>
          <w:p w14:paraId="0B5019F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w:t>
            </w:r>
          </w:p>
        </w:tc>
        <w:tc>
          <w:tcPr>
            <w:tcW w:w="780" w:type="pct"/>
            <w:vMerge w:val="restart"/>
            <w:vAlign w:val="center"/>
          </w:tcPr>
          <w:p w14:paraId="3B3387A2">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问题统计</w:t>
            </w:r>
          </w:p>
        </w:tc>
        <w:tc>
          <w:tcPr>
            <w:tcW w:w="780" w:type="pct"/>
            <w:shd w:val="clear" w:color="auto" w:fill="auto"/>
            <w:noWrap/>
            <w:vAlign w:val="center"/>
          </w:tcPr>
          <w:p w14:paraId="6FC79BD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2-1-1</w:t>
            </w:r>
          </w:p>
        </w:tc>
        <w:tc>
          <w:tcPr>
            <w:tcW w:w="1882" w:type="pct"/>
            <w:shd w:val="clear" w:color="auto" w:fill="auto"/>
            <w:noWrap/>
            <w:vAlign w:val="center"/>
          </w:tcPr>
          <w:p w14:paraId="7287852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背街小巷部件问题数量</w:t>
            </w:r>
          </w:p>
        </w:tc>
      </w:tr>
      <w:tr w14:paraId="41540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037A8F92">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AFD3601">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C4C6483">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F2AA18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2-1-2</w:t>
            </w:r>
          </w:p>
        </w:tc>
        <w:tc>
          <w:tcPr>
            <w:tcW w:w="1882" w:type="pct"/>
            <w:shd w:val="clear" w:color="auto" w:fill="auto"/>
            <w:noWrap/>
            <w:vAlign w:val="center"/>
          </w:tcPr>
          <w:p w14:paraId="32DF4703">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医院周边部件问题数量</w:t>
            </w:r>
          </w:p>
        </w:tc>
      </w:tr>
      <w:tr w14:paraId="68D3AA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54937F7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2AE6205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1BD45E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E96060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2-1-3</w:t>
            </w:r>
          </w:p>
        </w:tc>
        <w:tc>
          <w:tcPr>
            <w:tcW w:w="1882" w:type="pct"/>
            <w:shd w:val="clear" w:color="auto" w:fill="auto"/>
            <w:noWrap/>
            <w:vAlign w:val="center"/>
          </w:tcPr>
          <w:p w14:paraId="6E17B55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学校周边部件问题数量</w:t>
            </w:r>
          </w:p>
        </w:tc>
      </w:tr>
      <w:tr w14:paraId="39A9E7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6D20808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91E8B5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7BF74F9F">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6E4FBE55">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2-1-4</w:t>
            </w:r>
          </w:p>
        </w:tc>
        <w:tc>
          <w:tcPr>
            <w:tcW w:w="1882" w:type="pct"/>
            <w:shd w:val="clear" w:color="auto" w:fill="auto"/>
            <w:noWrap/>
            <w:vAlign w:val="center"/>
          </w:tcPr>
          <w:p w14:paraId="43AA9AA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铁路周边部件问题数量</w:t>
            </w:r>
          </w:p>
        </w:tc>
      </w:tr>
      <w:tr w14:paraId="40F57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7A9970E6">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3CFD35E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5B32F5EA">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4B9C78C">
            <w:pPr>
              <w:widowControl/>
              <w:spacing w:line="240" w:lineRule="auto"/>
              <w:jc w:val="center"/>
              <w:textAlignment w:val="center"/>
              <w:rPr>
                <w:rFonts w:ascii="Times New Roman" w:hAnsi="Times New Roman"/>
                <w:color w:val="000000"/>
                <w:sz w:val="18"/>
                <w:szCs w:val="18"/>
              </w:rPr>
            </w:pPr>
            <w:bookmarkStart w:id="654" w:name="OLE_LINK12"/>
            <w:r>
              <w:rPr>
                <w:rFonts w:ascii="Times New Roman" w:hAnsi="Times New Roman"/>
                <w:color w:val="000000"/>
                <w:kern w:val="0"/>
                <w:sz w:val="18"/>
                <w:szCs w:val="18"/>
                <w:lang w:bidi="ar"/>
              </w:rPr>
              <w:t>2-1-5</w:t>
            </w:r>
            <w:bookmarkEnd w:id="654"/>
          </w:p>
        </w:tc>
        <w:tc>
          <w:tcPr>
            <w:tcW w:w="1882" w:type="pct"/>
            <w:shd w:val="clear" w:color="auto" w:fill="auto"/>
            <w:noWrap/>
            <w:vAlign w:val="center"/>
          </w:tcPr>
          <w:p w14:paraId="4457204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各区部件问题数量</w:t>
            </w:r>
          </w:p>
        </w:tc>
      </w:tr>
      <w:tr w14:paraId="1F2AE3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790849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DEDDEF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60C791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DBBC5E8">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w:t>
            </w:r>
            <w:r>
              <w:rPr>
                <w:rFonts w:hint="eastAsia" w:ascii="Times New Roman" w:hAnsi="Times New Roman"/>
                <w:color w:val="000000"/>
                <w:kern w:val="0"/>
                <w:sz w:val="18"/>
                <w:szCs w:val="18"/>
                <w:lang w:bidi="ar"/>
              </w:rPr>
              <w:t>6</w:t>
            </w:r>
          </w:p>
        </w:tc>
        <w:tc>
          <w:tcPr>
            <w:tcW w:w="1882" w:type="pct"/>
            <w:shd w:val="clear" w:color="auto" w:fill="auto"/>
            <w:noWrap/>
            <w:vAlign w:val="center"/>
          </w:tcPr>
          <w:p w14:paraId="56D2DEB4">
            <w:pPr>
              <w:widowControl/>
              <w:spacing w:line="240" w:lineRule="auto"/>
              <w:jc w:val="center"/>
              <w:textAlignment w:val="center"/>
              <w:rPr>
                <w:rFonts w:ascii="Times New Roman" w:hAnsi="Times New Roman"/>
                <w:color w:val="000000"/>
                <w:kern w:val="0"/>
                <w:sz w:val="18"/>
                <w:szCs w:val="18"/>
                <w:highlight w:val="yellow"/>
                <w:lang w:bidi="ar"/>
              </w:rPr>
            </w:pPr>
            <w:r>
              <w:rPr>
                <w:rFonts w:ascii="Times New Roman" w:hAnsi="Times New Roman"/>
                <w:color w:val="000000"/>
                <w:kern w:val="0"/>
                <w:sz w:val="18"/>
                <w:szCs w:val="18"/>
                <w:lang w:bidi="ar"/>
              </w:rPr>
              <w:t>部件权属不匹配数</w:t>
            </w:r>
          </w:p>
        </w:tc>
      </w:tr>
      <w:tr w14:paraId="1B5C7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08E9EAC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10AE6E73">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F1BCBF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33A81EEE">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w:t>
            </w:r>
            <w:r>
              <w:rPr>
                <w:rFonts w:hint="eastAsia" w:ascii="Times New Roman" w:hAnsi="Times New Roman"/>
                <w:color w:val="000000"/>
                <w:kern w:val="0"/>
                <w:sz w:val="18"/>
                <w:szCs w:val="18"/>
                <w:lang w:bidi="ar"/>
              </w:rPr>
              <w:t>7</w:t>
            </w:r>
          </w:p>
        </w:tc>
        <w:tc>
          <w:tcPr>
            <w:tcW w:w="1882" w:type="pct"/>
            <w:shd w:val="clear" w:color="auto" w:fill="auto"/>
            <w:noWrap/>
            <w:vAlign w:val="center"/>
          </w:tcPr>
          <w:p w14:paraId="6B6B22CA">
            <w:pPr>
              <w:widowControl/>
              <w:spacing w:line="240" w:lineRule="auto"/>
              <w:jc w:val="center"/>
              <w:textAlignment w:val="center"/>
              <w:rPr>
                <w:rFonts w:ascii="Times New Roman" w:hAnsi="Times New Roman"/>
                <w:color w:val="000000"/>
                <w:kern w:val="0"/>
                <w:sz w:val="18"/>
                <w:szCs w:val="18"/>
                <w:highlight w:val="yellow"/>
                <w:lang w:bidi="ar"/>
              </w:rPr>
            </w:pPr>
            <w:r>
              <w:rPr>
                <w:rFonts w:ascii="Times New Roman" w:hAnsi="Times New Roman"/>
                <w:color w:val="000000"/>
                <w:kern w:val="0"/>
                <w:sz w:val="18"/>
                <w:szCs w:val="18"/>
                <w:lang w:bidi="ar"/>
              </w:rPr>
              <w:t>部件新增线索数</w:t>
            </w:r>
          </w:p>
        </w:tc>
      </w:tr>
      <w:tr w14:paraId="717A49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374DD22D">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6F4ED15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47FAB8D">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20CB70A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w:t>
            </w:r>
            <w:r>
              <w:rPr>
                <w:rFonts w:hint="eastAsia" w:ascii="Times New Roman" w:hAnsi="Times New Roman"/>
                <w:color w:val="000000"/>
                <w:kern w:val="0"/>
                <w:sz w:val="18"/>
                <w:szCs w:val="18"/>
                <w:lang w:bidi="ar"/>
              </w:rPr>
              <w:t>8</w:t>
            </w:r>
          </w:p>
        </w:tc>
        <w:tc>
          <w:tcPr>
            <w:tcW w:w="1882" w:type="pct"/>
            <w:shd w:val="clear" w:color="auto" w:fill="auto"/>
            <w:noWrap/>
            <w:vAlign w:val="center"/>
          </w:tcPr>
          <w:p w14:paraId="0609CC30">
            <w:pPr>
              <w:widowControl/>
              <w:spacing w:line="240" w:lineRule="auto"/>
              <w:jc w:val="center"/>
              <w:textAlignment w:val="center"/>
              <w:rPr>
                <w:rFonts w:ascii="Times New Roman" w:hAnsi="Times New Roman"/>
                <w:color w:val="000000"/>
                <w:kern w:val="0"/>
                <w:sz w:val="18"/>
                <w:szCs w:val="18"/>
                <w:highlight w:val="yellow"/>
                <w:lang w:bidi="ar"/>
              </w:rPr>
            </w:pPr>
            <w:r>
              <w:rPr>
                <w:rFonts w:ascii="Times New Roman" w:hAnsi="Times New Roman"/>
                <w:color w:val="000000"/>
                <w:kern w:val="0"/>
                <w:sz w:val="18"/>
                <w:szCs w:val="18"/>
                <w:lang w:bidi="ar"/>
              </w:rPr>
              <w:t>部件变更数</w:t>
            </w:r>
          </w:p>
        </w:tc>
      </w:tr>
      <w:tr w14:paraId="35650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1AA922C3">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29BE755C">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2-2</w:t>
            </w:r>
          </w:p>
        </w:tc>
        <w:tc>
          <w:tcPr>
            <w:tcW w:w="780" w:type="pct"/>
            <w:vMerge w:val="restart"/>
            <w:vAlign w:val="center"/>
          </w:tcPr>
          <w:p w14:paraId="557659D0">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受理统计</w:t>
            </w:r>
          </w:p>
        </w:tc>
        <w:tc>
          <w:tcPr>
            <w:tcW w:w="780" w:type="pct"/>
            <w:shd w:val="clear" w:color="auto" w:fill="auto"/>
            <w:noWrap/>
            <w:vAlign w:val="center"/>
          </w:tcPr>
          <w:p w14:paraId="4B68805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2-2-1</w:t>
            </w:r>
          </w:p>
        </w:tc>
        <w:tc>
          <w:tcPr>
            <w:tcW w:w="1882" w:type="pct"/>
            <w:shd w:val="clear" w:color="auto" w:fill="auto"/>
            <w:noWrap/>
            <w:vAlign w:val="center"/>
          </w:tcPr>
          <w:p w14:paraId="77A088A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背街小巷部件问题受理率</w:t>
            </w:r>
          </w:p>
        </w:tc>
      </w:tr>
      <w:tr w14:paraId="0B243C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66962155">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ED3713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6AEB1BB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7DBEA1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2-2-2</w:t>
            </w:r>
          </w:p>
        </w:tc>
        <w:tc>
          <w:tcPr>
            <w:tcW w:w="1882" w:type="pct"/>
            <w:shd w:val="clear" w:color="auto" w:fill="auto"/>
            <w:noWrap/>
            <w:vAlign w:val="center"/>
          </w:tcPr>
          <w:p w14:paraId="14125E91">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医院周边部件问题受理率</w:t>
            </w:r>
          </w:p>
        </w:tc>
      </w:tr>
      <w:tr w14:paraId="1505C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7D84CC63">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8B0D970">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DF307E">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8DA7C0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2-2-3</w:t>
            </w:r>
          </w:p>
        </w:tc>
        <w:tc>
          <w:tcPr>
            <w:tcW w:w="1882" w:type="pct"/>
            <w:shd w:val="clear" w:color="auto" w:fill="auto"/>
            <w:noWrap/>
            <w:vAlign w:val="center"/>
          </w:tcPr>
          <w:p w14:paraId="0C335F60">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学校周边部件问题受理率</w:t>
            </w:r>
          </w:p>
        </w:tc>
      </w:tr>
      <w:tr w14:paraId="4273BA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95B3A50">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D79A794">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6ED26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04D7C53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2-2-4</w:t>
            </w:r>
          </w:p>
        </w:tc>
        <w:tc>
          <w:tcPr>
            <w:tcW w:w="1882" w:type="pct"/>
            <w:shd w:val="clear" w:color="auto" w:fill="auto"/>
            <w:noWrap/>
            <w:vAlign w:val="center"/>
          </w:tcPr>
          <w:p w14:paraId="51799E0A">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铁路周边部件问题受理率</w:t>
            </w:r>
          </w:p>
        </w:tc>
      </w:tr>
      <w:tr w14:paraId="215891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30F6D1C">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AF08B45">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78ECE7C">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8D7E194">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2-2-5</w:t>
            </w:r>
          </w:p>
        </w:tc>
        <w:tc>
          <w:tcPr>
            <w:tcW w:w="1882" w:type="pct"/>
            <w:shd w:val="clear" w:color="auto" w:fill="auto"/>
            <w:noWrap/>
            <w:vAlign w:val="center"/>
          </w:tcPr>
          <w:p w14:paraId="074CD8B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各区部件问题受理率</w:t>
            </w:r>
          </w:p>
        </w:tc>
      </w:tr>
      <w:tr w14:paraId="770316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B014C87">
            <w:pPr>
              <w:widowControl/>
              <w:spacing w:line="240" w:lineRule="auto"/>
              <w:jc w:val="center"/>
              <w:textAlignment w:val="center"/>
              <w:rPr>
                <w:rFonts w:ascii="Times New Roman" w:hAnsi="Times New Roman"/>
                <w:color w:val="000000"/>
                <w:kern w:val="0"/>
                <w:sz w:val="18"/>
                <w:szCs w:val="18"/>
                <w:lang w:bidi="ar"/>
              </w:rPr>
            </w:pPr>
          </w:p>
        </w:tc>
        <w:tc>
          <w:tcPr>
            <w:tcW w:w="779" w:type="pct"/>
            <w:vMerge w:val="restart"/>
            <w:vAlign w:val="center"/>
          </w:tcPr>
          <w:p w14:paraId="2B8D994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2-3</w:t>
            </w:r>
          </w:p>
        </w:tc>
        <w:tc>
          <w:tcPr>
            <w:tcW w:w="780" w:type="pct"/>
            <w:vMerge w:val="restart"/>
            <w:vAlign w:val="center"/>
          </w:tcPr>
          <w:p w14:paraId="47DC8A7D">
            <w:pPr>
              <w:widowControl/>
              <w:spacing w:line="240" w:lineRule="auto"/>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办结统计</w:t>
            </w:r>
          </w:p>
        </w:tc>
        <w:tc>
          <w:tcPr>
            <w:tcW w:w="780" w:type="pct"/>
            <w:shd w:val="clear" w:color="auto" w:fill="auto"/>
            <w:noWrap/>
            <w:vAlign w:val="center"/>
          </w:tcPr>
          <w:p w14:paraId="64F6F878">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2-3-1</w:t>
            </w:r>
          </w:p>
        </w:tc>
        <w:tc>
          <w:tcPr>
            <w:tcW w:w="1882" w:type="pct"/>
            <w:shd w:val="clear" w:color="auto" w:fill="auto"/>
            <w:noWrap/>
            <w:vAlign w:val="center"/>
          </w:tcPr>
          <w:p w14:paraId="606DEC8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背街小巷部件问题办结率</w:t>
            </w:r>
          </w:p>
        </w:tc>
      </w:tr>
      <w:tr w14:paraId="5E974D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6746DCF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78732769">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415B7922">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44185A2">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2-3-2</w:t>
            </w:r>
          </w:p>
        </w:tc>
        <w:tc>
          <w:tcPr>
            <w:tcW w:w="1882" w:type="pct"/>
            <w:shd w:val="clear" w:color="auto" w:fill="auto"/>
            <w:noWrap/>
            <w:vAlign w:val="center"/>
          </w:tcPr>
          <w:p w14:paraId="078722C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医院周边部件问题办结率</w:t>
            </w:r>
          </w:p>
        </w:tc>
      </w:tr>
      <w:tr w14:paraId="01B2D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46876877">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5ADDE827">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1632BC80">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14C23A7C">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2-3-3</w:t>
            </w:r>
          </w:p>
        </w:tc>
        <w:tc>
          <w:tcPr>
            <w:tcW w:w="1882" w:type="pct"/>
            <w:shd w:val="clear" w:color="auto" w:fill="auto"/>
            <w:noWrap/>
            <w:vAlign w:val="center"/>
          </w:tcPr>
          <w:p w14:paraId="709F25D9">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学校周边部件问题受理率</w:t>
            </w:r>
          </w:p>
        </w:tc>
      </w:tr>
      <w:tr w14:paraId="23B4EF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331FE151">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4D1BC102">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0FCC141D">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4ED68476">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2-3-4</w:t>
            </w:r>
          </w:p>
        </w:tc>
        <w:tc>
          <w:tcPr>
            <w:tcW w:w="1882" w:type="pct"/>
            <w:shd w:val="clear" w:color="auto" w:fill="auto"/>
            <w:noWrap/>
            <w:vAlign w:val="center"/>
          </w:tcPr>
          <w:p w14:paraId="1F9DCA5D">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铁路周边部件问题办结率</w:t>
            </w:r>
          </w:p>
        </w:tc>
      </w:tr>
      <w:tr w14:paraId="1A9885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79" w:type="pct"/>
            <w:vMerge w:val="continue"/>
            <w:vAlign w:val="center"/>
          </w:tcPr>
          <w:p w14:paraId="6D6C2CCE">
            <w:pPr>
              <w:widowControl/>
              <w:spacing w:line="240" w:lineRule="auto"/>
              <w:jc w:val="center"/>
              <w:textAlignment w:val="center"/>
              <w:rPr>
                <w:rFonts w:ascii="Times New Roman" w:hAnsi="Times New Roman"/>
                <w:color w:val="000000"/>
                <w:kern w:val="0"/>
                <w:sz w:val="18"/>
                <w:szCs w:val="18"/>
                <w:lang w:bidi="ar"/>
              </w:rPr>
            </w:pPr>
          </w:p>
        </w:tc>
        <w:tc>
          <w:tcPr>
            <w:tcW w:w="779" w:type="pct"/>
            <w:vMerge w:val="continue"/>
            <w:vAlign w:val="center"/>
          </w:tcPr>
          <w:p w14:paraId="0E6BCD16">
            <w:pPr>
              <w:widowControl/>
              <w:spacing w:line="240" w:lineRule="auto"/>
              <w:jc w:val="center"/>
              <w:textAlignment w:val="center"/>
              <w:rPr>
                <w:rFonts w:ascii="Times New Roman" w:hAnsi="Times New Roman"/>
                <w:color w:val="000000"/>
                <w:kern w:val="0"/>
                <w:sz w:val="18"/>
                <w:szCs w:val="18"/>
                <w:lang w:bidi="ar"/>
              </w:rPr>
            </w:pPr>
          </w:p>
        </w:tc>
        <w:tc>
          <w:tcPr>
            <w:tcW w:w="780" w:type="pct"/>
            <w:vMerge w:val="continue"/>
            <w:vAlign w:val="center"/>
          </w:tcPr>
          <w:p w14:paraId="30026F09">
            <w:pPr>
              <w:widowControl/>
              <w:spacing w:line="240" w:lineRule="auto"/>
              <w:jc w:val="center"/>
              <w:textAlignment w:val="center"/>
              <w:rPr>
                <w:rFonts w:ascii="Times New Roman" w:hAnsi="Times New Roman"/>
                <w:color w:val="000000"/>
                <w:kern w:val="0"/>
                <w:sz w:val="18"/>
                <w:szCs w:val="18"/>
                <w:lang w:bidi="ar"/>
              </w:rPr>
            </w:pPr>
          </w:p>
        </w:tc>
        <w:tc>
          <w:tcPr>
            <w:tcW w:w="780" w:type="pct"/>
            <w:shd w:val="clear" w:color="auto" w:fill="auto"/>
            <w:noWrap/>
            <w:vAlign w:val="center"/>
          </w:tcPr>
          <w:p w14:paraId="52A555D7">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2-3-5</w:t>
            </w:r>
          </w:p>
        </w:tc>
        <w:tc>
          <w:tcPr>
            <w:tcW w:w="1882" w:type="pct"/>
            <w:shd w:val="clear" w:color="auto" w:fill="auto"/>
            <w:noWrap/>
            <w:vAlign w:val="center"/>
          </w:tcPr>
          <w:p w14:paraId="0FC8130E">
            <w:pPr>
              <w:widowControl/>
              <w:spacing w:line="240" w:lineRule="auto"/>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各区部件问题办结率</w:t>
            </w:r>
          </w:p>
        </w:tc>
      </w:tr>
    </w:tbl>
    <w:p w14:paraId="22AFFAAF">
      <w:pPr>
        <w:rPr>
          <w:rFonts w:hint="eastAsia" w:ascii="黑体" w:hAnsi="黑体" w:eastAsia="黑体"/>
        </w:rPr>
      </w:pPr>
      <w:r>
        <w:rPr>
          <w:rFonts w:hint="eastAsia" w:ascii="黑体" w:hAnsi="黑体" w:eastAsia="黑体"/>
        </w:rPr>
        <w:br w:type="page"/>
      </w:r>
    </w:p>
    <w:bookmarkEnd w:id="641"/>
    <w:bookmarkEnd w:id="642"/>
    <w:p w14:paraId="010C43CB">
      <w:pPr>
        <w:pStyle w:val="83"/>
        <w:spacing w:after="156"/>
        <w:rPr>
          <w:rFonts w:hint="eastAsia" w:hAnsi="黑体"/>
          <w:szCs w:val="21"/>
        </w:rPr>
      </w:pPr>
      <w:bookmarkStart w:id="655" w:name="_Toc78902320"/>
      <w:bookmarkStart w:id="656" w:name="_Toc2049838019"/>
      <w:bookmarkStart w:id="657" w:name="_Toc531948261"/>
      <w:r>
        <w:rPr>
          <w:rFonts w:hint="eastAsia" w:hAnsi="黑体"/>
          <w:szCs w:val="21"/>
        </w:rPr>
        <w:br w:type="textWrapping"/>
      </w:r>
      <w:bookmarkStart w:id="658" w:name="_Toc181886588"/>
      <w:bookmarkStart w:id="659" w:name="_Toc181864945"/>
      <w:bookmarkStart w:id="660" w:name="_Toc177504478"/>
      <w:bookmarkStart w:id="661" w:name="_Toc184211784"/>
      <w:bookmarkStart w:id="662" w:name="_Toc180161002"/>
      <w:bookmarkStart w:id="663" w:name="_Toc184221449"/>
      <w:bookmarkStart w:id="664" w:name="_Toc180166728"/>
      <w:bookmarkStart w:id="665" w:name="_Toc180159387"/>
      <w:bookmarkStart w:id="666" w:name="_Toc180161053"/>
      <w:bookmarkStart w:id="667" w:name="_Toc177539646"/>
      <w:r>
        <w:rPr>
          <w:rFonts w:hint="eastAsia" w:hAnsi="黑体"/>
          <w:szCs w:val="21"/>
        </w:rPr>
        <w:t>（资料性）</w:t>
      </w:r>
      <w:bookmarkEnd w:id="655"/>
      <w:r>
        <w:rPr>
          <w:rFonts w:hint="eastAsia" w:hAnsi="黑体"/>
          <w:szCs w:val="21"/>
        </w:rPr>
        <w:br w:type="textWrapping"/>
      </w:r>
      <w:r>
        <w:rPr>
          <w:rFonts w:hint="eastAsia" w:hAnsi="黑体"/>
          <w:szCs w:val="21"/>
        </w:rPr>
        <w:t>网格化城市</w:t>
      </w:r>
      <w:bookmarkEnd w:id="643"/>
      <w:r>
        <w:rPr>
          <w:rFonts w:hint="eastAsia" w:hAnsi="黑体"/>
          <w:szCs w:val="21"/>
        </w:rPr>
        <w:t>管理监督指标体系</w:t>
      </w:r>
      <w:bookmarkEnd w:id="656"/>
      <w:bookmarkEnd w:id="657"/>
      <w:bookmarkEnd w:id="658"/>
      <w:bookmarkEnd w:id="659"/>
      <w:bookmarkEnd w:id="660"/>
      <w:bookmarkEnd w:id="661"/>
      <w:bookmarkEnd w:id="662"/>
      <w:bookmarkEnd w:id="663"/>
      <w:bookmarkEnd w:id="664"/>
      <w:bookmarkEnd w:id="665"/>
      <w:bookmarkEnd w:id="666"/>
      <w:bookmarkEnd w:id="667"/>
    </w:p>
    <w:p w14:paraId="0AB022EB">
      <w:pPr>
        <w:pStyle w:val="63"/>
        <w:ind w:firstLine="420"/>
      </w:pPr>
      <w:r>
        <w:rPr>
          <w:rFonts w:hint="eastAsia"/>
        </w:rPr>
        <w:t>网格化城市管理监督指标见表C.1。</w:t>
      </w:r>
    </w:p>
    <w:p w14:paraId="62DC78F2">
      <w:pPr>
        <w:pStyle w:val="85"/>
        <w:widowControl/>
        <w:numPr>
          <w:ilvl w:val="0"/>
          <w:numId w:val="5"/>
        </w:numPr>
        <w:autoSpaceDE w:val="0"/>
        <w:autoSpaceDN w:val="0"/>
        <w:spacing w:before="156" w:after="156" w:line="14" w:lineRule="exact"/>
        <w:ind w:firstLine="0"/>
        <w:jc w:val="center"/>
        <w:rPr>
          <w:rFonts w:ascii="宋体"/>
          <w:vanish/>
          <w:kern w:val="0"/>
          <w:sz w:val="2"/>
        </w:rPr>
      </w:pPr>
      <w:bookmarkStart w:id="668" w:name="_Toc180161054"/>
      <w:bookmarkEnd w:id="668"/>
      <w:bookmarkStart w:id="669" w:name="_Toc181864946"/>
      <w:bookmarkEnd w:id="669"/>
      <w:bookmarkStart w:id="670" w:name="_Toc184221450"/>
      <w:bookmarkEnd w:id="670"/>
      <w:bookmarkStart w:id="671" w:name="_Toc184211785"/>
      <w:bookmarkEnd w:id="671"/>
      <w:bookmarkStart w:id="672" w:name="_Toc180166729"/>
      <w:bookmarkEnd w:id="672"/>
      <w:bookmarkStart w:id="673" w:name="_Toc180161003"/>
      <w:bookmarkEnd w:id="673"/>
      <w:bookmarkStart w:id="674" w:name="_Toc181886589"/>
      <w:bookmarkEnd w:id="674"/>
      <w:bookmarkStart w:id="675" w:name="_Toc180159388"/>
      <w:bookmarkEnd w:id="675"/>
    </w:p>
    <w:p w14:paraId="5CDB0692">
      <w:pPr>
        <w:pStyle w:val="84"/>
        <w:spacing w:before="156" w:after="156"/>
      </w:pPr>
      <w:r>
        <w:rPr>
          <w:rFonts w:hint="eastAsia"/>
        </w:rPr>
        <w:t xml:space="preserve"> 网格化城市管理监督指标示例</w:t>
      </w:r>
    </w:p>
    <w:tbl>
      <w:tblPr>
        <w:tblStyle w:val="32"/>
        <w:tblW w:w="4831" w:type="pct"/>
        <w:tblInd w:w="0" w:type="dxa"/>
        <w:tblLayout w:type="autofit"/>
        <w:tblCellMar>
          <w:top w:w="0" w:type="dxa"/>
          <w:left w:w="0" w:type="dxa"/>
          <w:bottom w:w="0" w:type="dxa"/>
          <w:right w:w="0" w:type="dxa"/>
        </w:tblCellMar>
      </w:tblPr>
      <w:tblGrid>
        <w:gridCol w:w="880"/>
        <w:gridCol w:w="942"/>
        <w:gridCol w:w="2509"/>
        <w:gridCol w:w="886"/>
        <w:gridCol w:w="3840"/>
      </w:tblGrid>
      <w:tr w14:paraId="337BA7CA">
        <w:tblPrEx>
          <w:tblCellMar>
            <w:top w:w="0" w:type="dxa"/>
            <w:left w:w="0" w:type="dxa"/>
            <w:bottom w:w="0" w:type="dxa"/>
            <w:right w:w="0" w:type="dxa"/>
          </w:tblCellMar>
        </w:tblPrEx>
        <w:trPr>
          <w:trHeight w:val="345" w:hRule="atLeast"/>
        </w:trPr>
        <w:tc>
          <w:tcPr>
            <w:tcW w:w="486" w:type="pct"/>
            <w:vMerge w:val="restart"/>
            <w:tcBorders>
              <w:top w:val="single" w:color="000000" w:sz="8" w:space="0"/>
              <w:left w:val="single" w:color="000000" w:sz="8" w:space="0"/>
              <w:right w:val="single" w:color="000000" w:sz="4" w:space="0"/>
            </w:tcBorders>
            <w:shd w:val="clear" w:color="auto" w:fill="auto"/>
            <w:vAlign w:val="center"/>
          </w:tcPr>
          <w:p w14:paraId="175700B1">
            <w:pPr>
              <w:spacing w:line="240" w:lineRule="auto"/>
              <w:jc w:val="center"/>
              <w:rPr>
                <w:rFonts w:ascii="Times New Roman" w:hAnsi="Times New Roman"/>
                <w:sz w:val="18"/>
              </w:rPr>
            </w:pPr>
            <w:r>
              <w:rPr>
                <w:rFonts w:ascii="Times New Roman" w:hAnsi="Times New Roman"/>
                <w:sz w:val="18"/>
              </w:rPr>
              <w:t>一级指标</w:t>
            </w:r>
          </w:p>
        </w:tc>
        <w:tc>
          <w:tcPr>
            <w:tcW w:w="1905" w:type="pct"/>
            <w:gridSpan w:val="2"/>
            <w:tcBorders>
              <w:top w:val="single" w:color="000000" w:sz="8" w:space="0"/>
              <w:left w:val="single" w:color="000000" w:sz="4" w:space="0"/>
              <w:bottom w:val="single" w:color="000000" w:sz="8" w:space="0"/>
              <w:right w:val="single" w:color="000000" w:sz="4" w:space="0"/>
            </w:tcBorders>
            <w:shd w:val="clear" w:color="auto" w:fill="auto"/>
            <w:vAlign w:val="center"/>
          </w:tcPr>
          <w:p w14:paraId="15EEEECF">
            <w:pPr>
              <w:spacing w:line="240" w:lineRule="auto"/>
              <w:jc w:val="center"/>
              <w:rPr>
                <w:rFonts w:ascii="Times New Roman" w:hAnsi="Times New Roman"/>
                <w:sz w:val="18"/>
              </w:rPr>
            </w:pPr>
            <w:r>
              <w:rPr>
                <w:rFonts w:ascii="Times New Roman" w:hAnsi="Times New Roman"/>
                <w:sz w:val="18"/>
              </w:rPr>
              <w:t>二级指标</w:t>
            </w:r>
          </w:p>
        </w:tc>
        <w:tc>
          <w:tcPr>
            <w:tcW w:w="2609" w:type="pct"/>
            <w:gridSpan w:val="2"/>
            <w:tcBorders>
              <w:top w:val="single" w:color="000000" w:sz="8" w:space="0"/>
              <w:left w:val="single" w:color="000000" w:sz="4" w:space="0"/>
              <w:bottom w:val="single" w:color="000000" w:sz="8" w:space="0"/>
              <w:right w:val="single" w:color="000000" w:sz="8" w:space="0"/>
            </w:tcBorders>
            <w:shd w:val="clear" w:color="auto" w:fill="auto"/>
            <w:vAlign w:val="center"/>
          </w:tcPr>
          <w:p w14:paraId="749AEFF4">
            <w:pPr>
              <w:spacing w:line="240" w:lineRule="auto"/>
              <w:jc w:val="center"/>
              <w:rPr>
                <w:rFonts w:ascii="Times New Roman" w:hAnsi="Times New Roman"/>
                <w:sz w:val="18"/>
              </w:rPr>
            </w:pPr>
            <w:r>
              <w:rPr>
                <w:rFonts w:ascii="Times New Roman" w:hAnsi="Times New Roman"/>
                <w:sz w:val="18"/>
              </w:rPr>
              <w:t>三级指标</w:t>
            </w:r>
          </w:p>
        </w:tc>
      </w:tr>
      <w:tr w14:paraId="6BD925C7">
        <w:tblPrEx>
          <w:tblCellMar>
            <w:top w:w="0" w:type="dxa"/>
            <w:left w:w="0" w:type="dxa"/>
            <w:bottom w:w="0" w:type="dxa"/>
            <w:right w:w="0" w:type="dxa"/>
          </w:tblCellMar>
        </w:tblPrEx>
        <w:trPr>
          <w:trHeight w:val="340" w:hRule="atLeast"/>
        </w:trPr>
        <w:tc>
          <w:tcPr>
            <w:tcW w:w="486" w:type="pct"/>
            <w:vMerge w:val="continue"/>
            <w:tcBorders>
              <w:left w:val="single" w:color="000000" w:sz="8" w:space="0"/>
              <w:bottom w:val="single" w:color="000000" w:sz="4" w:space="0"/>
              <w:right w:val="single" w:color="000000" w:sz="4" w:space="0"/>
            </w:tcBorders>
            <w:shd w:val="clear" w:color="auto" w:fill="auto"/>
            <w:vAlign w:val="center"/>
          </w:tcPr>
          <w:p w14:paraId="2DE98537">
            <w:pPr>
              <w:spacing w:line="240" w:lineRule="auto"/>
              <w:jc w:val="center"/>
              <w:rPr>
                <w:rFonts w:ascii="Times New Roman" w:hAnsi="Times New Roman"/>
                <w:sz w:val="18"/>
              </w:rPr>
            </w:pPr>
          </w:p>
        </w:tc>
        <w:tc>
          <w:tcPr>
            <w:tcW w:w="52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9DBB39E">
            <w:pPr>
              <w:spacing w:line="240" w:lineRule="auto"/>
              <w:jc w:val="center"/>
              <w:rPr>
                <w:rFonts w:ascii="Times New Roman" w:hAnsi="Times New Roman"/>
                <w:sz w:val="18"/>
              </w:rPr>
            </w:pPr>
            <w:r>
              <w:rPr>
                <w:rFonts w:ascii="Times New Roman" w:hAnsi="Times New Roman"/>
                <w:sz w:val="18"/>
              </w:rPr>
              <w:t>编号</w:t>
            </w:r>
          </w:p>
        </w:tc>
        <w:tc>
          <w:tcPr>
            <w:tcW w:w="138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906C953">
            <w:pPr>
              <w:spacing w:line="240" w:lineRule="auto"/>
              <w:jc w:val="center"/>
              <w:rPr>
                <w:rFonts w:ascii="Times New Roman" w:hAnsi="Times New Roman"/>
                <w:sz w:val="18"/>
              </w:rPr>
            </w:pPr>
            <w:r>
              <w:rPr>
                <w:rFonts w:ascii="Times New Roman" w:hAnsi="Times New Roman"/>
                <w:sz w:val="18"/>
              </w:rPr>
              <w:t>名称</w:t>
            </w:r>
          </w:p>
        </w:tc>
        <w:tc>
          <w:tcPr>
            <w:tcW w:w="489"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039D189">
            <w:pPr>
              <w:spacing w:line="240" w:lineRule="auto"/>
              <w:jc w:val="center"/>
              <w:rPr>
                <w:rFonts w:ascii="Times New Roman" w:hAnsi="Times New Roman"/>
                <w:sz w:val="18"/>
              </w:rPr>
            </w:pPr>
            <w:r>
              <w:rPr>
                <w:rFonts w:ascii="Times New Roman" w:hAnsi="Times New Roman"/>
                <w:sz w:val="18"/>
              </w:rPr>
              <w:t>编号</w:t>
            </w:r>
          </w:p>
        </w:tc>
        <w:tc>
          <w:tcPr>
            <w:tcW w:w="2120"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B248788">
            <w:pPr>
              <w:spacing w:line="240" w:lineRule="auto"/>
              <w:jc w:val="center"/>
              <w:rPr>
                <w:rFonts w:ascii="Times New Roman" w:hAnsi="Times New Roman"/>
                <w:sz w:val="18"/>
              </w:rPr>
            </w:pPr>
            <w:r>
              <w:rPr>
                <w:rFonts w:ascii="Times New Roman" w:hAnsi="Times New Roman"/>
                <w:sz w:val="18"/>
              </w:rPr>
              <w:t>名称</w:t>
            </w:r>
          </w:p>
        </w:tc>
      </w:tr>
      <w:tr w14:paraId="26B49A49">
        <w:tblPrEx>
          <w:tblCellMar>
            <w:top w:w="0" w:type="dxa"/>
            <w:left w:w="0" w:type="dxa"/>
            <w:bottom w:w="0" w:type="dxa"/>
            <w:right w:w="0" w:type="dxa"/>
          </w:tblCellMar>
        </w:tblPrEx>
        <w:trPr>
          <w:trHeight w:val="340" w:hRule="atLeast"/>
        </w:trPr>
        <w:tc>
          <w:tcPr>
            <w:tcW w:w="486" w:type="pct"/>
            <w:vMerge w:val="restart"/>
            <w:tcBorders>
              <w:top w:val="nil"/>
              <w:left w:val="single" w:color="000000" w:sz="8" w:space="0"/>
              <w:right w:val="single" w:color="000000" w:sz="4" w:space="0"/>
            </w:tcBorders>
            <w:shd w:val="clear" w:color="auto" w:fill="auto"/>
            <w:vAlign w:val="center"/>
          </w:tcPr>
          <w:p w14:paraId="7679CA6A">
            <w:pPr>
              <w:spacing w:line="240" w:lineRule="auto"/>
              <w:jc w:val="center"/>
              <w:rPr>
                <w:rFonts w:ascii="Times New Roman" w:hAnsi="Times New Roman"/>
                <w:sz w:val="18"/>
              </w:rPr>
            </w:pPr>
            <w:r>
              <w:rPr>
                <w:rFonts w:ascii="Times New Roman" w:hAnsi="Times New Roman"/>
                <w:sz w:val="18"/>
              </w:rPr>
              <w:t>1干净</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AB2B">
            <w:pPr>
              <w:spacing w:line="240" w:lineRule="auto"/>
              <w:jc w:val="center"/>
              <w:rPr>
                <w:rFonts w:ascii="Times New Roman" w:hAnsi="Times New Roman"/>
                <w:sz w:val="18"/>
              </w:rPr>
            </w:pPr>
            <w:r>
              <w:rPr>
                <w:rFonts w:ascii="Times New Roman" w:hAnsi="Times New Roman"/>
                <w:sz w:val="18"/>
              </w:rPr>
              <w:t>1-1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AC65">
            <w:pPr>
              <w:spacing w:line="240" w:lineRule="auto"/>
              <w:jc w:val="center"/>
              <w:rPr>
                <w:rFonts w:ascii="Times New Roman" w:hAnsi="Times New Roman"/>
                <w:sz w:val="18"/>
              </w:rPr>
            </w:pPr>
            <w:r>
              <w:rPr>
                <w:rFonts w:ascii="Times New Roman" w:hAnsi="Times New Roman"/>
                <w:sz w:val="18"/>
              </w:rPr>
              <w:t>市容环境卫生公众参与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B920">
            <w:pPr>
              <w:spacing w:line="240" w:lineRule="auto"/>
              <w:jc w:val="center"/>
              <w:rPr>
                <w:rFonts w:ascii="Times New Roman" w:hAnsi="Times New Roman"/>
                <w:sz w:val="18"/>
              </w:rPr>
            </w:pPr>
            <w:r>
              <w:rPr>
                <w:rFonts w:ascii="Times New Roman" w:hAnsi="Times New Roman"/>
                <w:sz w:val="18"/>
              </w:rPr>
              <w:t>1-1-1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C78BDE">
            <w:pPr>
              <w:spacing w:line="240" w:lineRule="auto"/>
              <w:jc w:val="center"/>
              <w:rPr>
                <w:rFonts w:ascii="Times New Roman" w:hAnsi="Times New Roman"/>
                <w:sz w:val="18"/>
              </w:rPr>
            </w:pPr>
            <w:r>
              <w:rPr>
                <w:rFonts w:ascii="Times New Roman" w:hAnsi="Times New Roman"/>
                <w:sz w:val="18"/>
              </w:rPr>
              <w:t>城市门前责任区制度履约率</w:t>
            </w:r>
          </w:p>
        </w:tc>
      </w:tr>
      <w:tr w14:paraId="20757AA5">
        <w:tblPrEx>
          <w:tblCellMar>
            <w:top w:w="0" w:type="dxa"/>
            <w:left w:w="0" w:type="dxa"/>
            <w:bottom w:w="0" w:type="dxa"/>
            <w:right w:w="0" w:type="dxa"/>
          </w:tblCellMar>
        </w:tblPrEx>
        <w:trPr>
          <w:trHeight w:val="310" w:hRule="atLeast"/>
        </w:trPr>
        <w:tc>
          <w:tcPr>
            <w:tcW w:w="486" w:type="pct"/>
            <w:vMerge w:val="continue"/>
            <w:tcBorders>
              <w:left w:val="single" w:color="000000" w:sz="8" w:space="0"/>
              <w:right w:val="single" w:color="000000" w:sz="4" w:space="0"/>
            </w:tcBorders>
            <w:shd w:val="clear" w:color="auto" w:fill="auto"/>
            <w:vAlign w:val="center"/>
          </w:tcPr>
          <w:p w14:paraId="4450EF5B">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20EDBD16">
            <w:pPr>
              <w:spacing w:line="240" w:lineRule="auto"/>
              <w:jc w:val="center"/>
              <w:rPr>
                <w:rFonts w:ascii="Times New Roman" w:hAnsi="Times New Roman"/>
                <w:sz w:val="18"/>
              </w:rPr>
            </w:pPr>
            <w:r>
              <w:rPr>
                <w:rFonts w:ascii="Times New Roman" w:hAnsi="Times New Roman"/>
                <w:sz w:val="18"/>
              </w:rPr>
              <w:t>1-2</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2EBC77F6">
            <w:pPr>
              <w:spacing w:line="240" w:lineRule="auto"/>
              <w:jc w:val="center"/>
              <w:rPr>
                <w:rFonts w:ascii="Times New Roman" w:hAnsi="Times New Roman"/>
                <w:sz w:val="18"/>
              </w:rPr>
            </w:pPr>
            <w:r>
              <w:rPr>
                <w:rFonts w:ascii="Times New Roman" w:hAnsi="Times New Roman"/>
                <w:sz w:val="18"/>
              </w:rPr>
              <w:t>现场评价(干净)</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6002">
            <w:pPr>
              <w:spacing w:line="240" w:lineRule="auto"/>
              <w:jc w:val="center"/>
              <w:rPr>
                <w:rFonts w:ascii="Times New Roman" w:hAnsi="Times New Roman"/>
                <w:sz w:val="18"/>
              </w:rPr>
            </w:pPr>
            <w:r>
              <w:rPr>
                <w:rFonts w:ascii="Times New Roman" w:hAnsi="Times New Roman"/>
                <w:sz w:val="18"/>
              </w:rPr>
              <w:t>1-2-1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420246">
            <w:pPr>
              <w:spacing w:line="240" w:lineRule="auto"/>
              <w:jc w:val="center"/>
              <w:rPr>
                <w:rFonts w:ascii="Times New Roman" w:hAnsi="Times New Roman"/>
                <w:sz w:val="18"/>
              </w:rPr>
            </w:pPr>
            <w:r>
              <w:rPr>
                <w:rFonts w:ascii="Times New Roman" w:hAnsi="Times New Roman"/>
                <w:sz w:val="18"/>
              </w:rPr>
              <w:t>道路干净</w:t>
            </w:r>
          </w:p>
        </w:tc>
      </w:tr>
      <w:tr w14:paraId="745B0451">
        <w:tblPrEx>
          <w:tblCellMar>
            <w:top w:w="0" w:type="dxa"/>
            <w:left w:w="0" w:type="dxa"/>
            <w:bottom w:w="0" w:type="dxa"/>
            <w:right w:w="0" w:type="dxa"/>
          </w:tblCellMar>
        </w:tblPrEx>
        <w:trPr>
          <w:trHeight w:val="300" w:hRule="atLeast"/>
        </w:trPr>
        <w:tc>
          <w:tcPr>
            <w:tcW w:w="486" w:type="pct"/>
            <w:vMerge w:val="continue"/>
            <w:tcBorders>
              <w:left w:val="single" w:color="000000" w:sz="8" w:space="0"/>
              <w:right w:val="single" w:color="000000" w:sz="4" w:space="0"/>
            </w:tcBorders>
            <w:shd w:val="clear" w:color="auto" w:fill="auto"/>
            <w:vAlign w:val="center"/>
          </w:tcPr>
          <w:p w14:paraId="052890AF">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778AF56B">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1B6678EC">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28FD">
            <w:pPr>
              <w:spacing w:line="240" w:lineRule="auto"/>
              <w:jc w:val="center"/>
              <w:rPr>
                <w:rFonts w:ascii="Times New Roman" w:hAnsi="Times New Roman"/>
                <w:sz w:val="18"/>
              </w:rPr>
            </w:pPr>
            <w:r>
              <w:rPr>
                <w:rFonts w:ascii="Times New Roman" w:hAnsi="Times New Roman"/>
                <w:sz w:val="18"/>
              </w:rPr>
              <w:t>1-2-2</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8E021AA">
            <w:pPr>
              <w:spacing w:line="240" w:lineRule="auto"/>
              <w:jc w:val="center"/>
              <w:rPr>
                <w:rFonts w:ascii="Times New Roman" w:hAnsi="Times New Roman"/>
                <w:sz w:val="18"/>
              </w:rPr>
            </w:pPr>
            <w:r>
              <w:rPr>
                <w:rFonts w:ascii="Times New Roman" w:hAnsi="Times New Roman"/>
                <w:sz w:val="18"/>
              </w:rPr>
              <w:t>建(构)筑物立面干净</w:t>
            </w:r>
          </w:p>
        </w:tc>
      </w:tr>
      <w:tr w14:paraId="03AA6CF2">
        <w:tblPrEx>
          <w:tblCellMar>
            <w:top w:w="0" w:type="dxa"/>
            <w:left w:w="0" w:type="dxa"/>
            <w:bottom w:w="0" w:type="dxa"/>
            <w:right w:w="0" w:type="dxa"/>
          </w:tblCellMar>
        </w:tblPrEx>
        <w:trPr>
          <w:trHeight w:val="265" w:hRule="atLeast"/>
        </w:trPr>
        <w:tc>
          <w:tcPr>
            <w:tcW w:w="486" w:type="pct"/>
            <w:vMerge w:val="continue"/>
            <w:tcBorders>
              <w:left w:val="single" w:color="000000" w:sz="8" w:space="0"/>
              <w:right w:val="single" w:color="000000" w:sz="4" w:space="0"/>
            </w:tcBorders>
            <w:shd w:val="clear" w:color="auto" w:fill="auto"/>
            <w:vAlign w:val="center"/>
          </w:tcPr>
          <w:p w14:paraId="02D0513B">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764AB829">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62F96ED6">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5DE8">
            <w:pPr>
              <w:spacing w:line="240" w:lineRule="auto"/>
              <w:jc w:val="center"/>
              <w:rPr>
                <w:rFonts w:ascii="Times New Roman" w:hAnsi="Times New Roman"/>
                <w:sz w:val="18"/>
              </w:rPr>
            </w:pPr>
            <w:r>
              <w:rPr>
                <w:rFonts w:ascii="Times New Roman" w:hAnsi="Times New Roman"/>
                <w:sz w:val="18"/>
              </w:rPr>
              <w:t>1-2-3</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9C517D4">
            <w:pPr>
              <w:spacing w:line="240" w:lineRule="auto"/>
              <w:jc w:val="center"/>
              <w:rPr>
                <w:rFonts w:ascii="Times New Roman" w:hAnsi="Times New Roman"/>
                <w:sz w:val="18"/>
              </w:rPr>
            </w:pPr>
            <w:r>
              <w:rPr>
                <w:rFonts w:ascii="Times New Roman" w:hAnsi="Times New Roman"/>
                <w:sz w:val="18"/>
              </w:rPr>
              <w:t>公共场所干净</w:t>
            </w:r>
          </w:p>
        </w:tc>
      </w:tr>
      <w:tr w14:paraId="26D67E8B">
        <w:tblPrEx>
          <w:tblCellMar>
            <w:top w:w="0" w:type="dxa"/>
            <w:left w:w="0" w:type="dxa"/>
            <w:bottom w:w="0" w:type="dxa"/>
            <w:right w:w="0" w:type="dxa"/>
          </w:tblCellMar>
        </w:tblPrEx>
        <w:trPr>
          <w:trHeight w:val="370" w:hRule="atLeast"/>
        </w:trPr>
        <w:tc>
          <w:tcPr>
            <w:tcW w:w="486" w:type="pct"/>
            <w:vMerge w:val="continue"/>
            <w:tcBorders>
              <w:left w:val="single" w:color="000000" w:sz="8" w:space="0"/>
              <w:right w:val="single" w:color="000000" w:sz="4" w:space="0"/>
            </w:tcBorders>
            <w:shd w:val="clear" w:color="auto" w:fill="auto"/>
            <w:vAlign w:val="center"/>
          </w:tcPr>
          <w:p w14:paraId="556F041C">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3B141357">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6E615CAA">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EFE8">
            <w:pPr>
              <w:spacing w:line="240" w:lineRule="auto"/>
              <w:jc w:val="center"/>
              <w:rPr>
                <w:rFonts w:ascii="Times New Roman" w:hAnsi="Times New Roman"/>
                <w:sz w:val="18"/>
              </w:rPr>
            </w:pPr>
            <w:r>
              <w:rPr>
                <w:rFonts w:ascii="Times New Roman" w:hAnsi="Times New Roman"/>
                <w:sz w:val="18"/>
              </w:rPr>
              <w:t>1-2-4</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3CAEF9">
            <w:pPr>
              <w:spacing w:line="240" w:lineRule="auto"/>
              <w:jc w:val="center"/>
              <w:rPr>
                <w:rFonts w:ascii="Times New Roman" w:hAnsi="Times New Roman"/>
                <w:sz w:val="18"/>
              </w:rPr>
            </w:pPr>
            <w:r>
              <w:rPr>
                <w:rFonts w:ascii="Times New Roman" w:hAnsi="Times New Roman"/>
                <w:sz w:val="18"/>
              </w:rPr>
              <w:t>水体干净</w:t>
            </w:r>
          </w:p>
        </w:tc>
      </w:tr>
      <w:tr w14:paraId="507E63AB">
        <w:tblPrEx>
          <w:tblCellMar>
            <w:top w:w="0" w:type="dxa"/>
            <w:left w:w="0" w:type="dxa"/>
            <w:bottom w:w="0" w:type="dxa"/>
            <w:right w:w="0" w:type="dxa"/>
          </w:tblCellMar>
        </w:tblPrEx>
        <w:trPr>
          <w:trHeight w:val="360" w:hRule="atLeast"/>
        </w:trPr>
        <w:tc>
          <w:tcPr>
            <w:tcW w:w="486" w:type="pct"/>
            <w:vMerge w:val="continue"/>
            <w:tcBorders>
              <w:left w:val="single" w:color="000000" w:sz="8" w:space="0"/>
              <w:right w:val="single" w:color="000000" w:sz="4" w:space="0"/>
            </w:tcBorders>
            <w:shd w:val="clear" w:color="auto" w:fill="auto"/>
            <w:vAlign w:val="center"/>
          </w:tcPr>
          <w:p w14:paraId="6CA51550">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31EAD798">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2E97728F">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5307">
            <w:pPr>
              <w:spacing w:line="240" w:lineRule="auto"/>
              <w:jc w:val="center"/>
              <w:rPr>
                <w:rFonts w:ascii="Times New Roman" w:hAnsi="Times New Roman"/>
                <w:sz w:val="18"/>
              </w:rPr>
            </w:pPr>
            <w:r>
              <w:rPr>
                <w:rFonts w:ascii="Times New Roman" w:hAnsi="Times New Roman"/>
                <w:sz w:val="18"/>
              </w:rPr>
              <w:t>1-2-5</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806583">
            <w:pPr>
              <w:spacing w:line="240" w:lineRule="auto"/>
              <w:jc w:val="center"/>
              <w:rPr>
                <w:rFonts w:ascii="Times New Roman" w:hAnsi="Times New Roman"/>
                <w:sz w:val="18"/>
              </w:rPr>
            </w:pPr>
            <w:r>
              <w:rPr>
                <w:rFonts w:ascii="Times New Roman" w:hAnsi="Times New Roman"/>
                <w:sz w:val="18"/>
              </w:rPr>
              <w:t>施工工地及周边干净</w:t>
            </w:r>
          </w:p>
        </w:tc>
      </w:tr>
      <w:tr w14:paraId="65B8C22F">
        <w:tblPrEx>
          <w:tblCellMar>
            <w:top w:w="0" w:type="dxa"/>
            <w:left w:w="0" w:type="dxa"/>
            <w:bottom w:w="0" w:type="dxa"/>
            <w:right w:w="0" w:type="dxa"/>
          </w:tblCellMar>
        </w:tblPrEx>
        <w:trPr>
          <w:trHeight w:val="370" w:hRule="atLeast"/>
        </w:trPr>
        <w:tc>
          <w:tcPr>
            <w:tcW w:w="486" w:type="pct"/>
            <w:vMerge w:val="continue"/>
            <w:tcBorders>
              <w:left w:val="single" w:color="000000" w:sz="8" w:space="0"/>
              <w:right w:val="single" w:color="000000" w:sz="4" w:space="0"/>
            </w:tcBorders>
            <w:shd w:val="clear" w:color="auto" w:fill="auto"/>
            <w:vAlign w:val="center"/>
          </w:tcPr>
          <w:p w14:paraId="3554805C">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668CAF5D">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369D7B2">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9331">
            <w:pPr>
              <w:spacing w:line="240" w:lineRule="auto"/>
              <w:jc w:val="center"/>
              <w:rPr>
                <w:rFonts w:ascii="Times New Roman" w:hAnsi="Times New Roman"/>
                <w:sz w:val="18"/>
              </w:rPr>
            </w:pPr>
            <w:r>
              <w:rPr>
                <w:rFonts w:ascii="Times New Roman" w:hAnsi="Times New Roman"/>
                <w:sz w:val="18"/>
              </w:rPr>
              <w:t>1-2-6</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A74B16">
            <w:pPr>
              <w:spacing w:line="240" w:lineRule="auto"/>
              <w:jc w:val="center"/>
              <w:rPr>
                <w:rFonts w:ascii="Times New Roman" w:hAnsi="Times New Roman"/>
                <w:sz w:val="18"/>
              </w:rPr>
            </w:pPr>
            <w:r>
              <w:rPr>
                <w:rFonts w:ascii="Times New Roman" w:hAnsi="Times New Roman"/>
                <w:sz w:val="18"/>
              </w:rPr>
              <w:t>垃圾收集运输设备设施干净</w:t>
            </w:r>
          </w:p>
        </w:tc>
      </w:tr>
      <w:tr w14:paraId="38F6DC39">
        <w:tblPrEx>
          <w:tblCellMar>
            <w:top w:w="0" w:type="dxa"/>
            <w:left w:w="0" w:type="dxa"/>
            <w:bottom w:w="0" w:type="dxa"/>
            <w:right w:w="0" w:type="dxa"/>
          </w:tblCellMar>
        </w:tblPrEx>
        <w:trPr>
          <w:trHeight w:val="380" w:hRule="atLeast"/>
        </w:trPr>
        <w:tc>
          <w:tcPr>
            <w:tcW w:w="486" w:type="pct"/>
            <w:vMerge w:val="continue"/>
            <w:tcBorders>
              <w:left w:val="single" w:color="000000" w:sz="8" w:space="0"/>
              <w:right w:val="single" w:color="000000" w:sz="4" w:space="0"/>
            </w:tcBorders>
            <w:shd w:val="clear" w:color="auto" w:fill="auto"/>
            <w:vAlign w:val="center"/>
          </w:tcPr>
          <w:p w14:paraId="42D54C64">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17DB567E">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4286F63C">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0AC6F">
            <w:pPr>
              <w:spacing w:line="240" w:lineRule="auto"/>
              <w:jc w:val="center"/>
              <w:rPr>
                <w:rFonts w:ascii="Times New Roman" w:hAnsi="Times New Roman"/>
                <w:sz w:val="18"/>
              </w:rPr>
            </w:pPr>
            <w:r>
              <w:rPr>
                <w:rFonts w:ascii="Times New Roman" w:hAnsi="Times New Roman"/>
                <w:sz w:val="18"/>
              </w:rPr>
              <w:t>1-2-7</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89B0886">
            <w:pPr>
              <w:spacing w:line="240" w:lineRule="auto"/>
              <w:jc w:val="center"/>
              <w:rPr>
                <w:rFonts w:ascii="Times New Roman" w:hAnsi="Times New Roman"/>
                <w:sz w:val="18"/>
              </w:rPr>
            </w:pPr>
            <w:r>
              <w:rPr>
                <w:rFonts w:ascii="Times New Roman" w:hAnsi="Times New Roman"/>
                <w:sz w:val="18"/>
              </w:rPr>
              <w:t>垃圾转运站干净</w:t>
            </w:r>
          </w:p>
        </w:tc>
      </w:tr>
      <w:tr w14:paraId="7B3DC93B">
        <w:tblPrEx>
          <w:tblCellMar>
            <w:top w:w="0" w:type="dxa"/>
            <w:left w:w="0" w:type="dxa"/>
            <w:bottom w:w="0" w:type="dxa"/>
            <w:right w:w="0" w:type="dxa"/>
          </w:tblCellMar>
        </w:tblPrEx>
        <w:trPr>
          <w:trHeight w:val="380" w:hRule="atLeast"/>
        </w:trPr>
        <w:tc>
          <w:tcPr>
            <w:tcW w:w="486" w:type="pct"/>
            <w:vMerge w:val="continue"/>
            <w:tcBorders>
              <w:left w:val="single" w:color="000000" w:sz="8" w:space="0"/>
              <w:right w:val="single" w:color="000000" w:sz="4" w:space="0"/>
            </w:tcBorders>
            <w:shd w:val="clear" w:color="auto" w:fill="auto"/>
            <w:vAlign w:val="center"/>
          </w:tcPr>
          <w:p w14:paraId="045D1DA0">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5751E8C1">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1733AF2">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66E6">
            <w:pPr>
              <w:spacing w:line="240" w:lineRule="auto"/>
              <w:jc w:val="center"/>
              <w:rPr>
                <w:rFonts w:ascii="Times New Roman" w:hAnsi="Times New Roman"/>
                <w:sz w:val="18"/>
              </w:rPr>
            </w:pPr>
            <w:r>
              <w:rPr>
                <w:rFonts w:hint="eastAsia" w:ascii="Times New Roman" w:hAnsi="Times New Roman"/>
                <w:sz w:val="18"/>
              </w:rPr>
              <w:t>1-2-8</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E7F412">
            <w:pPr>
              <w:spacing w:line="240" w:lineRule="auto"/>
              <w:jc w:val="center"/>
              <w:rPr>
                <w:rFonts w:ascii="Times New Roman" w:hAnsi="Times New Roman"/>
                <w:sz w:val="18"/>
              </w:rPr>
            </w:pPr>
            <w:r>
              <w:rPr>
                <w:rFonts w:hint="eastAsia" w:ascii="Times New Roman" w:hAnsi="Times New Roman"/>
                <w:sz w:val="18"/>
              </w:rPr>
              <w:t>餐饮场所干净</w:t>
            </w:r>
          </w:p>
        </w:tc>
      </w:tr>
      <w:tr w14:paraId="6BF59CB4">
        <w:tblPrEx>
          <w:tblCellMar>
            <w:top w:w="0" w:type="dxa"/>
            <w:left w:w="0" w:type="dxa"/>
            <w:bottom w:w="0" w:type="dxa"/>
            <w:right w:w="0" w:type="dxa"/>
          </w:tblCellMar>
        </w:tblPrEx>
        <w:trPr>
          <w:trHeight w:val="380" w:hRule="atLeast"/>
        </w:trPr>
        <w:tc>
          <w:tcPr>
            <w:tcW w:w="486" w:type="pct"/>
            <w:vMerge w:val="continue"/>
            <w:tcBorders>
              <w:left w:val="single" w:color="000000" w:sz="8" w:space="0"/>
              <w:bottom w:val="single" w:color="000000" w:sz="4" w:space="0"/>
              <w:right w:val="single" w:color="000000" w:sz="4" w:space="0"/>
            </w:tcBorders>
            <w:shd w:val="clear" w:color="auto" w:fill="auto"/>
            <w:vAlign w:val="center"/>
          </w:tcPr>
          <w:p w14:paraId="10C1C976">
            <w:pPr>
              <w:spacing w:line="240" w:lineRule="auto"/>
              <w:jc w:val="center"/>
              <w:rPr>
                <w:rFonts w:ascii="Times New Roman" w:hAnsi="Times New Roman"/>
                <w:sz w:val="18"/>
              </w:rPr>
            </w:pPr>
          </w:p>
        </w:tc>
        <w:tc>
          <w:tcPr>
            <w:tcW w:w="520" w:type="pct"/>
            <w:vMerge w:val="continue"/>
            <w:tcBorders>
              <w:left w:val="single" w:color="000000" w:sz="4" w:space="0"/>
              <w:bottom w:val="single" w:color="000000" w:sz="4" w:space="0"/>
              <w:right w:val="single" w:color="000000" w:sz="4" w:space="0"/>
            </w:tcBorders>
            <w:shd w:val="clear" w:color="auto" w:fill="auto"/>
            <w:vAlign w:val="center"/>
          </w:tcPr>
          <w:p w14:paraId="080D18B4">
            <w:pPr>
              <w:spacing w:line="240" w:lineRule="auto"/>
              <w:jc w:val="center"/>
              <w:rPr>
                <w:rFonts w:ascii="Times New Roman" w:hAnsi="Times New Roman"/>
                <w:sz w:val="18"/>
              </w:rPr>
            </w:pPr>
          </w:p>
        </w:tc>
        <w:tc>
          <w:tcPr>
            <w:tcW w:w="1385" w:type="pct"/>
            <w:vMerge w:val="continue"/>
            <w:tcBorders>
              <w:left w:val="single" w:color="000000" w:sz="4" w:space="0"/>
              <w:bottom w:val="single" w:color="000000" w:sz="4" w:space="0"/>
              <w:right w:val="single" w:color="000000" w:sz="4" w:space="0"/>
            </w:tcBorders>
            <w:shd w:val="clear" w:color="auto" w:fill="auto"/>
            <w:vAlign w:val="center"/>
          </w:tcPr>
          <w:p w14:paraId="198BE858">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89C">
            <w:pPr>
              <w:spacing w:line="240" w:lineRule="auto"/>
              <w:jc w:val="center"/>
              <w:rPr>
                <w:rFonts w:ascii="Times New Roman" w:hAnsi="Times New Roman"/>
                <w:sz w:val="18"/>
              </w:rPr>
            </w:pPr>
            <w:r>
              <w:rPr>
                <w:rFonts w:hint="eastAsia" w:ascii="Times New Roman" w:hAnsi="Times New Roman"/>
                <w:sz w:val="18"/>
              </w:rPr>
              <w:t>1-2-9</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446CB8A">
            <w:pPr>
              <w:spacing w:line="240" w:lineRule="auto"/>
              <w:jc w:val="center"/>
              <w:rPr>
                <w:rFonts w:ascii="Times New Roman" w:hAnsi="Times New Roman"/>
                <w:sz w:val="18"/>
              </w:rPr>
            </w:pPr>
            <w:r>
              <w:rPr>
                <w:rFonts w:hint="eastAsia" w:ascii="Times New Roman" w:hAnsi="Times New Roman"/>
                <w:sz w:val="18"/>
              </w:rPr>
              <w:t>城市道路干净</w:t>
            </w:r>
          </w:p>
        </w:tc>
      </w:tr>
      <w:tr w14:paraId="4C49B878">
        <w:tblPrEx>
          <w:tblCellMar>
            <w:top w:w="0" w:type="dxa"/>
            <w:left w:w="0" w:type="dxa"/>
            <w:bottom w:w="0" w:type="dxa"/>
            <w:right w:w="0" w:type="dxa"/>
          </w:tblCellMar>
        </w:tblPrEx>
        <w:trPr>
          <w:trHeight w:val="410" w:hRule="atLeast"/>
        </w:trPr>
        <w:tc>
          <w:tcPr>
            <w:tcW w:w="486" w:type="pct"/>
            <w:vMerge w:val="restart"/>
            <w:tcBorders>
              <w:top w:val="single" w:color="000000" w:sz="4" w:space="0"/>
              <w:left w:val="single" w:color="000000" w:sz="8" w:space="0"/>
              <w:right w:val="single" w:color="000000" w:sz="4" w:space="0"/>
            </w:tcBorders>
            <w:shd w:val="clear" w:color="auto" w:fill="auto"/>
            <w:vAlign w:val="center"/>
          </w:tcPr>
          <w:p w14:paraId="6597E4F3">
            <w:pPr>
              <w:spacing w:line="240" w:lineRule="auto"/>
              <w:jc w:val="center"/>
              <w:rPr>
                <w:rFonts w:ascii="Times New Roman" w:hAnsi="Times New Roman"/>
                <w:sz w:val="18"/>
              </w:rPr>
            </w:pPr>
            <w:r>
              <w:rPr>
                <w:rFonts w:ascii="Times New Roman" w:hAnsi="Times New Roman"/>
                <w:sz w:val="18"/>
              </w:rPr>
              <w:t>2整洁</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D679">
            <w:pPr>
              <w:spacing w:line="240" w:lineRule="auto"/>
              <w:jc w:val="center"/>
              <w:rPr>
                <w:rFonts w:ascii="Times New Roman" w:hAnsi="Times New Roman"/>
                <w:sz w:val="18"/>
              </w:rPr>
            </w:pPr>
            <w:r>
              <w:rPr>
                <w:rFonts w:ascii="Times New Roman" w:hAnsi="Times New Roman"/>
                <w:sz w:val="18"/>
              </w:rPr>
              <w:t>2-1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ACDF">
            <w:pPr>
              <w:spacing w:line="240" w:lineRule="auto"/>
              <w:jc w:val="center"/>
              <w:rPr>
                <w:rFonts w:ascii="Times New Roman" w:hAnsi="Times New Roman"/>
                <w:sz w:val="18"/>
              </w:rPr>
            </w:pPr>
            <w:r>
              <w:rPr>
                <w:rFonts w:ascii="Times New Roman" w:hAnsi="Times New Roman"/>
                <w:sz w:val="18"/>
              </w:rPr>
              <w:t>城市照明</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CF1D">
            <w:pPr>
              <w:spacing w:line="240" w:lineRule="auto"/>
              <w:jc w:val="center"/>
              <w:rPr>
                <w:rFonts w:ascii="Times New Roman" w:hAnsi="Times New Roman"/>
                <w:sz w:val="18"/>
              </w:rPr>
            </w:pPr>
            <w:r>
              <w:rPr>
                <w:rFonts w:ascii="Times New Roman" w:hAnsi="Times New Roman"/>
                <w:sz w:val="18"/>
              </w:rPr>
              <w:t>2-1-1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068C1E">
            <w:pPr>
              <w:spacing w:line="240" w:lineRule="auto"/>
              <w:jc w:val="center"/>
              <w:rPr>
                <w:rFonts w:ascii="Times New Roman" w:hAnsi="Times New Roman"/>
                <w:sz w:val="18"/>
              </w:rPr>
            </w:pPr>
            <w:r>
              <w:rPr>
                <w:rFonts w:ascii="Times New Roman" w:hAnsi="Times New Roman"/>
                <w:sz w:val="18"/>
              </w:rPr>
              <w:t>道路照明亮灯率</w:t>
            </w:r>
          </w:p>
        </w:tc>
      </w:tr>
      <w:tr w14:paraId="42FB0EE8">
        <w:tblPrEx>
          <w:tblCellMar>
            <w:top w:w="0" w:type="dxa"/>
            <w:left w:w="0" w:type="dxa"/>
            <w:bottom w:w="0" w:type="dxa"/>
            <w:right w:w="0" w:type="dxa"/>
          </w:tblCellMar>
        </w:tblPrEx>
        <w:trPr>
          <w:trHeight w:val="410" w:hRule="atLeast"/>
        </w:trPr>
        <w:tc>
          <w:tcPr>
            <w:tcW w:w="486" w:type="pct"/>
            <w:vMerge w:val="continue"/>
            <w:tcBorders>
              <w:left w:val="single" w:color="000000" w:sz="8" w:space="0"/>
              <w:right w:val="single" w:color="000000" w:sz="4" w:space="0"/>
            </w:tcBorders>
            <w:shd w:val="clear" w:color="auto" w:fill="auto"/>
            <w:vAlign w:val="center"/>
          </w:tcPr>
          <w:p w14:paraId="157BA54B">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642EB1CC">
            <w:pPr>
              <w:spacing w:line="240" w:lineRule="auto"/>
              <w:jc w:val="center"/>
              <w:rPr>
                <w:rFonts w:ascii="Times New Roman" w:hAnsi="Times New Roman"/>
                <w:sz w:val="18"/>
              </w:rPr>
            </w:pPr>
            <w:r>
              <w:rPr>
                <w:rFonts w:ascii="Times New Roman" w:hAnsi="Times New Roman"/>
                <w:sz w:val="18"/>
              </w:rPr>
              <w:t>2-2</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1CDE24BA">
            <w:pPr>
              <w:spacing w:line="240" w:lineRule="auto"/>
              <w:jc w:val="center"/>
              <w:rPr>
                <w:rFonts w:ascii="Times New Roman" w:hAnsi="Times New Roman"/>
                <w:sz w:val="18"/>
              </w:rPr>
            </w:pPr>
            <w:r>
              <w:rPr>
                <w:rFonts w:ascii="Times New Roman" w:hAnsi="Times New Roman"/>
                <w:sz w:val="18"/>
              </w:rPr>
              <w:t>现场评价(整洁)</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C74F">
            <w:pPr>
              <w:spacing w:line="240" w:lineRule="auto"/>
              <w:jc w:val="center"/>
              <w:rPr>
                <w:rFonts w:ascii="Times New Roman" w:hAnsi="Times New Roman"/>
                <w:sz w:val="18"/>
              </w:rPr>
            </w:pPr>
            <w:r>
              <w:rPr>
                <w:rFonts w:ascii="Times New Roman" w:hAnsi="Times New Roman"/>
                <w:sz w:val="18"/>
              </w:rPr>
              <w:t>2-2-1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B538BE0">
            <w:pPr>
              <w:spacing w:line="240" w:lineRule="auto"/>
              <w:jc w:val="center"/>
              <w:rPr>
                <w:rFonts w:ascii="Times New Roman" w:hAnsi="Times New Roman"/>
                <w:sz w:val="18"/>
              </w:rPr>
            </w:pPr>
            <w:r>
              <w:rPr>
                <w:rFonts w:ascii="Times New Roman" w:hAnsi="Times New Roman"/>
                <w:sz w:val="18"/>
              </w:rPr>
              <w:t>各类站亭设置规范</w:t>
            </w:r>
          </w:p>
        </w:tc>
      </w:tr>
      <w:tr w14:paraId="1409AB6F">
        <w:tblPrEx>
          <w:tblCellMar>
            <w:top w:w="0" w:type="dxa"/>
            <w:left w:w="0" w:type="dxa"/>
            <w:bottom w:w="0" w:type="dxa"/>
            <w:right w:w="0" w:type="dxa"/>
          </w:tblCellMar>
        </w:tblPrEx>
        <w:trPr>
          <w:trHeight w:val="410" w:hRule="atLeast"/>
        </w:trPr>
        <w:tc>
          <w:tcPr>
            <w:tcW w:w="486" w:type="pct"/>
            <w:vMerge w:val="continue"/>
            <w:tcBorders>
              <w:left w:val="single" w:color="000000" w:sz="8" w:space="0"/>
              <w:right w:val="single" w:color="000000" w:sz="4" w:space="0"/>
            </w:tcBorders>
            <w:shd w:val="clear" w:color="auto" w:fill="auto"/>
            <w:vAlign w:val="center"/>
          </w:tcPr>
          <w:p w14:paraId="61F281F6">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778CD91A">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11ACF9D3">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989A">
            <w:pPr>
              <w:spacing w:line="240" w:lineRule="auto"/>
              <w:jc w:val="center"/>
              <w:rPr>
                <w:rFonts w:ascii="Times New Roman" w:hAnsi="Times New Roman"/>
                <w:sz w:val="18"/>
              </w:rPr>
            </w:pPr>
            <w:r>
              <w:rPr>
                <w:rFonts w:ascii="Times New Roman" w:hAnsi="Times New Roman"/>
                <w:sz w:val="18"/>
              </w:rPr>
              <w:t>2-2-2</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7BB2B3">
            <w:pPr>
              <w:spacing w:line="240" w:lineRule="auto"/>
              <w:jc w:val="center"/>
              <w:rPr>
                <w:rFonts w:ascii="Times New Roman" w:hAnsi="Times New Roman"/>
                <w:sz w:val="18"/>
              </w:rPr>
            </w:pPr>
            <w:r>
              <w:rPr>
                <w:rFonts w:hint="eastAsia" w:ascii="Times New Roman" w:hAnsi="Times New Roman"/>
                <w:sz w:val="18"/>
              </w:rPr>
              <w:t>城市道路护栏、隔离墩整齐性</w:t>
            </w:r>
          </w:p>
        </w:tc>
      </w:tr>
      <w:tr w14:paraId="7FBF6B75">
        <w:tblPrEx>
          <w:tblCellMar>
            <w:top w:w="0" w:type="dxa"/>
            <w:left w:w="0" w:type="dxa"/>
            <w:bottom w:w="0" w:type="dxa"/>
            <w:right w:w="0" w:type="dxa"/>
          </w:tblCellMar>
        </w:tblPrEx>
        <w:trPr>
          <w:trHeight w:val="390" w:hRule="atLeast"/>
        </w:trPr>
        <w:tc>
          <w:tcPr>
            <w:tcW w:w="486" w:type="pct"/>
            <w:vMerge w:val="continue"/>
            <w:tcBorders>
              <w:left w:val="single" w:color="000000" w:sz="8" w:space="0"/>
              <w:right w:val="single" w:color="000000" w:sz="4" w:space="0"/>
            </w:tcBorders>
            <w:shd w:val="clear" w:color="auto" w:fill="auto"/>
            <w:vAlign w:val="center"/>
          </w:tcPr>
          <w:p w14:paraId="55F1A885">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68CED00F">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112D550">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C34A">
            <w:pPr>
              <w:spacing w:line="240" w:lineRule="auto"/>
              <w:jc w:val="center"/>
              <w:rPr>
                <w:rFonts w:ascii="Times New Roman" w:hAnsi="Times New Roman"/>
                <w:sz w:val="18"/>
              </w:rPr>
            </w:pPr>
            <w:r>
              <w:rPr>
                <w:rFonts w:ascii="Times New Roman" w:hAnsi="Times New Roman"/>
                <w:sz w:val="18"/>
              </w:rPr>
              <w:t>2-2-3</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F810326">
            <w:pPr>
              <w:spacing w:line="240" w:lineRule="auto"/>
              <w:jc w:val="center"/>
              <w:rPr>
                <w:rFonts w:ascii="Times New Roman" w:hAnsi="Times New Roman"/>
                <w:sz w:val="18"/>
              </w:rPr>
            </w:pPr>
            <w:r>
              <w:rPr>
                <w:rFonts w:ascii="Times New Roman" w:hAnsi="Times New Roman"/>
                <w:sz w:val="18"/>
              </w:rPr>
              <w:t>绿化整洁</w:t>
            </w:r>
          </w:p>
        </w:tc>
      </w:tr>
      <w:tr w14:paraId="10BA4492">
        <w:tblPrEx>
          <w:tblCellMar>
            <w:top w:w="0" w:type="dxa"/>
            <w:left w:w="0" w:type="dxa"/>
            <w:bottom w:w="0" w:type="dxa"/>
            <w:right w:w="0" w:type="dxa"/>
          </w:tblCellMar>
        </w:tblPrEx>
        <w:trPr>
          <w:trHeight w:val="390" w:hRule="atLeast"/>
        </w:trPr>
        <w:tc>
          <w:tcPr>
            <w:tcW w:w="486" w:type="pct"/>
            <w:vMerge w:val="continue"/>
            <w:tcBorders>
              <w:left w:val="single" w:color="000000" w:sz="8" w:space="0"/>
              <w:right w:val="single" w:color="000000" w:sz="4" w:space="0"/>
            </w:tcBorders>
            <w:shd w:val="clear" w:color="auto" w:fill="auto"/>
            <w:vAlign w:val="center"/>
          </w:tcPr>
          <w:p w14:paraId="3ACE4FC2">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4CB06FD6">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494F0234">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3F09">
            <w:pPr>
              <w:spacing w:line="240" w:lineRule="auto"/>
              <w:jc w:val="center"/>
              <w:rPr>
                <w:rFonts w:ascii="Times New Roman" w:hAnsi="Times New Roman"/>
                <w:sz w:val="18"/>
              </w:rPr>
            </w:pPr>
            <w:r>
              <w:rPr>
                <w:rFonts w:ascii="Times New Roman" w:hAnsi="Times New Roman"/>
                <w:sz w:val="18"/>
              </w:rPr>
              <w:t>2-2-4</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B23DA8A">
            <w:pPr>
              <w:spacing w:line="240" w:lineRule="auto"/>
              <w:jc w:val="center"/>
              <w:rPr>
                <w:rFonts w:ascii="Times New Roman" w:hAnsi="Times New Roman"/>
                <w:sz w:val="18"/>
              </w:rPr>
            </w:pPr>
            <w:r>
              <w:rPr>
                <w:rFonts w:ascii="Times New Roman" w:hAnsi="Times New Roman"/>
                <w:sz w:val="18"/>
              </w:rPr>
              <w:t>广告设施和招牌整洁</w:t>
            </w:r>
          </w:p>
        </w:tc>
      </w:tr>
      <w:tr w14:paraId="715D247B">
        <w:tblPrEx>
          <w:tblCellMar>
            <w:top w:w="0" w:type="dxa"/>
            <w:left w:w="0" w:type="dxa"/>
            <w:bottom w:w="0" w:type="dxa"/>
            <w:right w:w="0" w:type="dxa"/>
          </w:tblCellMar>
        </w:tblPrEx>
        <w:trPr>
          <w:trHeight w:val="410" w:hRule="atLeast"/>
        </w:trPr>
        <w:tc>
          <w:tcPr>
            <w:tcW w:w="486" w:type="pct"/>
            <w:vMerge w:val="continue"/>
            <w:tcBorders>
              <w:left w:val="single" w:color="000000" w:sz="8" w:space="0"/>
              <w:right w:val="single" w:color="000000" w:sz="4" w:space="0"/>
            </w:tcBorders>
            <w:shd w:val="clear" w:color="auto" w:fill="auto"/>
            <w:vAlign w:val="center"/>
          </w:tcPr>
          <w:p w14:paraId="3E93091E">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6083B9EA">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53E7B4D9">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C6CB">
            <w:pPr>
              <w:spacing w:line="240" w:lineRule="auto"/>
              <w:jc w:val="center"/>
              <w:rPr>
                <w:rFonts w:ascii="Times New Roman" w:hAnsi="Times New Roman"/>
                <w:sz w:val="18"/>
              </w:rPr>
            </w:pPr>
            <w:bookmarkStart w:id="676" w:name="OLE_LINK13"/>
            <w:r>
              <w:rPr>
                <w:rFonts w:ascii="Times New Roman" w:hAnsi="Times New Roman"/>
                <w:sz w:val="18"/>
              </w:rPr>
              <w:t>2-2-</w:t>
            </w:r>
            <w:r>
              <w:rPr>
                <w:rFonts w:hint="eastAsia" w:ascii="Times New Roman" w:hAnsi="Times New Roman"/>
                <w:sz w:val="18"/>
              </w:rPr>
              <w:t>5</w:t>
            </w:r>
            <w:bookmarkEnd w:id="676"/>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005A388">
            <w:pPr>
              <w:spacing w:line="240" w:lineRule="auto"/>
              <w:jc w:val="center"/>
              <w:rPr>
                <w:rFonts w:ascii="Times New Roman" w:hAnsi="Times New Roman"/>
                <w:sz w:val="18"/>
              </w:rPr>
            </w:pPr>
            <w:r>
              <w:rPr>
                <w:rFonts w:ascii="Times New Roman" w:hAnsi="Times New Roman"/>
                <w:sz w:val="18"/>
              </w:rPr>
              <w:t>城市街道立杆、空中线路规整性</w:t>
            </w:r>
          </w:p>
        </w:tc>
      </w:tr>
      <w:tr w14:paraId="465F2314">
        <w:tblPrEx>
          <w:tblCellMar>
            <w:top w:w="0" w:type="dxa"/>
            <w:left w:w="0" w:type="dxa"/>
            <w:bottom w:w="0" w:type="dxa"/>
            <w:right w:w="0" w:type="dxa"/>
          </w:tblCellMar>
        </w:tblPrEx>
        <w:trPr>
          <w:trHeight w:val="410" w:hRule="atLeast"/>
        </w:trPr>
        <w:tc>
          <w:tcPr>
            <w:tcW w:w="486" w:type="pct"/>
            <w:vMerge w:val="continue"/>
            <w:tcBorders>
              <w:left w:val="single" w:color="000000" w:sz="8" w:space="0"/>
              <w:right w:val="single" w:color="000000" w:sz="4" w:space="0"/>
            </w:tcBorders>
            <w:shd w:val="clear" w:color="auto" w:fill="auto"/>
            <w:vAlign w:val="center"/>
          </w:tcPr>
          <w:p w14:paraId="22EFB88C">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19817BF5">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24D44A06">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F583">
            <w:pPr>
              <w:spacing w:line="240" w:lineRule="auto"/>
              <w:jc w:val="center"/>
              <w:rPr>
                <w:rFonts w:ascii="Times New Roman" w:hAnsi="Times New Roman"/>
                <w:sz w:val="18"/>
              </w:rPr>
            </w:pPr>
            <w:r>
              <w:rPr>
                <w:rFonts w:ascii="Times New Roman" w:hAnsi="Times New Roman"/>
                <w:sz w:val="18"/>
              </w:rPr>
              <w:t>2-2-</w:t>
            </w:r>
            <w:r>
              <w:rPr>
                <w:rFonts w:hint="eastAsia" w:ascii="Times New Roman" w:hAnsi="Times New Roman"/>
                <w:sz w:val="18"/>
              </w:rPr>
              <w:t>6</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4DF5F65">
            <w:pPr>
              <w:spacing w:line="240" w:lineRule="auto"/>
              <w:jc w:val="center"/>
              <w:rPr>
                <w:rFonts w:ascii="Times New Roman" w:hAnsi="Times New Roman"/>
                <w:sz w:val="18"/>
              </w:rPr>
            </w:pPr>
            <w:r>
              <w:rPr>
                <w:rFonts w:hint="eastAsia" w:ascii="Times New Roman" w:hAnsi="Times New Roman"/>
                <w:sz w:val="18"/>
              </w:rPr>
              <w:t>道路照明设施完好</w:t>
            </w:r>
          </w:p>
        </w:tc>
      </w:tr>
      <w:tr w14:paraId="3AFF6EA4">
        <w:tblPrEx>
          <w:tblCellMar>
            <w:top w:w="0" w:type="dxa"/>
            <w:left w:w="0" w:type="dxa"/>
            <w:bottom w:w="0" w:type="dxa"/>
            <w:right w:w="0" w:type="dxa"/>
          </w:tblCellMar>
        </w:tblPrEx>
        <w:trPr>
          <w:trHeight w:val="410" w:hRule="atLeast"/>
        </w:trPr>
        <w:tc>
          <w:tcPr>
            <w:tcW w:w="486" w:type="pct"/>
            <w:vMerge w:val="continue"/>
            <w:tcBorders>
              <w:left w:val="single" w:color="000000" w:sz="8" w:space="0"/>
              <w:bottom w:val="single" w:color="000000" w:sz="4" w:space="0"/>
              <w:right w:val="single" w:color="000000" w:sz="4" w:space="0"/>
            </w:tcBorders>
            <w:shd w:val="clear" w:color="auto" w:fill="auto"/>
            <w:vAlign w:val="center"/>
          </w:tcPr>
          <w:p w14:paraId="30B44B31">
            <w:pPr>
              <w:spacing w:line="240" w:lineRule="auto"/>
              <w:jc w:val="center"/>
              <w:rPr>
                <w:rFonts w:ascii="Times New Roman" w:hAnsi="Times New Roman"/>
                <w:sz w:val="18"/>
              </w:rPr>
            </w:pPr>
          </w:p>
        </w:tc>
        <w:tc>
          <w:tcPr>
            <w:tcW w:w="520" w:type="pct"/>
            <w:vMerge w:val="continue"/>
            <w:tcBorders>
              <w:left w:val="single" w:color="000000" w:sz="4" w:space="0"/>
              <w:bottom w:val="single" w:color="000000" w:sz="4" w:space="0"/>
              <w:right w:val="single" w:color="000000" w:sz="4" w:space="0"/>
            </w:tcBorders>
            <w:shd w:val="clear" w:color="auto" w:fill="auto"/>
            <w:vAlign w:val="center"/>
          </w:tcPr>
          <w:p w14:paraId="03A609B8">
            <w:pPr>
              <w:spacing w:line="240" w:lineRule="auto"/>
              <w:jc w:val="center"/>
              <w:rPr>
                <w:rFonts w:ascii="Times New Roman" w:hAnsi="Times New Roman"/>
                <w:sz w:val="18"/>
              </w:rPr>
            </w:pPr>
          </w:p>
        </w:tc>
        <w:tc>
          <w:tcPr>
            <w:tcW w:w="1385" w:type="pct"/>
            <w:vMerge w:val="continue"/>
            <w:tcBorders>
              <w:left w:val="single" w:color="000000" w:sz="4" w:space="0"/>
              <w:bottom w:val="single" w:color="000000" w:sz="4" w:space="0"/>
              <w:right w:val="single" w:color="000000" w:sz="4" w:space="0"/>
            </w:tcBorders>
            <w:shd w:val="clear" w:color="auto" w:fill="auto"/>
            <w:vAlign w:val="center"/>
          </w:tcPr>
          <w:p w14:paraId="790A0BB4">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74F8">
            <w:pPr>
              <w:spacing w:line="240" w:lineRule="auto"/>
              <w:jc w:val="center"/>
              <w:rPr>
                <w:rFonts w:ascii="Times New Roman" w:hAnsi="Times New Roman"/>
                <w:sz w:val="18"/>
              </w:rPr>
            </w:pPr>
            <w:r>
              <w:rPr>
                <w:rFonts w:ascii="Times New Roman" w:hAnsi="Times New Roman"/>
                <w:sz w:val="18"/>
              </w:rPr>
              <w:t>2-2-</w:t>
            </w:r>
            <w:r>
              <w:rPr>
                <w:rFonts w:hint="eastAsia" w:ascii="Times New Roman" w:hAnsi="Times New Roman"/>
                <w:sz w:val="18"/>
              </w:rPr>
              <w:t>7</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B598CD0">
            <w:pPr>
              <w:spacing w:line="240" w:lineRule="auto"/>
              <w:jc w:val="center"/>
              <w:rPr>
                <w:rFonts w:ascii="Times New Roman" w:hAnsi="Times New Roman"/>
                <w:sz w:val="18"/>
              </w:rPr>
            </w:pPr>
            <w:r>
              <w:rPr>
                <w:rFonts w:hint="eastAsia" w:ascii="Times New Roman" w:hAnsi="Times New Roman"/>
                <w:sz w:val="18"/>
              </w:rPr>
              <w:t>施工场所设置围墙</w:t>
            </w:r>
          </w:p>
        </w:tc>
      </w:tr>
      <w:tr w14:paraId="7F54A929">
        <w:tblPrEx>
          <w:tblCellMar>
            <w:top w:w="0" w:type="dxa"/>
            <w:left w:w="0" w:type="dxa"/>
            <w:bottom w:w="0" w:type="dxa"/>
            <w:right w:w="0" w:type="dxa"/>
          </w:tblCellMar>
        </w:tblPrEx>
        <w:trPr>
          <w:trHeight w:val="460" w:hRule="atLeast"/>
        </w:trPr>
        <w:tc>
          <w:tcPr>
            <w:tcW w:w="486" w:type="pct"/>
            <w:vMerge w:val="restart"/>
            <w:tcBorders>
              <w:top w:val="nil"/>
              <w:left w:val="single" w:color="000000" w:sz="8" w:space="0"/>
              <w:right w:val="single" w:color="000000" w:sz="4" w:space="0"/>
            </w:tcBorders>
            <w:shd w:val="clear" w:color="auto" w:fill="auto"/>
            <w:vAlign w:val="center"/>
          </w:tcPr>
          <w:p w14:paraId="3E02BBDF">
            <w:pPr>
              <w:spacing w:line="240" w:lineRule="auto"/>
              <w:jc w:val="center"/>
              <w:rPr>
                <w:rFonts w:ascii="Times New Roman" w:hAnsi="Times New Roman"/>
                <w:sz w:val="18"/>
              </w:rPr>
            </w:pPr>
            <w:r>
              <w:rPr>
                <w:rFonts w:ascii="Times New Roman" w:hAnsi="Times New Roman"/>
                <w:sz w:val="18"/>
              </w:rPr>
              <w:t>3有序</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923A">
            <w:pPr>
              <w:spacing w:line="240" w:lineRule="auto"/>
              <w:jc w:val="center"/>
              <w:rPr>
                <w:rFonts w:ascii="Times New Roman" w:hAnsi="Times New Roman"/>
                <w:sz w:val="18"/>
              </w:rPr>
            </w:pPr>
            <w:r>
              <w:rPr>
                <w:rFonts w:ascii="Times New Roman" w:hAnsi="Times New Roman"/>
                <w:sz w:val="18"/>
              </w:rPr>
              <w:t>3-1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BBC4">
            <w:pPr>
              <w:spacing w:line="240" w:lineRule="auto"/>
              <w:jc w:val="center"/>
              <w:rPr>
                <w:rFonts w:ascii="Times New Roman" w:hAnsi="Times New Roman"/>
                <w:sz w:val="18"/>
              </w:rPr>
            </w:pPr>
            <w:r>
              <w:rPr>
                <w:rFonts w:ascii="Times New Roman" w:hAnsi="Times New Roman"/>
                <w:sz w:val="18"/>
              </w:rPr>
              <w:t>交通设施</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B75E">
            <w:pPr>
              <w:spacing w:line="240" w:lineRule="auto"/>
              <w:jc w:val="center"/>
              <w:rPr>
                <w:rFonts w:ascii="Times New Roman" w:hAnsi="Times New Roman"/>
                <w:sz w:val="18"/>
              </w:rPr>
            </w:pPr>
            <w:r>
              <w:rPr>
                <w:rFonts w:ascii="Times New Roman" w:hAnsi="Times New Roman"/>
                <w:sz w:val="18"/>
              </w:rPr>
              <w:t>3-1-1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3F1B638">
            <w:pPr>
              <w:spacing w:line="240" w:lineRule="auto"/>
              <w:jc w:val="center"/>
              <w:rPr>
                <w:rFonts w:ascii="Times New Roman" w:hAnsi="Times New Roman"/>
                <w:sz w:val="18"/>
              </w:rPr>
            </w:pPr>
            <w:r>
              <w:rPr>
                <w:rFonts w:ascii="Times New Roman" w:hAnsi="Times New Roman"/>
                <w:sz w:val="18"/>
              </w:rPr>
              <w:t>人行道步行适宜性</w:t>
            </w:r>
          </w:p>
        </w:tc>
      </w:tr>
      <w:tr w14:paraId="631A77E5">
        <w:tblPrEx>
          <w:tblCellMar>
            <w:top w:w="0" w:type="dxa"/>
            <w:left w:w="0" w:type="dxa"/>
            <w:bottom w:w="0" w:type="dxa"/>
            <w:right w:w="0" w:type="dxa"/>
          </w:tblCellMar>
        </w:tblPrEx>
        <w:trPr>
          <w:trHeight w:val="460" w:hRule="atLeast"/>
        </w:trPr>
        <w:tc>
          <w:tcPr>
            <w:tcW w:w="486" w:type="pct"/>
            <w:vMerge w:val="continue"/>
            <w:tcBorders>
              <w:left w:val="single" w:color="000000" w:sz="8" w:space="0"/>
              <w:right w:val="single" w:color="000000" w:sz="4" w:space="0"/>
            </w:tcBorders>
            <w:shd w:val="clear" w:color="auto" w:fill="auto"/>
            <w:vAlign w:val="center"/>
          </w:tcPr>
          <w:p w14:paraId="7DD305A7">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2989E053">
            <w:pPr>
              <w:spacing w:line="240" w:lineRule="auto"/>
              <w:jc w:val="center"/>
              <w:rPr>
                <w:rFonts w:ascii="Times New Roman" w:hAnsi="Times New Roman"/>
                <w:sz w:val="18"/>
              </w:rPr>
            </w:pPr>
            <w:r>
              <w:rPr>
                <w:rFonts w:ascii="Times New Roman" w:hAnsi="Times New Roman"/>
                <w:sz w:val="18"/>
              </w:rPr>
              <w:t>3-2</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2967E4A3">
            <w:pPr>
              <w:spacing w:line="240" w:lineRule="auto"/>
              <w:jc w:val="center"/>
              <w:rPr>
                <w:rFonts w:ascii="Times New Roman" w:hAnsi="Times New Roman"/>
                <w:sz w:val="18"/>
              </w:rPr>
            </w:pPr>
            <w:r>
              <w:rPr>
                <w:rFonts w:ascii="Times New Roman" w:hAnsi="Times New Roman"/>
                <w:sz w:val="18"/>
              </w:rPr>
              <w:t>现场评价(有序)</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75E1">
            <w:pPr>
              <w:spacing w:line="240" w:lineRule="auto"/>
              <w:jc w:val="center"/>
              <w:rPr>
                <w:rFonts w:ascii="Times New Roman" w:hAnsi="Times New Roman"/>
                <w:sz w:val="18"/>
              </w:rPr>
            </w:pPr>
            <w:r>
              <w:rPr>
                <w:rFonts w:ascii="Times New Roman" w:hAnsi="Times New Roman"/>
                <w:sz w:val="18"/>
              </w:rPr>
              <w:t>3-2-1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B76AB18">
            <w:pPr>
              <w:spacing w:line="240" w:lineRule="auto"/>
              <w:jc w:val="center"/>
              <w:rPr>
                <w:rFonts w:ascii="Times New Roman" w:hAnsi="Times New Roman"/>
                <w:sz w:val="18"/>
              </w:rPr>
            </w:pPr>
            <w:r>
              <w:rPr>
                <w:rFonts w:ascii="Times New Roman" w:hAnsi="Times New Roman"/>
                <w:sz w:val="18"/>
              </w:rPr>
              <w:t>便民摊点规范性</w:t>
            </w:r>
          </w:p>
        </w:tc>
      </w:tr>
      <w:tr w14:paraId="143558FD">
        <w:tblPrEx>
          <w:tblCellMar>
            <w:top w:w="0" w:type="dxa"/>
            <w:left w:w="0" w:type="dxa"/>
            <w:bottom w:w="0" w:type="dxa"/>
            <w:right w:w="0" w:type="dxa"/>
          </w:tblCellMar>
        </w:tblPrEx>
        <w:trPr>
          <w:trHeight w:val="460" w:hRule="atLeast"/>
        </w:trPr>
        <w:tc>
          <w:tcPr>
            <w:tcW w:w="486" w:type="pct"/>
            <w:vMerge w:val="continue"/>
            <w:tcBorders>
              <w:left w:val="single" w:color="000000" w:sz="8" w:space="0"/>
              <w:right w:val="single" w:color="000000" w:sz="4" w:space="0"/>
            </w:tcBorders>
            <w:shd w:val="clear" w:color="auto" w:fill="auto"/>
            <w:vAlign w:val="center"/>
          </w:tcPr>
          <w:p w14:paraId="002DAD71">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1856D9B0">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26B60C7">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31CE">
            <w:pPr>
              <w:spacing w:line="240" w:lineRule="auto"/>
              <w:jc w:val="center"/>
              <w:rPr>
                <w:rFonts w:ascii="Times New Roman" w:hAnsi="Times New Roman"/>
                <w:sz w:val="18"/>
              </w:rPr>
            </w:pPr>
            <w:r>
              <w:rPr>
                <w:rFonts w:ascii="Times New Roman" w:hAnsi="Times New Roman"/>
                <w:sz w:val="18"/>
              </w:rPr>
              <w:t>3-2-2</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9A233F8">
            <w:pPr>
              <w:spacing w:line="240" w:lineRule="auto"/>
              <w:jc w:val="center"/>
              <w:rPr>
                <w:rFonts w:ascii="Times New Roman" w:hAnsi="Times New Roman"/>
                <w:sz w:val="18"/>
              </w:rPr>
            </w:pPr>
            <w:r>
              <w:rPr>
                <w:rFonts w:ascii="Times New Roman" w:hAnsi="Times New Roman"/>
                <w:sz w:val="18"/>
              </w:rPr>
              <w:t>无乱搭乱建</w:t>
            </w:r>
          </w:p>
        </w:tc>
      </w:tr>
      <w:tr w14:paraId="781FE029">
        <w:tblPrEx>
          <w:tblCellMar>
            <w:top w:w="0" w:type="dxa"/>
            <w:left w:w="0" w:type="dxa"/>
            <w:bottom w:w="0" w:type="dxa"/>
            <w:right w:w="0" w:type="dxa"/>
          </w:tblCellMar>
        </w:tblPrEx>
        <w:trPr>
          <w:trHeight w:val="450" w:hRule="atLeast"/>
        </w:trPr>
        <w:tc>
          <w:tcPr>
            <w:tcW w:w="486" w:type="pct"/>
            <w:vMerge w:val="continue"/>
            <w:tcBorders>
              <w:left w:val="single" w:color="000000" w:sz="8" w:space="0"/>
              <w:right w:val="single" w:color="000000" w:sz="4" w:space="0"/>
            </w:tcBorders>
            <w:shd w:val="clear" w:color="auto" w:fill="auto"/>
            <w:vAlign w:val="center"/>
          </w:tcPr>
          <w:p w14:paraId="01D55A4C">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2C63EB4C">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53FA6855">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9541">
            <w:pPr>
              <w:spacing w:line="240" w:lineRule="auto"/>
              <w:jc w:val="center"/>
              <w:rPr>
                <w:rFonts w:ascii="Times New Roman" w:hAnsi="Times New Roman"/>
                <w:sz w:val="18"/>
              </w:rPr>
            </w:pPr>
            <w:r>
              <w:rPr>
                <w:rFonts w:ascii="Times New Roman" w:hAnsi="Times New Roman"/>
                <w:sz w:val="18"/>
              </w:rPr>
              <w:t>3-2-3</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A3F73FD">
            <w:pPr>
              <w:spacing w:line="240" w:lineRule="auto"/>
              <w:jc w:val="center"/>
              <w:rPr>
                <w:rFonts w:ascii="Times New Roman" w:hAnsi="Times New Roman"/>
                <w:sz w:val="18"/>
              </w:rPr>
            </w:pPr>
            <w:r>
              <w:rPr>
                <w:rFonts w:ascii="Times New Roman" w:hAnsi="Times New Roman"/>
                <w:sz w:val="18"/>
              </w:rPr>
              <w:t>无沿街晾挂</w:t>
            </w:r>
          </w:p>
        </w:tc>
      </w:tr>
      <w:tr w14:paraId="22A77455">
        <w:tblPrEx>
          <w:tblCellMar>
            <w:top w:w="0" w:type="dxa"/>
            <w:left w:w="0" w:type="dxa"/>
            <w:bottom w:w="0" w:type="dxa"/>
            <w:right w:w="0" w:type="dxa"/>
          </w:tblCellMar>
        </w:tblPrEx>
        <w:trPr>
          <w:trHeight w:val="460" w:hRule="atLeast"/>
        </w:trPr>
        <w:tc>
          <w:tcPr>
            <w:tcW w:w="486" w:type="pct"/>
            <w:vMerge w:val="continue"/>
            <w:tcBorders>
              <w:left w:val="single" w:color="000000" w:sz="8" w:space="0"/>
              <w:right w:val="single" w:color="000000" w:sz="4" w:space="0"/>
            </w:tcBorders>
            <w:shd w:val="clear" w:color="auto" w:fill="auto"/>
            <w:vAlign w:val="center"/>
          </w:tcPr>
          <w:p w14:paraId="2A173DDD">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2F180637">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A5D06D2">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E66A">
            <w:pPr>
              <w:spacing w:line="240" w:lineRule="auto"/>
              <w:jc w:val="center"/>
              <w:rPr>
                <w:rFonts w:ascii="Times New Roman" w:hAnsi="Times New Roman"/>
                <w:sz w:val="18"/>
              </w:rPr>
            </w:pPr>
            <w:r>
              <w:rPr>
                <w:rFonts w:ascii="Times New Roman" w:hAnsi="Times New Roman"/>
                <w:sz w:val="18"/>
              </w:rPr>
              <w:t>3-2-4</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AA760F0">
            <w:pPr>
              <w:spacing w:line="240" w:lineRule="auto"/>
              <w:jc w:val="center"/>
              <w:rPr>
                <w:rFonts w:ascii="Times New Roman" w:hAnsi="Times New Roman"/>
                <w:sz w:val="18"/>
              </w:rPr>
            </w:pPr>
            <w:r>
              <w:rPr>
                <w:rFonts w:ascii="Times New Roman" w:hAnsi="Times New Roman"/>
                <w:sz w:val="18"/>
              </w:rPr>
              <w:t>无乱泼乱倒</w:t>
            </w:r>
          </w:p>
        </w:tc>
      </w:tr>
      <w:tr w14:paraId="41B9EEE0">
        <w:tblPrEx>
          <w:tblCellMar>
            <w:top w:w="0" w:type="dxa"/>
            <w:left w:w="0" w:type="dxa"/>
            <w:bottom w:w="0" w:type="dxa"/>
            <w:right w:w="0" w:type="dxa"/>
          </w:tblCellMar>
        </w:tblPrEx>
        <w:trPr>
          <w:trHeight w:val="450" w:hRule="atLeast"/>
        </w:trPr>
        <w:tc>
          <w:tcPr>
            <w:tcW w:w="486" w:type="pct"/>
            <w:vMerge w:val="continue"/>
            <w:tcBorders>
              <w:left w:val="single" w:color="000000" w:sz="8" w:space="0"/>
              <w:right w:val="single" w:color="000000" w:sz="4" w:space="0"/>
            </w:tcBorders>
            <w:shd w:val="clear" w:color="auto" w:fill="auto"/>
            <w:vAlign w:val="center"/>
          </w:tcPr>
          <w:p w14:paraId="1E0C268B">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6975BB30">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3F297DF9">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D380">
            <w:pPr>
              <w:spacing w:line="240" w:lineRule="auto"/>
              <w:jc w:val="center"/>
              <w:rPr>
                <w:rFonts w:ascii="Times New Roman" w:hAnsi="Times New Roman"/>
                <w:sz w:val="18"/>
              </w:rPr>
            </w:pPr>
            <w:r>
              <w:rPr>
                <w:rFonts w:ascii="Times New Roman" w:hAnsi="Times New Roman"/>
                <w:sz w:val="18"/>
              </w:rPr>
              <w:t>3-2-5</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B807BB">
            <w:pPr>
              <w:spacing w:line="240" w:lineRule="auto"/>
              <w:jc w:val="center"/>
              <w:rPr>
                <w:rFonts w:ascii="Times New Roman" w:hAnsi="Times New Roman"/>
                <w:sz w:val="18"/>
              </w:rPr>
            </w:pPr>
            <w:r>
              <w:rPr>
                <w:rFonts w:ascii="Times New Roman" w:hAnsi="Times New Roman"/>
                <w:sz w:val="18"/>
              </w:rPr>
              <w:t>无乱贴乱画</w:t>
            </w:r>
          </w:p>
        </w:tc>
      </w:tr>
      <w:tr w14:paraId="545CB261">
        <w:tblPrEx>
          <w:tblCellMar>
            <w:top w:w="0" w:type="dxa"/>
            <w:left w:w="0" w:type="dxa"/>
            <w:bottom w:w="0" w:type="dxa"/>
            <w:right w:w="0" w:type="dxa"/>
          </w:tblCellMar>
        </w:tblPrEx>
        <w:trPr>
          <w:trHeight w:val="460" w:hRule="atLeast"/>
        </w:trPr>
        <w:tc>
          <w:tcPr>
            <w:tcW w:w="486" w:type="pct"/>
            <w:vMerge w:val="continue"/>
            <w:tcBorders>
              <w:left w:val="single" w:color="000000" w:sz="8" w:space="0"/>
              <w:bottom w:val="single" w:color="000000" w:sz="4" w:space="0"/>
              <w:right w:val="single" w:color="000000" w:sz="4" w:space="0"/>
            </w:tcBorders>
            <w:shd w:val="clear" w:color="auto" w:fill="auto"/>
            <w:vAlign w:val="center"/>
          </w:tcPr>
          <w:p w14:paraId="51AE9C04">
            <w:pPr>
              <w:spacing w:line="240" w:lineRule="auto"/>
              <w:jc w:val="center"/>
              <w:rPr>
                <w:rFonts w:ascii="Times New Roman" w:hAnsi="Times New Roman"/>
                <w:sz w:val="18"/>
              </w:rPr>
            </w:pPr>
          </w:p>
        </w:tc>
        <w:tc>
          <w:tcPr>
            <w:tcW w:w="520" w:type="pct"/>
            <w:vMerge w:val="continue"/>
            <w:tcBorders>
              <w:left w:val="single" w:color="000000" w:sz="4" w:space="0"/>
              <w:bottom w:val="single" w:color="000000" w:sz="4" w:space="0"/>
              <w:right w:val="single" w:color="000000" w:sz="4" w:space="0"/>
            </w:tcBorders>
            <w:shd w:val="clear" w:color="auto" w:fill="auto"/>
            <w:vAlign w:val="center"/>
          </w:tcPr>
          <w:p w14:paraId="1E5D5D70">
            <w:pPr>
              <w:spacing w:line="240" w:lineRule="auto"/>
              <w:jc w:val="center"/>
              <w:rPr>
                <w:rFonts w:ascii="Times New Roman" w:hAnsi="Times New Roman"/>
                <w:sz w:val="18"/>
              </w:rPr>
            </w:pPr>
          </w:p>
        </w:tc>
        <w:tc>
          <w:tcPr>
            <w:tcW w:w="1385" w:type="pct"/>
            <w:vMerge w:val="continue"/>
            <w:tcBorders>
              <w:left w:val="single" w:color="000000" w:sz="4" w:space="0"/>
              <w:bottom w:val="single" w:color="000000" w:sz="4" w:space="0"/>
              <w:right w:val="single" w:color="000000" w:sz="4" w:space="0"/>
            </w:tcBorders>
            <w:shd w:val="clear" w:color="auto" w:fill="auto"/>
            <w:vAlign w:val="center"/>
          </w:tcPr>
          <w:p w14:paraId="1165528A">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12CB">
            <w:pPr>
              <w:spacing w:line="240" w:lineRule="auto"/>
              <w:jc w:val="center"/>
              <w:rPr>
                <w:rFonts w:ascii="Times New Roman" w:hAnsi="Times New Roman"/>
                <w:sz w:val="18"/>
              </w:rPr>
            </w:pPr>
            <w:r>
              <w:rPr>
                <w:rFonts w:ascii="Times New Roman" w:hAnsi="Times New Roman"/>
                <w:sz w:val="18"/>
              </w:rPr>
              <w:t>3-2-6</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8E70AE">
            <w:pPr>
              <w:spacing w:line="240" w:lineRule="auto"/>
              <w:jc w:val="center"/>
              <w:rPr>
                <w:rFonts w:ascii="Times New Roman" w:hAnsi="Times New Roman"/>
                <w:sz w:val="18"/>
              </w:rPr>
            </w:pPr>
            <w:r>
              <w:rPr>
                <w:rFonts w:ascii="Times New Roman" w:hAnsi="Times New Roman"/>
                <w:sz w:val="18"/>
              </w:rPr>
              <w:t>无乱停乱放</w:t>
            </w:r>
          </w:p>
        </w:tc>
      </w:tr>
      <w:tr w14:paraId="696C9BEB">
        <w:tblPrEx>
          <w:tblCellMar>
            <w:top w:w="0" w:type="dxa"/>
            <w:left w:w="0" w:type="dxa"/>
            <w:bottom w:w="0" w:type="dxa"/>
            <w:right w:w="0" w:type="dxa"/>
          </w:tblCellMar>
        </w:tblPrEx>
        <w:trPr>
          <w:trHeight w:val="390" w:hRule="atLeast"/>
        </w:trPr>
        <w:tc>
          <w:tcPr>
            <w:tcW w:w="486" w:type="pct"/>
            <w:vMerge w:val="restart"/>
            <w:tcBorders>
              <w:top w:val="single" w:color="000000" w:sz="4" w:space="0"/>
              <w:left w:val="single" w:color="000000" w:sz="8" w:space="0"/>
              <w:right w:val="single" w:color="000000" w:sz="4" w:space="0"/>
            </w:tcBorders>
            <w:shd w:val="clear" w:color="auto" w:fill="auto"/>
            <w:vAlign w:val="center"/>
          </w:tcPr>
          <w:p w14:paraId="6FEEB5D1">
            <w:pPr>
              <w:spacing w:line="240" w:lineRule="auto"/>
              <w:jc w:val="center"/>
              <w:rPr>
                <w:rFonts w:ascii="Times New Roman" w:hAnsi="Times New Roman"/>
                <w:sz w:val="18"/>
              </w:rPr>
            </w:pPr>
            <w:r>
              <w:rPr>
                <w:rFonts w:ascii="Times New Roman" w:hAnsi="Times New Roman"/>
                <w:sz w:val="18"/>
              </w:rPr>
              <w:t>4 群众</w:t>
            </w:r>
            <w:r>
              <w:rPr>
                <w:rFonts w:ascii="Times New Roman" w:hAnsi="Times New Roman"/>
                <w:sz w:val="18"/>
              </w:rPr>
              <w:br w:type="textWrapping"/>
            </w:r>
            <w:r>
              <w:rPr>
                <w:rFonts w:ascii="Times New Roman" w:hAnsi="Times New Roman"/>
                <w:sz w:val="18"/>
              </w:rPr>
              <w:t>满意度</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22C2">
            <w:pPr>
              <w:spacing w:line="240" w:lineRule="auto"/>
              <w:jc w:val="center"/>
              <w:rPr>
                <w:rFonts w:ascii="Times New Roman" w:hAnsi="Times New Roman"/>
                <w:sz w:val="18"/>
              </w:rPr>
            </w:pPr>
            <w:r>
              <w:rPr>
                <w:rFonts w:ascii="Times New Roman" w:hAnsi="Times New Roman"/>
                <w:sz w:val="18"/>
              </w:rPr>
              <w:t>4-1</w:t>
            </w:r>
          </w:p>
        </w:tc>
        <w:tc>
          <w:tcPr>
            <w:tcW w:w="1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8926">
            <w:pPr>
              <w:spacing w:line="240" w:lineRule="auto"/>
              <w:jc w:val="center"/>
              <w:rPr>
                <w:rFonts w:ascii="Times New Roman" w:hAnsi="Times New Roman"/>
                <w:sz w:val="18"/>
              </w:rPr>
            </w:pPr>
            <w:r>
              <w:rPr>
                <w:rFonts w:ascii="Times New Roman" w:hAnsi="Times New Roman"/>
                <w:sz w:val="18"/>
              </w:rPr>
              <w:t>信息化水平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B424">
            <w:pPr>
              <w:spacing w:line="240" w:lineRule="auto"/>
              <w:jc w:val="center"/>
              <w:rPr>
                <w:rFonts w:ascii="Times New Roman" w:hAnsi="Times New Roman"/>
                <w:sz w:val="18"/>
              </w:rPr>
            </w:pPr>
            <w:r>
              <w:rPr>
                <w:rFonts w:ascii="Times New Roman" w:hAnsi="Times New Roman"/>
                <w:sz w:val="18"/>
              </w:rPr>
              <w:t>4-1-1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30867E">
            <w:pPr>
              <w:spacing w:line="240" w:lineRule="auto"/>
              <w:jc w:val="center"/>
              <w:rPr>
                <w:rFonts w:ascii="Times New Roman" w:hAnsi="Times New Roman"/>
                <w:sz w:val="18"/>
              </w:rPr>
            </w:pPr>
            <w:r>
              <w:rPr>
                <w:rFonts w:ascii="Times New Roman" w:hAnsi="Times New Roman"/>
                <w:sz w:val="18"/>
              </w:rPr>
              <w:t>系统服务覆盖率</w:t>
            </w:r>
          </w:p>
        </w:tc>
      </w:tr>
      <w:tr w14:paraId="6547C262">
        <w:tblPrEx>
          <w:tblCellMar>
            <w:top w:w="0" w:type="dxa"/>
            <w:left w:w="0" w:type="dxa"/>
            <w:bottom w:w="0" w:type="dxa"/>
            <w:right w:w="0" w:type="dxa"/>
          </w:tblCellMar>
        </w:tblPrEx>
        <w:trPr>
          <w:trHeight w:val="400" w:hRule="atLeast"/>
        </w:trPr>
        <w:tc>
          <w:tcPr>
            <w:tcW w:w="486" w:type="pct"/>
            <w:vMerge w:val="continue"/>
            <w:tcBorders>
              <w:left w:val="single" w:color="000000" w:sz="8" w:space="0"/>
              <w:right w:val="single" w:color="000000" w:sz="4" w:space="0"/>
            </w:tcBorders>
            <w:shd w:val="clear" w:color="auto" w:fill="auto"/>
            <w:vAlign w:val="center"/>
          </w:tcPr>
          <w:p w14:paraId="0EAD6973">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3B4E03E2">
            <w:pPr>
              <w:spacing w:line="240" w:lineRule="auto"/>
              <w:jc w:val="center"/>
              <w:rPr>
                <w:rFonts w:ascii="Times New Roman" w:hAnsi="Times New Roman"/>
                <w:sz w:val="18"/>
              </w:rPr>
            </w:pPr>
            <w:r>
              <w:rPr>
                <w:rFonts w:ascii="Times New Roman" w:hAnsi="Times New Roman"/>
                <w:sz w:val="18"/>
              </w:rPr>
              <w:t>4-2</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3B85C963">
            <w:pPr>
              <w:spacing w:line="240" w:lineRule="auto"/>
              <w:jc w:val="center"/>
              <w:rPr>
                <w:rFonts w:ascii="Times New Roman" w:hAnsi="Times New Roman"/>
                <w:sz w:val="18"/>
              </w:rPr>
            </w:pPr>
            <w:r>
              <w:rPr>
                <w:rFonts w:ascii="Times New Roman" w:hAnsi="Times New Roman"/>
                <w:sz w:val="18"/>
              </w:rPr>
              <w:t>问题处置及诉求响应</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DE2F">
            <w:pPr>
              <w:spacing w:line="240" w:lineRule="auto"/>
              <w:jc w:val="center"/>
              <w:rPr>
                <w:rFonts w:ascii="Times New Roman" w:hAnsi="Times New Roman"/>
                <w:sz w:val="18"/>
              </w:rPr>
            </w:pPr>
            <w:r>
              <w:rPr>
                <w:rFonts w:ascii="Times New Roman" w:hAnsi="Times New Roman"/>
                <w:sz w:val="18"/>
              </w:rPr>
              <w:t>4-2-1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71ED207">
            <w:pPr>
              <w:spacing w:line="240" w:lineRule="auto"/>
              <w:jc w:val="center"/>
              <w:rPr>
                <w:rFonts w:ascii="Times New Roman" w:hAnsi="Times New Roman"/>
                <w:sz w:val="18"/>
              </w:rPr>
            </w:pPr>
            <w:r>
              <w:rPr>
                <w:rFonts w:ascii="Times New Roman" w:hAnsi="Times New Roman"/>
                <w:sz w:val="18"/>
              </w:rPr>
              <w:t>系统问题按期处置率</w:t>
            </w:r>
          </w:p>
        </w:tc>
      </w:tr>
      <w:tr w14:paraId="56DE7976">
        <w:tblPrEx>
          <w:tblCellMar>
            <w:top w:w="0" w:type="dxa"/>
            <w:left w:w="0" w:type="dxa"/>
            <w:bottom w:w="0" w:type="dxa"/>
            <w:right w:w="0" w:type="dxa"/>
          </w:tblCellMar>
        </w:tblPrEx>
        <w:trPr>
          <w:trHeight w:val="390" w:hRule="atLeast"/>
        </w:trPr>
        <w:tc>
          <w:tcPr>
            <w:tcW w:w="486" w:type="pct"/>
            <w:vMerge w:val="continue"/>
            <w:tcBorders>
              <w:left w:val="single" w:color="000000" w:sz="8" w:space="0"/>
              <w:right w:val="single" w:color="000000" w:sz="4" w:space="0"/>
            </w:tcBorders>
            <w:shd w:val="clear" w:color="auto" w:fill="auto"/>
            <w:vAlign w:val="center"/>
          </w:tcPr>
          <w:p w14:paraId="7CB6E4FE">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2699FFC5">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3B97529E">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839E">
            <w:pPr>
              <w:spacing w:line="240" w:lineRule="auto"/>
              <w:jc w:val="center"/>
              <w:rPr>
                <w:rFonts w:ascii="Times New Roman" w:hAnsi="Times New Roman"/>
                <w:sz w:val="18"/>
              </w:rPr>
            </w:pPr>
            <w:r>
              <w:rPr>
                <w:rFonts w:ascii="Times New Roman" w:hAnsi="Times New Roman"/>
                <w:sz w:val="18"/>
              </w:rPr>
              <w:t>4-2-2</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ABA3925">
            <w:pPr>
              <w:spacing w:line="240" w:lineRule="auto"/>
              <w:jc w:val="center"/>
              <w:rPr>
                <w:rFonts w:ascii="Times New Roman" w:hAnsi="Times New Roman"/>
                <w:sz w:val="18"/>
              </w:rPr>
            </w:pPr>
            <w:r>
              <w:rPr>
                <w:rFonts w:ascii="Times New Roman" w:hAnsi="Times New Roman"/>
                <w:sz w:val="18"/>
              </w:rPr>
              <w:t>群众诉求处置回访满意度</w:t>
            </w:r>
          </w:p>
        </w:tc>
      </w:tr>
      <w:tr w14:paraId="51DC1D34">
        <w:tblPrEx>
          <w:tblCellMar>
            <w:top w:w="0" w:type="dxa"/>
            <w:left w:w="0" w:type="dxa"/>
            <w:bottom w:w="0" w:type="dxa"/>
            <w:right w:w="0" w:type="dxa"/>
          </w:tblCellMar>
        </w:tblPrEx>
        <w:trPr>
          <w:trHeight w:val="400" w:hRule="atLeast"/>
        </w:trPr>
        <w:tc>
          <w:tcPr>
            <w:tcW w:w="486" w:type="pct"/>
            <w:vMerge w:val="continue"/>
            <w:tcBorders>
              <w:left w:val="single" w:color="000000" w:sz="8" w:space="0"/>
              <w:right w:val="single" w:color="000000" w:sz="4" w:space="0"/>
            </w:tcBorders>
            <w:shd w:val="clear" w:color="auto" w:fill="auto"/>
            <w:vAlign w:val="center"/>
          </w:tcPr>
          <w:p w14:paraId="0810A24E">
            <w:pPr>
              <w:spacing w:line="240" w:lineRule="auto"/>
              <w:jc w:val="center"/>
              <w:rPr>
                <w:rFonts w:ascii="Times New Roman" w:hAnsi="Times New Roman"/>
                <w:sz w:val="18"/>
              </w:rPr>
            </w:pPr>
          </w:p>
        </w:tc>
        <w:tc>
          <w:tcPr>
            <w:tcW w:w="520" w:type="pct"/>
            <w:vMerge w:val="continue"/>
            <w:tcBorders>
              <w:left w:val="single" w:color="000000" w:sz="4" w:space="0"/>
              <w:bottom w:val="single" w:color="000000" w:sz="4" w:space="0"/>
              <w:right w:val="single" w:color="000000" w:sz="4" w:space="0"/>
            </w:tcBorders>
            <w:shd w:val="clear" w:color="auto" w:fill="auto"/>
            <w:vAlign w:val="center"/>
          </w:tcPr>
          <w:p w14:paraId="1E8DE575">
            <w:pPr>
              <w:spacing w:line="240" w:lineRule="auto"/>
              <w:jc w:val="center"/>
              <w:rPr>
                <w:rFonts w:ascii="Times New Roman" w:hAnsi="Times New Roman"/>
                <w:sz w:val="18"/>
              </w:rPr>
            </w:pPr>
          </w:p>
        </w:tc>
        <w:tc>
          <w:tcPr>
            <w:tcW w:w="1385" w:type="pct"/>
            <w:vMerge w:val="continue"/>
            <w:tcBorders>
              <w:left w:val="single" w:color="000000" w:sz="4" w:space="0"/>
              <w:bottom w:val="single" w:color="000000" w:sz="4" w:space="0"/>
              <w:right w:val="single" w:color="000000" w:sz="4" w:space="0"/>
            </w:tcBorders>
            <w:shd w:val="clear" w:color="auto" w:fill="auto"/>
            <w:vAlign w:val="center"/>
          </w:tcPr>
          <w:p w14:paraId="63475419">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6866">
            <w:pPr>
              <w:spacing w:line="240" w:lineRule="auto"/>
              <w:jc w:val="center"/>
              <w:rPr>
                <w:rFonts w:ascii="Times New Roman" w:hAnsi="Times New Roman"/>
                <w:sz w:val="18"/>
              </w:rPr>
            </w:pPr>
            <w:r>
              <w:rPr>
                <w:rFonts w:ascii="Times New Roman" w:hAnsi="Times New Roman"/>
                <w:sz w:val="18"/>
              </w:rPr>
              <w:t>4-2-3</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BAC0A9">
            <w:pPr>
              <w:spacing w:line="240" w:lineRule="auto"/>
              <w:jc w:val="center"/>
              <w:rPr>
                <w:rFonts w:ascii="Times New Roman" w:hAnsi="Times New Roman"/>
                <w:sz w:val="18"/>
              </w:rPr>
            </w:pPr>
            <w:r>
              <w:rPr>
                <w:rFonts w:ascii="Times New Roman" w:hAnsi="Times New Roman"/>
                <w:sz w:val="18"/>
              </w:rPr>
              <w:t>网络舆情监测</w:t>
            </w:r>
          </w:p>
        </w:tc>
      </w:tr>
      <w:tr w14:paraId="075E85FA">
        <w:tblPrEx>
          <w:tblCellMar>
            <w:top w:w="0" w:type="dxa"/>
            <w:left w:w="0" w:type="dxa"/>
            <w:bottom w:w="0" w:type="dxa"/>
            <w:right w:w="0" w:type="dxa"/>
          </w:tblCellMar>
        </w:tblPrEx>
        <w:trPr>
          <w:trHeight w:val="400" w:hRule="atLeast"/>
        </w:trPr>
        <w:tc>
          <w:tcPr>
            <w:tcW w:w="486" w:type="pct"/>
            <w:vMerge w:val="restart"/>
            <w:tcBorders>
              <w:left w:val="single" w:color="000000" w:sz="8" w:space="0"/>
              <w:right w:val="single" w:color="000000" w:sz="4" w:space="0"/>
            </w:tcBorders>
            <w:shd w:val="clear" w:color="auto" w:fill="auto"/>
            <w:vAlign w:val="center"/>
          </w:tcPr>
          <w:p w14:paraId="42978CAE">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3477314E">
            <w:pPr>
              <w:spacing w:line="240" w:lineRule="auto"/>
              <w:jc w:val="center"/>
              <w:rPr>
                <w:rFonts w:ascii="Times New Roman" w:hAnsi="Times New Roman"/>
                <w:sz w:val="18"/>
              </w:rPr>
            </w:pPr>
            <w:r>
              <w:rPr>
                <w:rFonts w:ascii="Times New Roman" w:hAnsi="Times New Roman"/>
                <w:sz w:val="18"/>
              </w:rPr>
              <w:t>4-3</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5350A243">
            <w:pPr>
              <w:spacing w:line="240" w:lineRule="auto"/>
              <w:jc w:val="center"/>
              <w:rPr>
                <w:rFonts w:ascii="Times New Roman" w:hAnsi="Times New Roman"/>
                <w:sz w:val="18"/>
              </w:rPr>
            </w:pPr>
            <w:r>
              <w:rPr>
                <w:rFonts w:ascii="Times New Roman" w:hAnsi="Times New Roman"/>
                <w:sz w:val="18"/>
              </w:rPr>
              <w:t>组织保障</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A474">
            <w:pPr>
              <w:spacing w:line="240" w:lineRule="auto"/>
              <w:jc w:val="center"/>
              <w:rPr>
                <w:rFonts w:ascii="Times New Roman" w:hAnsi="Times New Roman"/>
                <w:sz w:val="18"/>
              </w:rPr>
            </w:pPr>
            <w:r>
              <w:rPr>
                <w:rFonts w:ascii="Times New Roman" w:hAnsi="Times New Roman"/>
                <w:sz w:val="18"/>
              </w:rPr>
              <w:t>4-3-1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4CDA2D4">
            <w:pPr>
              <w:spacing w:line="240" w:lineRule="auto"/>
              <w:jc w:val="center"/>
              <w:rPr>
                <w:rFonts w:ascii="Times New Roman" w:hAnsi="Times New Roman"/>
                <w:sz w:val="18"/>
              </w:rPr>
            </w:pPr>
            <w:r>
              <w:rPr>
                <w:rFonts w:ascii="Times New Roman" w:hAnsi="Times New Roman"/>
                <w:sz w:val="18"/>
              </w:rPr>
              <w:t>规章制度制定情况</w:t>
            </w:r>
          </w:p>
        </w:tc>
      </w:tr>
      <w:tr w14:paraId="5D19EE17">
        <w:tblPrEx>
          <w:tblCellMar>
            <w:top w:w="0" w:type="dxa"/>
            <w:left w:w="0" w:type="dxa"/>
            <w:bottom w:w="0" w:type="dxa"/>
            <w:right w:w="0" w:type="dxa"/>
          </w:tblCellMar>
        </w:tblPrEx>
        <w:trPr>
          <w:trHeight w:val="390" w:hRule="atLeast"/>
        </w:trPr>
        <w:tc>
          <w:tcPr>
            <w:tcW w:w="486" w:type="pct"/>
            <w:vMerge w:val="continue"/>
            <w:tcBorders>
              <w:left w:val="single" w:color="000000" w:sz="8" w:space="0"/>
              <w:right w:val="single" w:color="000000" w:sz="4" w:space="0"/>
            </w:tcBorders>
            <w:shd w:val="clear" w:color="auto" w:fill="auto"/>
            <w:vAlign w:val="center"/>
          </w:tcPr>
          <w:p w14:paraId="293D3F3A">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75CC6917">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757A7046">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A0CA">
            <w:pPr>
              <w:spacing w:line="240" w:lineRule="auto"/>
              <w:jc w:val="center"/>
              <w:rPr>
                <w:rFonts w:ascii="Times New Roman" w:hAnsi="Times New Roman"/>
                <w:sz w:val="18"/>
              </w:rPr>
            </w:pPr>
            <w:r>
              <w:rPr>
                <w:rFonts w:ascii="Times New Roman" w:hAnsi="Times New Roman"/>
                <w:sz w:val="18"/>
              </w:rPr>
              <w:t>4-3-2</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91A3C4">
            <w:pPr>
              <w:spacing w:line="240" w:lineRule="auto"/>
              <w:jc w:val="center"/>
              <w:rPr>
                <w:rFonts w:ascii="Times New Roman" w:hAnsi="Times New Roman"/>
                <w:sz w:val="18"/>
              </w:rPr>
            </w:pPr>
            <w:r>
              <w:rPr>
                <w:rFonts w:ascii="Times New Roman" w:hAnsi="Times New Roman"/>
                <w:sz w:val="18"/>
              </w:rPr>
              <w:t>统筹协调机制建立情况</w:t>
            </w:r>
          </w:p>
        </w:tc>
      </w:tr>
      <w:tr w14:paraId="4312E43C">
        <w:tblPrEx>
          <w:tblCellMar>
            <w:top w:w="0" w:type="dxa"/>
            <w:left w:w="0" w:type="dxa"/>
            <w:bottom w:w="0" w:type="dxa"/>
            <w:right w:w="0" w:type="dxa"/>
          </w:tblCellMar>
        </w:tblPrEx>
        <w:trPr>
          <w:trHeight w:val="400" w:hRule="atLeast"/>
        </w:trPr>
        <w:tc>
          <w:tcPr>
            <w:tcW w:w="486" w:type="pct"/>
            <w:vMerge w:val="continue"/>
            <w:tcBorders>
              <w:left w:val="single" w:color="000000" w:sz="8" w:space="0"/>
              <w:right w:val="single" w:color="000000" w:sz="4" w:space="0"/>
            </w:tcBorders>
            <w:shd w:val="clear" w:color="auto" w:fill="auto"/>
            <w:vAlign w:val="center"/>
          </w:tcPr>
          <w:p w14:paraId="67CD9F6E">
            <w:pPr>
              <w:spacing w:line="240" w:lineRule="auto"/>
              <w:jc w:val="center"/>
              <w:rPr>
                <w:rFonts w:ascii="Times New Roman" w:hAnsi="Times New Roman"/>
                <w:sz w:val="18"/>
              </w:rPr>
            </w:pPr>
          </w:p>
        </w:tc>
        <w:tc>
          <w:tcPr>
            <w:tcW w:w="520" w:type="pct"/>
            <w:vMerge w:val="continue"/>
            <w:tcBorders>
              <w:left w:val="single" w:color="000000" w:sz="4" w:space="0"/>
              <w:right w:val="single" w:color="000000" w:sz="4" w:space="0"/>
            </w:tcBorders>
            <w:shd w:val="clear" w:color="auto" w:fill="auto"/>
            <w:vAlign w:val="center"/>
          </w:tcPr>
          <w:p w14:paraId="0C15D574">
            <w:pPr>
              <w:spacing w:line="240" w:lineRule="auto"/>
              <w:jc w:val="center"/>
              <w:rPr>
                <w:rFonts w:ascii="Times New Roman" w:hAnsi="Times New Roman"/>
                <w:sz w:val="18"/>
              </w:rPr>
            </w:pPr>
          </w:p>
        </w:tc>
        <w:tc>
          <w:tcPr>
            <w:tcW w:w="1385" w:type="pct"/>
            <w:vMerge w:val="continue"/>
            <w:tcBorders>
              <w:left w:val="single" w:color="000000" w:sz="4" w:space="0"/>
              <w:right w:val="single" w:color="000000" w:sz="4" w:space="0"/>
            </w:tcBorders>
            <w:shd w:val="clear" w:color="auto" w:fill="auto"/>
            <w:vAlign w:val="center"/>
          </w:tcPr>
          <w:p w14:paraId="5A17C018">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CFDD">
            <w:pPr>
              <w:spacing w:line="240" w:lineRule="auto"/>
              <w:jc w:val="center"/>
              <w:rPr>
                <w:rFonts w:ascii="Times New Roman" w:hAnsi="Times New Roman"/>
                <w:sz w:val="18"/>
              </w:rPr>
            </w:pPr>
            <w:r>
              <w:rPr>
                <w:rFonts w:ascii="Times New Roman" w:hAnsi="Times New Roman"/>
                <w:sz w:val="18"/>
              </w:rPr>
              <w:t>4-3-3</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FF65645">
            <w:pPr>
              <w:spacing w:line="240" w:lineRule="auto"/>
              <w:jc w:val="center"/>
              <w:rPr>
                <w:rFonts w:ascii="Times New Roman" w:hAnsi="Times New Roman"/>
                <w:sz w:val="18"/>
              </w:rPr>
            </w:pPr>
            <w:r>
              <w:rPr>
                <w:rFonts w:ascii="Times New Roman" w:hAnsi="Times New Roman"/>
                <w:sz w:val="18"/>
              </w:rPr>
              <w:t>年度绩效考核开展情况</w:t>
            </w:r>
          </w:p>
        </w:tc>
      </w:tr>
      <w:tr w14:paraId="3FDB03FE">
        <w:tblPrEx>
          <w:tblCellMar>
            <w:top w:w="0" w:type="dxa"/>
            <w:left w:w="0" w:type="dxa"/>
            <w:bottom w:w="0" w:type="dxa"/>
            <w:right w:w="0" w:type="dxa"/>
          </w:tblCellMar>
        </w:tblPrEx>
        <w:trPr>
          <w:trHeight w:val="410" w:hRule="atLeast"/>
        </w:trPr>
        <w:tc>
          <w:tcPr>
            <w:tcW w:w="486" w:type="pct"/>
            <w:vMerge w:val="continue"/>
            <w:tcBorders>
              <w:left w:val="single" w:color="000000" w:sz="8" w:space="0"/>
              <w:right w:val="single" w:color="000000" w:sz="4" w:space="0"/>
            </w:tcBorders>
            <w:shd w:val="clear" w:color="auto" w:fill="auto"/>
            <w:vAlign w:val="center"/>
          </w:tcPr>
          <w:p w14:paraId="6A4CD901">
            <w:pPr>
              <w:spacing w:line="240" w:lineRule="auto"/>
              <w:jc w:val="center"/>
              <w:rPr>
                <w:rFonts w:ascii="Times New Roman" w:hAnsi="Times New Roman"/>
                <w:sz w:val="18"/>
              </w:rPr>
            </w:pPr>
          </w:p>
        </w:tc>
        <w:tc>
          <w:tcPr>
            <w:tcW w:w="520" w:type="pct"/>
            <w:vMerge w:val="continue"/>
            <w:tcBorders>
              <w:left w:val="single" w:color="000000" w:sz="4" w:space="0"/>
              <w:bottom w:val="single" w:color="000000" w:sz="4" w:space="0"/>
              <w:right w:val="single" w:color="000000" w:sz="4" w:space="0"/>
            </w:tcBorders>
            <w:shd w:val="clear" w:color="auto" w:fill="auto"/>
            <w:vAlign w:val="center"/>
          </w:tcPr>
          <w:p w14:paraId="46681A39">
            <w:pPr>
              <w:spacing w:line="240" w:lineRule="auto"/>
              <w:jc w:val="center"/>
              <w:rPr>
                <w:rFonts w:ascii="Times New Roman" w:hAnsi="Times New Roman"/>
                <w:sz w:val="18"/>
              </w:rPr>
            </w:pPr>
          </w:p>
        </w:tc>
        <w:tc>
          <w:tcPr>
            <w:tcW w:w="1385" w:type="pct"/>
            <w:vMerge w:val="continue"/>
            <w:tcBorders>
              <w:left w:val="single" w:color="000000" w:sz="4" w:space="0"/>
              <w:bottom w:val="single" w:color="000000" w:sz="4" w:space="0"/>
              <w:right w:val="single" w:color="000000" w:sz="4" w:space="0"/>
            </w:tcBorders>
            <w:shd w:val="clear" w:color="auto" w:fill="auto"/>
            <w:vAlign w:val="center"/>
          </w:tcPr>
          <w:p w14:paraId="5E6452FE">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3A85">
            <w:pPr>
              <w:spacing w:line="240" w:lineRule="auto"/>
              <w:jc w:val="center"/>
              <w:rPr>
                <w:rFonts w:ascii="Times New Roman" w:hAnsi="Times New Roman"/>
                <w:sz w:val="18"/>
              </w:rPr>
            </w:pPr>
            <w:r>
              <w:rPr>
                <w:rFonts w:ascii="Times New Roman" w:hAnsi="Times New Roman"/>
                <w:sz w:val="18"/>
              </w:rPr>
              <w:t>4-3-4</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6ABFD7C">
            <w:pPr>
              <w:spacing w:line="240" w:lineRule="auto"/>
              <w:jc w:val="center"/>
              <w:rPr>
                <w:rFonts w:ascii="Times New Roman" w:hAnsi="Times New Roman"/>
                <w:sz w:val="18"/>
              </w:rPr>
            </w:pPr>
            <w:r>
              <w:rPr>
                <w:rFonts w:ascii="Times New Roman" w:hAnsi="Times New Roman"/>
                <w:sz w:val="18"/>
              </w:rPr>
              <w:t>财政预算经费保障情况</w:t>
            </w:r>
          </w:p>
        </w:tc>
      </w:tr>
      <w:tr w14:paraId="70166775">
        <w:tblPrEx>
          <w:tblCellMar>
            <w:top w:w="0" w:type="dxa"/>
            <w:left w:w="0" w:type="dxa"/>
            <w:bottom w:w="0" w:type="dxa"/>
            <w:right w:w="0" w:type="dxa"/>
          </w:tblCellMar>
        </w:tblPrEx>
        <w:trPr>
          <w:trHeight w:val="380" w:hRule="atLeast"/>
        </w:trPr>
        <w:tc>
          <w:tcPr>
            <w:tcW w:w="486" w:type="pct"/>
            <w:vMerge w:val="continue"/>
            <w:tcBorders>
              <w:left w:val="single" w:color="000000" w:sz="8" w:space="0"/>
              <w:right w:val="single" w:color="000000" w:sz="4" w:space="0"/>
            </w:tcBorders>
            <w:shd w:val="clear" w:color="auto" w:fill="auto"/>
            <w:vAlign w:val="center"/>
          </w:tcPr>
          <w:p w14:paraId="04EFF5AA">
            <w:pPr>
              <w:spacing w:line="240" w:lineRule="auto"/>
              <w:jc w:val="center"/>
              <w:rPr>
                <w:rFonts w:ascii="Times New Roman" w:hAnsi="Times New Roman"/>
                <w:sz w:val="18"/>
              </w:rPr>
            </w:pPr>
          </w:p>
        </w:tc>
        <w:tc>
          <w:tcPr>
            <w:tcW w:w="520" w:type="pct"/>
            <w:vMerge w:val="restart"/>
            <w:tcBorders>
              <w:top w:val="single" w:color="000000" w:sz="4" w:space="0"/>
              <w:left w:val="single" w:color="000000" w:sz="4" w:space="0"/>
              <w:right w:val="single" w:color="000000" w:sz="4" w:space="0"/>
            </w:tcBorders>
            <w:shd w:val="clear" w:color="auto" w:fill="auto"/>
            <w:vAlign w:val="center"/>
          </w:tcPr>
          <w:p w14:paraId="7A738215">
            <w:pPr>
              <w:spacing w:line="240" w:lineRule="auto"/>
              <w:jc w:val="center"/>
              <w:rPr>
                <w:rFonts w:ascii="Times New Roman" w:hAnsi="Times New Roman"/>
                <w:sz w:val="18"/>
              </w:rPr>
            </w:pPr>
            <w:r>
              <w:rPr>
                <w:rFonts w:ascii="Times New Roman" w:hAnsi="Times New Roman"/>
                <w:sz w:val="18"/>
              </w:rPr>
              <w:t>4-4</w:t>
            </w:r>
          </w:p>
        </w:tc>
        <w:tc>
          <w:tcPr>
            <w:tcW w:w="1385" w:type="pct"/>
            <w:vMerge w:val="restart"/>
            <w:tcBorders>
              <w:top w:val="single" w:color="000000" w:sz="4" w:space="0"/>
              <w:left w:val="single" w:color="000000" w:sz="4" w:space="0"/>
              <w:right w:val="single" w:color="000000" w:sz="4" w:space="0"/>
            </w:tcBorders>
            <w:shd w:val="clear" w:color="auto" w:fill="auto"/>
            <w:vAlign w:val="center"/>
          </w:tcPr>
          <w:p w14:paraId="437088A2">
            <w:pPr>
              <w:spacing w:line="240" w:lineRule="auto"/>
              <w:jc w:val="center"/>
              <w:rPr>
                <w:rFonts w:ascii="Times New Roman" w:hAnsi="Times New Roman"/>
                <w:sz w:val="18"/>
              </w:rPr>
            </w:pPr>
            <w:r>
              <w:rPr>
                <w:rFonts w:ascii="Times New Roman" w:hAnsi="Times New Roman"/>
                <w:sz w:val="18"/>
              </w:rPr>
              <w:t>满意度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A90F">
            <w:pPr>
              <w:spacing w:line="240" w:lineRule="auto"/>
              <w:jc w:val="center"/>
              <w:rPr>
                <w:rFonts w:ascii="Times New Roman" w:hAnsi="Times New Roman"/>
                <w:sz w:val="18"/>
              </w:rPr>
            </w:pPr>
            <w:r>
              <w:rPr>
                <w:rFonts w:ascii="Times New Roman" w:hAnsi="Times New Roman"/>
                <w:sz w:val="18"/>
              </w:rPr>
              <w:t>4-4-1</w:t>
            </w:r>
          </w:p>
        </w:tc>
        <w:tc>
          <w:tcPr>
            <w:tcW w:w="212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0C26FCD">
            <w:pPr>
              <w:spacing w:line="240" w:lineRule="auto"/>
              <w:jc w:val="center"/>
              <w:rPr>
                <w:rFonts w:ascii="Times New Roman" w:hAnsi="Times New Roman"/>
                <w:sz w:val="18"/>
              </w:rPr>
            </w:pPr>
            <w:r>
              <w:rPr>
                <w:rFonts w:ascii="Times New Roman" w:hAnsi="Times New Roman"/>
                <w:sz w:val="18"/>
              </w:rPr>
              <w:t>城市管理满意度</w:t>
            </w:r>
          </w:p>
        </w:tc>
      </w:tr>
      <w:tr w14:paraId="50CC4A48">
        <w:tblPrEx>
          <w:tblCellMar>
            <w:top w:w="0" w:type="dxa"/>
            <w:left w:w="0" w:type="dxa"/>
            <w:bottom w:w="0" w:type="dxa"/>
            <w:right w:w="0" w:type="dxa"/>
          </w:tblCellMar>
        </w:tblPrEx>
        <w:trPr>
          <w:trHeight w:val="400" w:hRule="atLeast"/>
        </w:trPr>
        <w:tc>
          <w:tcPr>
            <w:tcW w:w="486" w:type="pct"/>
            <w:vMerge w:val="continue"/>
            <w:tcBorders>
              <w:left w:val="single" w:color="000000" w:sz="8" w:space="0"/>
              <w:bottom w:val="single" w:color="000000" w:sz="8" w:space="0"/>
              <w:right w:val="single" w:color="000000" w:sz="4" w:space="0"/>
            </w:tcBorders>
            <w:shd w:val="clear" w:color="auto" w:fill="auto"/>
            <w:vAlign w:val="center"/>
          </w:tcPr>
          <w:p w14:paraId="115BB55E">
            <w:pPr>
              <w:spacing w:line="240" w:lineRule="auto"/>
              <w:jc w:val="center"/>
              <w:rPr>
                <w:rFonts w:ascii="Times New Roman" w:hAnsi="Times New Roman"/>
                <w:sz w:val="18"/>
              </w:rPr>
            </w:pPr>
          </w:p>
        </w:tc>
        <w:tc>
          <w:tcPr>
            <w:tcW w:w="520" w:type="pct"/>
            <w:vMerge w:val="continue"/>
            <w:tcBorders>
              <w:left w:val="single" w:color="000000" w:sz="4" w:space="0"/>
              <w:bottom w:val="single" w:color="000000" w:sz="8" w:space="0"/>
              <w:right w:val="single" w:color="000000" w:sz="4" w:space="0"/>
            </w:tcBorders>
            <w:shd w:val="clear" w:color="auto" w:fill="auto"/>
            <w:vAlign w:val="center"/>
          </w:tcPr>
          <w:p w14:paraId="6B0624A9">
            <w:pPr>
              <w:spacing w:line="240" w:lineRule="auto"/>
              <w:jc w:val="center"/>
              <w:rPr>
                <w:rFonts w:ascii="Times New Roman" w:hAnsi="Times New Roman"/>
                <w:sz w:val="18"/>
              </w:rPr>
            </w:pPr>
          </w:p>
        </w:tc>
        <w:tc>
          <w:tcPr>
            <w:tcW w:w="1385" w:type="pct"/>
            <w:vMerge w:val="continue"/>
            <w:tcBorders>
              <w:left w:val="single" w:color="000000" w:sz="4" w:space="0"/>
              <w:bottom w:val="single" w:color="000000" w:sz="8" w:space="0"/>
              <w:right w:val="single" w:color="000000" w:sz="4" w:space="0"/>
            </w:tcBorders>
            <w:shd w:val="clear" w:color="auto" w:fill="auto"/>
            <w:vAlign w:val="center"/>
          </w:tcPr>
          <w:p w14:paraId="4E82B14E">
            <w:pPr>
              <w:spacing w:line="240" w:lineRule="auto"/>
              <w:jc w:val="center"/>
              <w:rPr>
                <w:rFonts w:ascii="Times New Roman" w:hAnsi="Times New Roman"/>
                <w:sz w:val="18"/>
              </w:rPr>
            </w:pPr>
          </w:p>
        </w:tc>
        <w:tc>
          <w:tcPr>
            <w:tcW w:w="489"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8A05C01">
            <w:pPr>
              <w:spacing w:line="240" w:lineRule="auto"/>
              <w:jc w:val="center"/>
              <w:rPr>
                <w:rFonts w:ascii="Times New Roman" w:hAnsi="Times New Roman"/>
                <w:sz w:val="18"/>
              </w:rPr>
            </w:pPr>
            <w:r>
              <w:rPr>
                <w:rFonts w:ascii="Times New Roman" w:hAnsi="Times New Roman"/>
                <w:sz w:val="18"/>
              </w:rPr>
              <w:t>4-4-2</w:t>
            </w:r>
          </w:p>
        </w:tc>
        <w:tc>
          <w:tcPr>
            <w:tcW w:w="2120" w:type="pct"/>
            <w:tcBorders>
              <w:top w:val="single" w:color="000000" w:sz="4" w:space="0"/>
              <w:left w:val="single" w:color="000000" w:sz="4" w:space="0"/>
              <w:bottom w:val="single" w:color="000000" w:sz="8" w:space="0"/>
              <w:right w:val="single" w:color="000000" w:sz="8" w:space="0"/>
            </w:tcBorders>
            <w:shd w:val="clear" w:color="auto" w:fill="auto"/>
            <w:vAlign w:val="center"/>
          </w:tcPr>
          <w:p w14:paraId="5BF116C0">
            <w:pPr>
              <w:spacing w:line="240" w:lineRule="auto"/>
              <w:jc w:val="center"/>
              <w:rPr>
                <w:rFonts w:ascii="Times New Roman" w:hAnsi="Times New Roman"/>
                <w:sz w:val="18"/>
              </w:rPr>
            </w:pPr>
            <w:r>
              <w:rPr>
                <w:rFonts w:ascii="Times New Roman" w:hAnsi="Times New Roman"/>
                <w:sz w:val="18"/>
              </w:rPr>
              <w:t>城市人居环境满意度</w:t>
            </w:r>
          </w:p>
        </w:tc>
      </w:tr>
    </w:tbl>
    <w:p w14:paraId="7327A21B">
      <w:pPr>
        <w:pStyle w:val="63"/>
        <w:ind w:firstLine="0" w:firstLineChars="0"/>
        <w:sectPr>
          <w:pgSz w:w="11906" w:h="16838"/>
          <w:pgMar w:top="1928" w:right="1134" w:bottom="1134" w:left="1134" w:header="1418" w:footer="1134" w:gutter="284"/>
          <w:cols w:space="425" w:num="1"/>
          <w:formProt w:val="0"/>
          <w:docGrid w:type="lines" w:linePitch="312" w:charSpace="0"/>
        </w:sectPr>
      </w:pPr>
    </w:p>
    <w:p w14:paraId="7395E70A">
      <w:pPr>
        <w:pStyle w:val="205"/>
        <w:rPr>
          <w:rFonts w:hint="eastAsia"/>
        </w:rPr>
      </w:pPr>
    </w:p>
    <w:p w14:paraId="09C0DA5D">
      <w:pPr>
        <w:pStyle w:val="206"/>
      </w:pPr>
    </w:p>
    <w:p w14:paraId="46944551">
      <w:pPr>
        <w:pStyle w:val="83"/>
        <w:spacing w:after="156"/>
      </w:pPr>
      <w:r>
        <w:br w:type="textWrapping"/>
      </w:r>
      <w:bookmarkStart w:id="677" w:name="_Toc180159389"/>
      <w:bookmarkStart w:id="678" w:name="_Toc180166730"/>
      <w:bookmarkStart w:id="679" w:name="_Toc181864947"/>
      <w:bookmarkStart w:id="680" w:name="_Toc180161055"/>
      <w:bookmarkStart w:id="681" w:name="_Toc181886590"/>
      <w:bookmarkStart w:id="682" w:name="_Toc180161004"/>
      <w:bookmarkStart w:id="683" w:name="_Toc184221451"/>
      <w:bookmarkStart w:id="684" w:name="_Toc184211786"/>
      <w:r>
        <w:rPr>
          <w:rFonts w:hint="eastAsia"/>
        </w:rPr>
        <w:t>（资料性）</w:t>
      </w:r>
      <w:r>
        <w:br w:type="textWrapping"/>
      </w:r>
      <w:r>
        <w:rPr>
          <w:rFonts w:hint="eastAsia"/>
        </w:rPr>
        <w:t>网格化城市管理系统运行绩效评价指标</w:t>
      </w:r>
      <w:bookmarkEnd w:id="677"/>
      <w:bookmarkEnd w:id="678"/>
      <w:bookmarkEnd w:id="679"/>
      <w:bookmarkEnd w:id="680"/>
      <w:bookmarkEnd w:id="681"/>
      <w:bookmarkEnd w:id="682"/>
      <w:bookmarkEnd w:id="683"/>
      <w:bookmarkEnd w:id="684"/>
    </w:p>
    <w:p w14:paraId="655C1A10">
      <w:pPr>
        <w:pStyle w:val="63"/>
        <w:ind w:firstLine="420"/>
      </w:pPr>
      <w:r>
        <w:rPr>
          <w:rFonts w:hint="eastAsia"/>
        </w:rPr>
        <w:t>网格化城市管理系统运行绩效评价指标见表D.1。</w:t>
      </w:r>
    </w:p>
    <w:p w14:paraId="38C72ACE">
      <w:pPr>
        <w:pStyle w:val="84"/>
        <w:spacing w:before="156" w:after="156"/>
      </w:pPr>
      <w:r>
        <w:rPr>
          <w:rFonts w:hint="eastAsia"/>
        </w:rPr>
        <w:t>网格化城市管理系统运行绩效评价指标示例</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14:paraId="11665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14:paraId="64675456">
            <w:pPr>
              <w:pStyle w:val="185"/>
            </w:pPr>
            <w:r>
              <w:rPr>
                <w:rFonts w:hint="eastAsia"/>
              </w:rPr>
              <w:t>序号</w:t>
            </w:r>
          </w:p>
        </w:tc>
        <w:tc>
          <w:tcPr>
            <w:tcW w:w="4672" w:type="dxa"/>
            <w:tcBorders>
              <w:top w:val="single" w:color="auto" w:sz="8" w:space="0"/>
              <w:bottom w:val="single" w:color="auto" w:sz="8" w:space="0"/>
            </w:tcBorders>
            <w:shd w:val="clear" w:color="auto" w:fill="auto"/>
            <w:vAlign w:val="center"/>
          </w:tcPr>
          <w:p w14:paraId="575365ED">
            <w:pPr>
              <w:pStyle w:val="185"/>
            </w:pPr>
            <w:r>
              <w:rPr>
                <w:rFonts w:hint="eastAsia"/>
              </w:rPr>
              <w:t>评价指标</w:t>
            </w:r>
          </w:p>
        </w:tc>
      </w:tr>
      <w:tr w14:paraId="48FA1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314E4EFD">
            <w:pPr>
              <w:pStyle w:val="185"/>
            </w:pPr>
            <w:r>
              <w:rPr>
                <w:rFonts w:hint="eastAsia"/>
              </w:rPr>
              <w:t>1</w:t>
            </w:r>
          </w:p>
        </w:tc>
        <w:tc>
          <w:tcPr>
            <w:tcW w:w="4672" w:type="dxa"/>
            <w:tcBorders>
              <w:top w:val="single" w:color="auto" w:sz="8" w:space="0"/>
            </w:tcBorders>
            <w:shd w:val="clear" w:color="auto" w:fill="auto"/>
            <w:vAlign w:val="center"/>
          </w:tcPr>
          <w:p w14:paraId="6E484A12">
            <w:pPr>
              <w:pStyle w:val="185"/>
            </w:pPr>
            <w:r>
              <w:rPr>
                <w:rFonts w:hint="eastAsia"/>
              </w:rPr>
              <w:t>用户活跃度</w:t>
            </w:r>
          </w:p>
        </w:tc>
      </w:tr>
      <w:tr w14:paraId="5D686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409A875C">
            <w:pPr>
              <w:pStyle w:val="185"/>
            </w:pPr>
            <w:r>
              <w:rPr>
                <w:rFonts w:hint="eastAsia"/>
              </w:rPr>
              <w:t>2</w:t>
            </w:r>
          </w:p>
        </w:tc>
        <w:tc>
          <w:tcPr>
            <w:tcW w:w="4672" w:type="dxa"/>
            <w:shd w:val="clear" w:color="auto" w:fill="auto"/>
            <w:vAlign w:val="center"/>
          </w:tcPr>
          <w:p w14:paraId="3FCE2D95">
            <w:pPr>
              <w:pStyle w:val="185"/>
            </w:pPr>
            <w:r>
              <w:rPr>
                <w:rFonts w:hint="eastAsia"/>
              </w:rPr>
              <w:t>问题上报量</w:t>
            </w:r>
          </w:p>
        </w:tc>
      </w:tr>
      <w:tr w14:paraId="78775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2067BCE1">
            <w:pPr>
              <w:pStyle w:val="185"/>
            </w:pPr>
            <w:r>
              <w:rPr>
                <w:rFonts w:hint="eastAsia"/>
              </w:rPr>
              <w:t>3</w:t>
            </w:r>
          </w:p>
        </w:tc>
        <w:tc>
          <w:tcPr>
            <w:tcW w:w="4672" w:type="dxa"/>
            <w:shd w:val="clear" w:color="auto" w:fill="auto"/>
            <w:vAlign w:val="center"/>
          </w:tcPr>
          <w:p w14:paraId="0BD9507A">
            <w:pPr>
              <w:pStyle w:val="185"/>
            </w:pPr>
            <w:r>
              <w:rPr>
                <w:rFonts w:hint="eastAsia"/>
              </w:rPr>
              <w:t>问题解决率</w:t>
            </w:r>
          </w:p>
        </w:tc>
      </w:tr>
      <w:tr w14:paraId="3657F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0240A655">
            <w:pPr>
              <w:pStyle w:val="185"/>
            </w:pPr>
            <w:r>
              <w:rPr>
                <w:rFonts w:hint="eastAsia"/>
              </w:rPr>
              <w:t>4</w:t>
            </w:r>
          </w:p>
        </w:tc>
        <w:tc>
          <w:tcPr>
            <w:tcW w:w="4672" w:type="dxa"/>
            <w:shd w:val="clear" w:color="auto" w:fill="auto"/>
            <w:vAlign w:val="center"/>
          </w:tcPr>
          <w:p w14:paraId="263D3511">
            <w:pPr>
              <w:pStyle w:val="185"/>
            </w:pPr>
            <w:r>
              <w:rPr>
                <w:rFonts w:hint="eastAsia"/>
              </w:rPr>
              <w:t>应用功能编目完整性</w:t>
            </w:r>
          </w:p>
        </w:tc>
      </w:tr>
      <w:tr w14:paraId="245A9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7790EB27">
            <w:pPr>
              <w:pStyle w:val="185"/>
            </w:pPr>
            <w:r>
              <w:rPr>
                <w:rFonts w:hint="eastAsia"/>
              </w:rPr>
              <w:t>5</w:t>
            </w:r>
          </w:p>
        </w:tc>
        <w:tc>
          <w:tcPr>
            <w:tcW w:w="4672" w:type="dxa"/>
            <w:shd w:val="clear" w:color="auto" w:fill="auto"/>
            <w:vAlign w:val="center"/>
          </w:tcPr>
          <w:p w14:paraId="5024BE91">
            <w:pPr>
              <w:pStyle w:val="185"/>
            </w:pPr>
            <w:r>
              <w:rPr>
                <w:rFonts w:hint="eastAsia"/>
              </w:rPr>
              <w:t>应用数据编目完整性</w:t>
            </w:r>
          </w:p>
        </w:tc>
      </w:tr>
      <w:tr w14:paraId="076AA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6D6E3444">
            <w:pPr>
              <w:pStyle w:val="185"/>
            </w:pPr>
            <w:r>
              <w:rPr>
                <w:rFonts w:hint="eastAsia"/>
              </w:rPr>
              <w:t>6</w:t>
            </w:r>
          </w:p>
        </w:tc>
        <w:tc>
          <w:tcPr>
            <w:tcW w:w="4672" w:type="dxa"/>
            <w:shd w:val="clear" w:color="auto" w:fill="auto"/>
            <w:vAlign w:val="center"/>
          </w:tcPr>
          <w:p w14:paraId="5AAAC9A4">
            <w:pPr>
              <w:pStyle w:val="185"/>
            </w:pPr>
            <w:r>
              <w:rPr>
                <w:rFonts w:hint="eastAsia"/>
              </w:rPr>
              <w:t>数据共享率</w:t>
            </w:r>
          </w:p>
        </w:tc>
      </w:tr>
      <w:tr w14:paraId="3F5DD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4B4F9EFC">
            <w:pPr>
              <w:pStyle w:val="185"/>
            </w:pPr>
            <w:r>
              <w:rPr>
                <w:rFonts w:hint="eastAsia"/>
              </w:rPr>
              <w:t>7</w:t>
            </w:r>
          </w:p>
        </w:tc>
        <w:tc>
          <w:tcPr>
            <w:tcW w:w="4672" w:type="dxa"/>
            <w:shd w:val="clear" w:color="auto" w:fill="auto"/>
            <w:vAlign w:val="center"/>
          </w:tcPr>
          <w:p w14:paraId="5BDFD456">
            <w:pPr>
              <w:pStyle w:val="185"/>
            </w:pPr>
            <w:r>
              <w:rPr>
                <w:rFonts w:hint="eastAsia"/>
              </w:rPr>
              <w:t>共享数据实用度</w:t>
            </w:r>
          </w:p>
        </w:tc>
      </w:tr>
      <w:tr w14:paraId="3251F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52826713">
            <w:pPr>
              <w:pStyle w:val="185"/>
            </w:pPr>
            <w:r>
              <w:rPr>
                <w:rFonts w:hint="eastAsia"/>
              </w:rPr>
              <w:t>8</w:t>
            </w:r>
          </w:p>
        </w:tc>
        <w:tc>
          <w:tcPr>
            <w:tcW w:w="4672" w:type="dxa"/>
            <w:shd w:val="clear" w:color="auto" w:fill="auto"/>
            <w:vAlign w:val="center"/>
          </w:tcPr>
          <w:p w14:paraId="7927A5A3">
            <w:pPr>
              <w:pStyle w:val="185"/>
            </w:pPr>
            <w:r>
              <w:rPr>
                <w:rFonts w:hint="eastAsia"/>
              </w:rPr>
              <w:t>系统可靠性</w:t>
            </w:r>
          </w:p>
        </w:tc>
      </w:tr>
      <w:tr w14:paraId="54F5ED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2E113B71">
            <w:pPr>
              <w:pStyle w:val="185"/>
            </w:pPr>
            <w:r>
              <w:rPr>
                <w:rFonts w:hint="eastAsia"/>
              </w:rPr>
              <w:t>9</w:t>
            </w:r>
          </w:p>
        </w:tc>
        <w:tc>
          <w:tcPr>
            <w:tcW w:w="4672" w:type="dxa"/>
            <w:shd w:val="clear" w:color="auto" w:fill="auto"/>
            <w:vAlign w:val="center"/>
          </w:tcPr>
          <w:p w14:paraId="0A64B14C">
            <w:pPr>
              <w:pStyle w:val="185"/>
            </w:pPr>
            <w:r>
              <w:rPr>
                <w:rFonts w:hint="eastAsia"/>
              </w:rPr>
              <w:t>系统安全性</w:t>
            </w:r>
          </w:p>
        </w:tc>
      </w:tr>
      <w:tr w14:paraId="5D640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16C4CC44">
            <w:pPr>
              <w:pStyle w:val="185"/>
            </w:pPr>
            <w:r>
              <w:t>…</w:t>
            </w:r>
          </w:p>
        </w:tc>
        <w:tc>
          <w:tcPr>
            <w:tcW w:w="4672" w:type="dxa"/>
            <w:shd w:val="clear" w:color="auto" w:fill="auto"/>
            <w:vAlign w:val="center"/>
          </w:tcPr>
          <w:p w14:paraId="368FBA28">
            <w:pPr>
              <w:pStyle w:val="185"/>
            </w:pPr>
            <w:r>
              <w:t>…</w:t>
            </w:r>
          </w:p>
        </w:tc>
      </w:tr>
      <w:bookmarkEnd w:id="624"/>
    </w:tbl>
    <w:p w14:paraId="5EDBF467">
      <w:pPr>
        <w:pStyle w:val="63"/>
        <w:ind w:firstLine="0" w:firstLineChars="0"/>
        <w:jc w:val="center"/>
      </w:pPr>
      <w:bookmarkStart w:id="685" w:name="BookMark8"/>
      <w:r>
        <w:rPr>
          <w:rFonts w:hint="eastAsia"/>
        </w:rPr>
        <w:drawing>
          <wp:inline distT="0" distB="0" distL="0" distR="0">
            <wp:extent cx="1485900" cy="317500"/>
            <wp:effectExtent l="0" t="0" r="0" b="6350"/>
            <wp:docPr id="1967171917" name="图片 3"/>
            <wp:cNvGraphicFramePr/>
            <a:graphic xmlns:a="http://schemas.openxmlformats.org/drawingml/2006/main">
              <a:graphicData uri="http://schemas.openxmlformats.org/drawingml/2006/picture">
                <pic:pic xmlns:pic="http://schemas.openxmlformats.org/drawingml/2006/picture">
                  <pic:nvPicPr>
                    <pic:cNvPr id="1967171917" name="图片 3"/>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A36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50F4">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081A">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767453"/>
      <w:docPartObj>
        <w:docPartGallery w:val="autotext"/>
      </w:docPartObj>
    </w:sdtPr>
    <w:sdtContent>
      <w:p w14:paraId="0A776CC9">
        <w:pPr>
          <w:pStyle w:val="19"/>
        </w:pPr>
        <w:r>
          <w:fldChar w:fldCharType="begin"/>
        </w:r>
        <w:r>
          <w:instrText xml:space="preserve">PAGE   \* MERGEFORMAT</w:instrText>
        </w:r>
        <w:r>
          <w:fldChar w:fldCharType="separate"/>
        </w:r>
        <w:r>
          <w:rPr>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548387"/>
      <w:docPartObj>
        <w:docPartGallery w:val="autotext"/>
      </w:docPartObj>
    </w:sdtPr>
    <w:sdtContent>
      <w:p w14:paraId="3D43B83D">
        <w:pPr>
          <w:pStyle w:val="19"/>
        </w:pPr>
        <w:r>
          <w:fldChar w:fldCharType="begin"/>
        </w:r>
        <w:r>
          <w:instrText xml:space="preserve">PAGE   \* MERGEFORMAT</w:instrText>
        </w:r>
        <w:r>
          <w:fldChar w:fldCharType="separate"/>
        </w:r>
        <w:r>
          <w:rPr>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C79E">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8FC9C">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8125">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1750">
    <w:pPr>
      <w:pStyle w:val="68"/>
      <w:rPr>
        <w:rFonts w:hint="eastAsia"/>
      </w:rPr>
    </w:pPr>
    <w:r>
      <w:fldChar w:fldCharType="begin"/>
    </w:r>
    <w:r>
      <w:instrText xml:space="preserve"> STYLEREF  标准文件_文件编号  \* MERGEFORMAT </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sz w:val="21"/>
      </w:rPr>
    </w:lvl>
    <w:lvl w:ilvl="1" w:tentative="0">
      <w:start w:val="1"/>
      <w:numFmt w:val="decimal"/>
      <w:pStyle w:val="116"/>
      <w:lvlText w:val="%2)"/>
      <w:lvlJc w:val="left"/>
      <w:pPr>
        <w:tabs>
          <w:tab w:val="left" w:pos="1276"/>
        </w:tabs>
        <w:ind w:left="1276" w:hanging="425"/>
      </w:pPr>
      <w:rPr>
        <w:rFonts w:hint="eastAsia" w:ascii="宋体" w:hAnsi="Times New Roman" w:eastAsia="宋体"/>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3"/>
      <w:suff w:val="nothing"/>
      <w:lvlText w:val="附录%1"/>
      <w:lvlJc w:val="left"/>
      <w:pPr>
        <w:ind w:left="5528"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z w:val="21"/>
      </w:rPr>
    </w:lvl>
    <w:lvl w:ilvl="2" w:tentative="0">
      <w:start w:val="1"/>
      <w:numFmt w:val="decimal"/>
      <w:pStyle w:val="112"/>
      <w:suff w:val="nothing"/>
      <w:lvlText w:val="%1%2.%3　"/>
      <w:lvlJc w:val="left"/>
      <w:pPr>
        <w:ind w:left="283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2"/>
      <w:suff w:val="nothing"/>
      <w:lvlText w:val="%1%2.%3.%4　"/>
      <w:lvlJc w:val="left"/>
      <w:pPr>
        <w:ind w:left="6095" w:firstLine="0"/>
      </w:pPr>
      <w:rPr>
        <w:rFonts w:hint="eastAsia" w:ascii="黑体" w:eastAsia="黑体"/>
        <w:b w:val="0"/>
        <w:i w:val="0"/>
        <w:sz w:val="21"/>
      </w:rPr>
    </w:lvl>
    <w:lvl w:ilvl="4" w:tentative="0">
      <w:start w:val="1"/>
      <w:numFmt w:val="decimal"/>
      <w:pStyle w:val="101"/>
      <w:suff w:val="nothing"/>
      <w:lvlText w:val="%1%2.%3.%4.%5　"/>
      <w:lvlJc w:val="left"/>
      <w:pPr>
        <w:ind w:left="2126"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0040A"/>
    <w:rsid w:val="00000A94"/>
    <w:rsid w:val="00001527"/>
    <w:rsid w:val="00001972"/>
    <w:rsid w:val="00001D9A"/>
    <w:rsid w:val="0000251E"/>
    <w:rsid w:val="00005A62"/>
    <w:rsid w:val="00007B3A"/>
    <w:rsid w:val="00007ED5"/>
    <w:rsid w:val="000107E0"/>
    <w:rsid w:val="00011FDE"/>
    <w:rsid w:val="00012FFD"/>
    <w:rsid w:val="00014162"/>
    <w:rsid w:val="00014340"/>
    <w:rsid w:val="00016A9C"/>
    <w:rsid w:val="00022184"/>
    <w:rsid w:val="00022762"/>
    <w:rsid w:val="000238E0"/>
    <w:rsid w:val="000249DB"/>
    <w:rsid w:val="0002595E"/>
    <w:rsid w:val="000303C3"/>
    <w:rsid w:val="000331D3"/>
    <w:rsid w:val="00033A0C"/>
    <w:rsid w:val="000346A5"/>
    <w:rsid w:val="000359C3"/>
    <w:rsid w:val="00035A7D"/>
    <w:rsid w:val="000365ED"/>
    <w:rsid w:val="00041A96"/>
    <w:rsid w:val="0004249A"/>
    <w:rsid w:val="00043282"/>
    <w:rsid w:val="00043E2D"/>
    <w:rsid w:val="00044286"/>
    <w:rsid w:val="00045819"/>
    <w:rsid w:val="00045F60"/>
    <w:rsid w:val="00046638"/>
    <w:rsid w:val="00047F28"/>
    <w:rsid w:val="000503AA"/>
    <w:rsid w:val="000506A1"/>
    <w:rsid w:val="000515DD"/>
    <w:rsid w:val="00051A22"/>
    <w:rsid w:val="0005265A"/>
    <w:rsid w:val="000539DD"/>
    <w:rsid w:val="00053BD3"/>
    <w:rsid w:val="00054FB9"/>
    <w:rsid w:val="000556ED"/>
    <w:rsid w:val="000558F1"/>
    <w:rsid w:val="00055FE2"/>
    <w:rsid w:val="0005616F"/>
    <w:rsid w:val="00060C2E"/>
    <w:rsid w:val="00061033"/>
    <w:rsid w:val="000619E9"/>
    <w:rsid w:val="000622D4"/>
    <w:rsid w:val="00062D4F"/>
    <w:rsid w:val="0006357D"/>
    <w:rsid w:val="00067789"/>
    <w:rsid w:val="00067DD1"/>
    <w:rsid w:val="00067F1E"/>
    <w:rsid w:val="00071CC0"/>
    <w:rsid w:val="00073BE8"/>
    <w:rsid w:val="00073C8C"/>
    <w:rsid w:val="00076105"/>
    <w:rsid w:val="00077B64"/>
    <w:rsid w:val="000805CD"/>
    <w:rsid w:val="00080A1C"/>
    <w:rsid w:val="00082317"/>
    <w:rsid w:val="00083D2C"/>
    <w:rsid w:val="00086AA1"/>
    <w:rsid w:val="00087A77"/>
    <w:rsid w:val="00090CA6"/>
    <w:rsid w:val="000922EC"/>
    <w:rsid w:val="00092B8A"/>
    <w:rsid w:val="00092FB0"/>
    <w:rsid w:val="000934C5"/>
    <w:rsid w:val="00093D25"/>
    <w:rsid w:val="00093DAB"/>
    <w:rsid w:val="00094D73"/>
    <w:rsid w:val="00096D63"/>
    <w:rsid w:val="000A0B60"/>
    <w:rsid w:val="000A0EB8"/>
    <w:rsid w:val="000A19FC"/>
    <w:rsid w:val="000A296B"/>
    <w:rsid w:val="000A42DE"/>
    <w:rsid w:val="000A7311"/>
    <w:rsid w:val="000B060F"/>
    <w:rsid w:val="000B1592"/>
    <w:rsid w:val="000B1FF2"/>
    <w:rsid w:val="000B28A6"/>
    <w:rsid w:val="000B3CDA"/>
    <w:rsid w:val="000B6A0B"/>
    <w:rsid w:val="000C0F6C"/>
    <w:rsid w:val="000C11DB"/>
    <w:rsid w:val="000C1492"/>
    <w:rsid w:val="000C2FBD"/>
    <w:rsid w:val="000C4B41"/>
    <w:rsid w:val="000C5254"/>
    <w:rsid w:val="000C5787"/>
    <w:rsid w:val="000C57D6"/>
    <w:rsid w:val="000C6362"/>
    <w:rsid w:val="000C7666"/>
    <w:rsid w:val="000D0A9C"/>
    <w:rsid w:val="000D1795"/>
    <w:rsid w:val="000D1995"/>
    <w:rsid w:val="000D1FEE"/>
    <w:rsid w:val="000D329A"/>
    <w:rsid w:val="000D498A"/>
    <w:rsid w:val="000D4B9C"/>
    <w:rsid w:val="000D4EB6"/>
    <w:rsid w:val="000D6352"/>
    <w:rsid w:val="000D753B"/>
    <w:rsid w:val="000E4C9E"/>
    <w:rsid w:val="000E6FD7"/>
    <w:rsid w:val="000F06E1"/>
    <w:rsid w:val="000F0E3C"/>
    <w:rsid w:val="000F19D5"/>
    <w:rsid w:val="000F4AEA"/>
    <w:rsid w:val="000F633F"/>
    <w:rsid w:val="000F67E9"/>
    <w:rsid w:val="00103CB6"/>
    <w:rsid w:val="00104926"/>
    <w:rsid w:val="00105A76"/>
    <w:rsid w:val="00106BE5"/>
    <w:rsid w:val="00112EDB"/>
    <w:rsid w:val="00113B1E"/>
    <w:rsid w:val="00113EA5"/>
    <w:rsid w:val="0011711C"/>
    <w:rsid w:val="0012059C"/>
    <w:rsid w:val="00124E31"/>
    <w:rsid w:val="00124E4F"/>
    <w:rsid w:val="001260B7"/>
    <w:rsid w:val="001265CB"/>
    <w:rsid w:val="001321C6"/>
    <w:rsid w:val="001325C4"/>
    <w:rsid w:val="00133010"/>
    <w:rsid w:val="001338EE"/>
    <w:rsid w:val="00133AAE"/>
    <w:rsid w:val="00135323"/>
    <w:rsid w:val="001356C4"/>
    <w:rsid w:val="00140040"/>
    <w:rsid w:val="00140ABC"/>
    <w:rsid w:val="00140EBF"/>
    <w:rsid w:val="00141114"/>
    <w:rsid w:val="00142969"/>
    <w:rsid w:val="00142ABC"/>
    <w:rsid w:val="001446C2"/>
    <w:rsid w:val="001457E7"/>
    <w:rsid w:val="00145AF1"/>
    <w:rsid w:val="00145D9D"/>
    <w:rsid w:val="00146388"/>
    <w:rsid w:val="001474F2"/>
    <w:rsid w:val="00147C97"/>
    <w:rsid w:val="001529E5"/>
    <w:rsid w:val="00153C7E"/>
    <w:rsid w:val="00156B25"/>
    <w:rsid w:val="00156E1A"/>
    <w:rsid w:val="00157894"/>
    <w:rsid w:val="00157B55"/>
    <w:rsid w:val="00162AFE"/>
    <w:rsid w:val="001642FA"/>
    <w:rsid w:val="001649EB"/>
    <w:rsid w:val="00164B20"/>
    <w:rsid w:val="00164BAF"/>
    <w:rsid w:val="00164E50"/>
    <w:rsid w:val="00164FA8"/>
    <w:rsid w:val="00165065"/>
    <w:rsid w:val="001653E2"/>
    <w:rsid w:val="00165434"/>
    <w:rsid w:val="0016580B"/>
    <w:rsid w:val="00165F49"/>
    <w:rsid w:val="00166B88"/>
    <w:rsid w:val="0016770A"/>
    <w:rsid w:val="00170804"/>
    <w:rsid w:val="001708E9"/>
    <w:rsid w:val="00172A27"/>
    <w:rsid w:val="00172AB7"/>
    <w:rsid w:val="0017340B"/>
    <w:rsid w:val="00173F19"/>
    <w:rsid w:val="00173FB1"/>
    <w:rsid w:val="00176DFD"/>
    <w:rsid w:val="001803D8"/>
    <w:rsid w:val="001852C9"/>
    <w:rsid w:val="001856DA"/>
    <w:rsid w:val="00190087"/>
    <w:rsid w:val="001913C4"/>
    <w:rsid w:val="00192B78"/>
    <w:rsid w:val="0019348F"/>
    <w:rsid w:val="00193A07"/>
    <w:rsid w:val="00194C95"/>
    <w:rsid w:val="00195C34"/>
    <w:rsid w:val="00196EF5"/>
    <w:rsid w:val="001A1277"/>
    <w:rsid w:val="001A1A53"/>
    <w:rsid w:val="001A234A"/>
    <w:rsid w:val="001A4CF3"/>
    <w:rsid w:val="001A65CA"/>
    <w:rsid w:val="001B06E8"/>
    <w:rsid w:val="001B1A41"/>
    <w:rsid w:val="001B71D0"/>
    <w:rsid w:val="001B71EE"/>
    <w:rsid w:val="001C02F0"/>
    <w:rsid w:val="001C04A8"/>
    <w:rsid w:val="001C0754"/>
    <w:rsid w:val="001C0B8C"/>
    <w:rsid w:val="001C2866"/>
    <w:rsid w:val="001C2C03"/>
    <w:rsid w:val="001C42F7"/>
    <w:rsid w:val="001C49E5"/>
    <w:rsid w:val="001C5F58"/>
    <w:rsid w:val="001C680C"/>
    <w:rsid w:val="001C7FEA"/>
    <w:rsid w:val="001D0499"/>
    <w:rsid w:val="001D0A72"/>
    <w:rsid w:val="001D0BBE"/>
    <w:rsid w:val="001D0ED4"/>
    <w:rsid w:val="001D1868"/>
    <w:rsid w:val="001D212F"/>
    <w:rsid w:val="001D29D7"/>
    <w:rsid w:val="001D2DE7"/>
    <w:rsid w:val="001D411C"/>
    <w:rsid w:val="001D59D0"/>
    <w:rsid w:val="001E1B6A"/>
    <w:rsid w:val="001E2484"/>
    <w:rsid w:val="001E3CC4"/>
    <w:rsid w:val="001E47AD"/>
    <w:rsid w:val="001E4882"/>
    <w:rsid w:val="001E73AB"/>
    <w:rsid w:val="001F092D"/>
    <w:rsid w:val="001F0D5B"/>
    <w:rsid w:val="001F143A"/>
    <w:rsid w:val="001F1605"/>
    <w:rsid w:val="001F2508"/>
    <w:rsid w:val="001F4816"/>
    <w:rsid w:val="001F4EE9"/>
    <w:rsid w:val="001F69B4"/>
    <w:rsid w:val="001F77C7"/>
    <w:rsid w:val="00200183"/>
    <w:rsid w:val="00200333"/>
    <w:rsid w:val="0020107D"/>
    <w:rsid w:val="00202AA4"/>
    <w:rsid w:val="00202D4D"/>
    <w:rsid w:val="002031F7"/>
    <w:rsid w:val="002040E6"/>
    <w:rsid w:val="00204FBD"/>
    <w:rsid w:val="0020527B"/>
    <w:rsid w:val="00205F2C"/>
    <w:rsid w:val="002061EE"/>
    <w:rsid w:val="00207D0C"/>
    <w:rsid w:val="00210B15"/>
    <w:rsid w:val="0021324B"/>
    <w:rsid w:val="00213436"/>
    <w:rsid w:val="00213A80"/>
    <w:rsid w:val="002142EA"/>
    <w:rsid w:val="002172E5"/>
    <w:rsid w:val="002204BB"/>
    <w:rsid w:val="00221B79"/>
    <w:rsid w:val="00221C6B"/>
    <w:rsid w:val="00221F72"/>
    <w:rsid w:val="00224318"/>
    <w:rsid w:val="002253A1"/>
    <w:rsid w:val="00225CF8"/>
    <w:rsid w:val="002263FF"/>
    <w:rsid w:val="0022794E"/>
    <w:rsid w:val="00232797"/>
    <w:rsid w:val="00233D64"/>
    <w:rsid w:val="0023482A"/>
    <w:rsid w:val="00234F73"/>
    <w:rsid w:val="0023518A"/>
    <w:rsid w:val="002359CB"/>
    <w:rsid w:val="002370B9"/>
    <w:rsid w:val="00243540"/>
    <w:rsid w:val="0024497B"/>
    <w:rsid w:val="0024515B"/>
    <w:rsid w:val="00246021"/>
    <w:rsid w:val="0024666E"/>
    <w:rsid w:val="00247F52"/>
    <w:rsid w:val="00250B25"/>
    <w:rsid w:val="00250BBE"/>
    <w:rsid w:val="002515C2"/>
    <w:rsid w:val="0025194F"/>
    <w:rsid w:val="00256A45"/>
    <w:rsid w:val="00260C0D"/>
    <w:rsid w:val="0026121D"/>
    <w:rsid w:val="0026148A"/>
    <w:rsid w:val="00262696"/>
    <w:rsid w:val="0026366A"/>
    <w:rsid w:val="00263D25"/>
    <w:rsid w:val="002643C3"/>
    <w:rsid w:val="00264A0C"/>
    <w:rsid w:val="00266EEB"/>
    <w:rsid w:val="002677A9"/>
    <w:rsid w:val="0026797F"/>
    <w:rsid w:val="00267EF4"/>
    <w:rsid w:val="00270CB8"/>
    <w:rsid w:val="00270FB4"/>
    <w:rsid w:val="00272B08"/>
    <w:rsid w:val="00272B27"/>
    <w:rsid w:val="00276868"/>
    <w:rsid w:val="002770F2"/>
    <w:rsid w:val="002771AC"/>
    <w:rsid w:val="00281BB8"/>
    <w:rsid w:val="00281E9E"/>
    <w:rsid w:val="00282405"/>
    <w:rsid w:val="00284D52"/>
    <w:rsid w:val="00285170"/>
    <w:rsid w:val="00285361"/>
    <w:rsid w:val="0028629B"/>
    <w:rsid w:val="002904A2"/>
    <w:rsid w:val="002925D9"/>
    <w:rsid w:val="00292D60"/>
    <w:rsid w:val="00293B30"/>
    <w:rsid w:val="00293E75"/>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002"/>
    <w:rsid w:val="002C09E7"/>
    <w:rsid w:val="002C0EFD"/>
    <w:rsid w:val="002C1E06"/>
    <w:rsid w:val="002C1E1C"/>
    <w:rsid w:val="002C3F07"/>
    <w:rsid w:val="002C4BA4"/>
    <w:rsid w:val="002C5278"/>
    <w:rsid w:val="002C7E0F"/>
    <w:rsid w:val="002C7EBB"/>
    <w:rsid w:val="002D06C1"/>
    <w:rsid w:val="002D34B1"/>
    <w:rsid w:val="002D4047"/>
    <w:rsid w:val="002D42B5"/>
    <w:rsid w:val="002D4F1A"/>
    <w:rsid w:val="002D6EC6"/>
    <w:rsid w:val="002D76E1"/>
    <w:rsid w:val="002D79AC"/>
    <w:rsid w:val="002E039D"/>
    <w:rsid w:val="002E0EF0"/>
    <w:rsid w:val="002E4D5A"/>
    <w:rsid w:val="002E6326"/>
    <w:rsid w:val="002F02EC"/>
    <w:rsid w:val="002F2998"/>
    <w:rsid w:val="002F30E0"/>
    <w:rsid w:val="002F35E4"/>
    <w:rsid w:val="002F3730"/>
    <w:rsid w:val="002F38E1"/>
    <w:rsid w:val="002F5D6D"/>
    <w:rsid w:val="002F7AF6"/>
    <w:rsid w:val="00300E63"/>
    <w:rsid w:val="00302F5F"/>
    <w:rsid w:val="00303767"/>
    <w:rsid w:val="0030441D"/>
    <w:rsid w:val="00306063"/>
    <w:rsid w:val="0030724C"/>
    <w:rsid w:val="00313B85"/>
    <w:rsid w:val="00317988"/>
    <w:rsid w:val="003221B4"/>
    <w:rsid w:val="0032258D"/>
    <w:rsid w:val="00322E62"/>
    <w:rsid w:val="00324D13"/>
    <w:rsid w:val="00324D2A"/>
    <w:rsid w:val="00324EDD"/>
    <w:rsid w:val="003331E4"/>
    <w:rsid w:val="00336C64"/>
    <w:rsid w:val="00337162"/>
    <w:rsid w:val="0034194F"/>
    <w:rsid w:val="00341C8B"/>
    <w:rsid w:val="00344605"/>
    <w:rsid w:val="003474AA"/>
    <w:rsid w:val="0035041E"/>
    <w:rsid w:val="00350D1D"/>
    <w:rsid w:val="0035242C"/>
    <w:rsid w:val="00352C83"/>
    <w:rsid w:val="003531C9"/>
    <w:rsid w:val="003554DD"/>
    <w:rsid w:val="003615D2"/>
    <w:rsid w:val="0036429C"/>
    <w:rsid w:val="00364A53"/>
    <w:rsid w:val="003654CB"/>
    <w:rsid w:val="00365AA9"/>
    <w:rsid w:val="00365F86"/>
    <w:rsid w:val="00365F87"/>
    <w:rsid w:val="003667CE"/>
    <w:rsid w:val="00366E89"/>
    <w:rsid w:val="00366FC2"/>
    <w:rsid w:val="003705F4"/>
    <w:rsid w:val="00370D58"/>
    <w:rsid w:val="00371316"/>
    <w:rsid w:val="00376713"/>
    <w:rsid w:val="00381815"/>
    <w:rsid w:val="003819AF"/>
    <w:rsid w:val="003820E9"/>
    <w:rsid w:val="00382514"/>
    <w:rsid w:val="00382DE7"/>
    <w:rsid w:val="00384422"/>
    <w:rsid w:val="003848C3"/>
    <w:rsid w:val="00384FFC"/>
    <w:rsid w:val="003872FC"/>
    <w:rsid w:val="00387ADC"/>
    <w:rsid w:val="00390020"/>
    <w:rsid w:val="003903D6"/>
    <w:rsid w:val="00390EE6"/>
    <w:rsid w:val="0039118F"/>
    <w:rsid w:val="00392AD7"/>
    <w:rsid w:val="003938D9"/>
    <w:rsid w:val="003941C5"/>
    <w:rsid w:val="00394376"/>
    <w:rsid w:val="003943FF"/>
    <w:rsid w:val="00395700"/>
    <w:rsid w:val="003974EB"/>
    <w:rsid w:val="00397533"/>
    <w:rsid w:val="00397CC5"/>
    <w:rsid w:val="003A1582"/>
    <w:rsid w:val="003A32F8"/>
    <w:rsid w:val="003A4077"/>
    <w:rsid w:val="003A4B79"/>
    <w:rsid w:val="003B09AD"/>
    <w:rsid w:val="003B1F18"/>
    <w:rsid w:val="003B5BF0"/>
    <w:rsid w:val="003B60BF"/>
    <w:rsid w:val="003B6BE3"/>
    <w:rsid w:val="003B713D"/>
    <w:rsid w:val="003C010C"/>
    <w:rsid w:val="003C0A6C"/>
    <w:rsid w:val="003C14F8"/>
    <w:rsid w:val="003C2684"/>
    <w:rsid w:val="003C3DC5"/>
    <w:rsid w:val="003C5A43"/>
    <w:rsid w:val="003D0519"/>
    <w:rsid w:val="003D0FF6"/>
    <w:rsid w:val="003D262C"/>
    <w:rsid w:val="003D2C3B"/>
    <w:rsid w:val="003D5EB1"/>
    <w:rsid w:val="003D6D61"/>
    <w:rsid w:val="003D79C6"/>
    <w:rsid w:val="003E091D"/>
    <w:rsid w:val="003E0F91"/>
    <w:rsid w:val="003E1C53"/>
    <w:rsid w:val="003E20E4"/>
    <w:rsid w:val="003E2A69"/>
    <w:rsid w:val="003E2D49"/>
    <w:rsid w:val="003E2FD4"/>
    <w:rsid w:val="003E309D"/>
    <w:rsid w:val="003E49F6"/>
    <w:rsid w:val="003E660F"/>
    <w:rsid w:val="003F0841"/>
    <w:rsid w:val="003F23D3"/>
    <w:rsid w:val="003F3F08"/>
    <w:rsid w:val="003F4755"/>
    <w:rsid w:val="003F49F1"/>
    <w:rsid w:val="003F4F3C"/>
    <w:rsid w:val="003F6272"/>
    <w:rsid w:val="003F7F9E"/>
    <w:rsid w:val="00400E72"/>
    <w:rsid w:val="00401400"/>
    <w:rsid w:val="004016F9"/>
    <w:rsid w:val="00401C26"/>
    <w:rsid w:val="00404869"/>
    <w:rsid w:val="0040579F"/>
    <w:rsid w:val="00405884"/>
    <w:rsid w:val="00407649"/>
    <w:rsid w:val="00407D39"/>
    <w:rsid w:val="00410943"/>
    <w:rsid w:val="0041477A"/>
    <w:rsid w:val="004167A3"/>
    <w:rsid w:val="004174E7"/>
    <w:rsid w:val="004251A0"/>
    <w:rsid w:val="0042710A"/>
    <w:rsid w:val="00432AFB"/>
    <w:rsid w:val="00432DAA"/>
    <w:rsid w:val="00434305"/>
    <w:rsid w:val="00434E9A"/>
    <w:rsid w:val="00435DF7"/>
    <w:rsid w:val="0044083F"/>
    <w:rsid w:val="00441AE7"/>
    <w:rsid w:val="004443D1"/>
    <w:rsid w:val="00445574"/>
    <w:rsid w:val="004467FB"/>
    <w:rsid w:val="00447B84"/>
    <w:rsid w:val="00452485"/>
    <w:rsid w:val="00452D6B"/>
    <w:rsid w:val="00454484"/>
    <w:rsid w:val="00454A57"/>
    <w:rsid w:val="0045517B"/>
    <w:rsid w:val="004617BA"/>
    <w:rsid w:val="004620EF"/>
    <w:rsid w:val="00463B77"/>
    <w:rsid w:val="00463C7B"/>
    <w:rsid w:val="004644A6"/>
    <w:rsid w:val="004659BD"/>
    <w:rsid w:val="00467CE0"/>
    <w:rsid w:val="00470775"/>
    <w:rsid w:val="00473C27"/>
    <w:rsid w:val="004746B1"/>
    <w:rsid w:val="0047583F"/>
    <w:rsid w:val="00475DE8"/>
    <w:rsid w:val="004819A7"/>
    <w:rsid w:val="00481C44"/>
    <w:rsid w:val="00484936"/>
    <w:rsid w:val="00485C89"/>
    <w:rsid w:val="00486BE3"/>
    <w:rsid w:val="004905E4"/>
    <w:rsid w:val="00490A89"/>
    <w:rsid w:val="00490AB4"/>
    <w:rsid w:val="00492448"/>
    <w:rsid w:val="00492F02"/>
    <w:rsid w:val="004939AE"/>
    <w:rsid w:val="00494AF4"/>
    <w:rsid w:val="004969E9"/>
    <w:rsid w:val="004A12DF"/>
    <w:rsid w:val="004A17E6"/>
    <w:rsid w:val="004A1BA8"/>
    <w:rsid w:val="004A27AC"/>
    <w:rsid w:val="004A4B57"/>
    <w:rsid w:val="004A63FA"/>
    <w:rsid w:val="004B0272"/>
    <w:rsid w:val="004B06D0"/>
    <w:rsid w:val="004B2701"/>
    <w:rsid w:val="004B2E1B"/>
    <w:rsid w:val="004B3AA8"/>
    <w:rsid w:val="004B3E93"/>
    <w:rsid w:val="004C1FBC"/>
    <w:rsid w:val="004C2315"/>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1FD"/>
    <w:rsid w:val="004E59E3"/>
    <w:rsid w:val="004E67C0"/>
    <w:rsid w:val="004F0163"/>
    <w:rsid w:val="004F391A"/>
    <w:rsid w:val="004F3CFB"/>
    <w:rsid w:val="004F4FAC"/>
    <w:rsid w:val="004F6456"/>
    <w:rsid w:val="004F68E0"/>
    <w:rsid w:val="004F696E"/>
    <w:rsid w:val="004F6C71"/>
    <w:rsid w:val="00501139"/>
    <w:rsid w:val="00501274"/>
    <w:rsid w:val="0050363E"/>
    <w:rsid w:val="005039BC"/>
    <w:rsid w:val="005043BB"/>
    <w:rsid w:val="00504A3D"/>
    <w:rsid w:val="00504B9F"/>
    <w:rsid w:val="00505767"/>
    <w:rsid w:val="005073F0"/>
    <w:rsid w:val="00510A7B"/>
    <w:rsid w:val="00512F6E"/>
    <w:rsid w:val="00513038"/>
    <w:rsid w:val="00514174"/>
    <w:rsid w:val="00516088"/>
    <w:rsid w:val="00516B0B"/>
    <w:rsid w:val="00517E5A"/>
    <w:rsid w:val="005218BC"/>
    <w:rsid w:val="005220EC"/>
    <w:rsid w:val="00523F95"/>
    <w:rsid w:val="00524D65"/>
    <w:rsid w:val="00525B16"/>
    <w:rsid w:val="005262A5"/>
    <w:rsid w:val="005265FE"/>
    <w:rsid w:val="00533C76"/>
    <w:rsid w:val="00533D04"/>
    <w:rsid w:val="00534804"/>
    <w:rsid w:val="00534BDF"/>
    <w:rsid w:val="005354EA"/>
    <w:rsid w:val="0053585F"/>
    <w:rsid w:val="00535E67"/>
    <w:rsid w:val="00535EC4"/>
    <w:rsid w:val="00535ED9"/>
    <w:rsid w:val="0053692B"/>
    <w:rsid w:val="00541853"/>
    <w:rsid w:val="00542CD0"/>
    <w:rsid w:val="00543BDA"/>
    <w:rsid w:val="005441CC"/>
    <w:rsid w:val="00546248"/>
    <w:rsid w:val="005479DA"/>
    <w:rsid w:val="00547BCC"/>
    <w:rsid w:val="0055013B"/>
    <w:rsid w:val="00550E20"/>
    <w:rsid w:val="00551F6F"/>
    <w:rsid w:val="00551FB9"/>
    <w:rsid w:val="00555044"/>
    <w:rsid w:val="00555A43"/>
    <w:rsid w:val="00556393"/>
    <w:rsid w:val="00561475"/>
    <w:rsid w:val="00562570"/>
    <w:rsid w:val="0056347F"/>
    <w:rsid w:val="0056487B"/>
    <w:rsid w:val="00564FB9"/>
    <w:rsid w:val="0056549F"/>
    <w:rsid w:val="00573D9E"/>
    <w:rsid w:val="005801E3"/>
    <w:rsid w:val="005802C3"/>
    <w:rsid w:val="00580CAE"/>
    <w:rsid w:val="00581802"/>
    <w:rsid w:val="0058358B"/>
    <w:rsid w:val="005836A8"/>
    <w:rsid w:val="0058409C"/>
    <w:rsid w:val="00584262"/>
    <w:rsid w:val="00586630"/>
    <w:rsid w:val="00587ADD"/>
    <w:rsid w:val="00591E27"/>
    <w:rsid w:val="00591E7E"/>
    <w:rsid w:val="00592E46"/>
    <w:rsid w:val="00593B93"/>
    <w:rsid w:val="00596160"/>
    <w:rsid w:val="005966E2"/>
    <w:rsid w:val="00597007"/>
    <w:rsid w:val="005A0966"/>
    <w:rsid w:val="005A0EA2"/>
    <w:rsid w:val="005A11B7"/>
    <w:rsid w:val="005A1474"/>
    <w:rsid w:val="005A1B7F"/>
    <w:rsid w:val="005A260B"/>
    <w:rsid w:val="005A4A1B"/>
    <w:rsid w:val="005A50DB"/>
    <w:rsid w:val="005A5EEC"/>
    <w:rsid w:val="005A7830"/>
    <w:rsid w:val="005A7FCE"/>
    <w:rsid w:val="005B017F"/>
    <w:rsid w:val="005B0BDB"/>
    <w:rsid w:val="005B0F3F"/>
    <w:rsid w:val="005B4903"/>
    <w:rsid w:val="005B51CE"/>
    <w:rsid w:val="005B5885"/>
    <w:rsid w:val="005B5CD7"/>
    <w:rsid w:val="005B6160"/>
    <w:rsid w:val="005B648E"/>
    <w:rsid w:val="005B6CF6"/>
    <w:rsid w:val="005B7422"/>
    <w:rsid w:val="005C29B8"/>
    <w:rsid w:val="005C5F21"/>
    <w:rsid w:val="005C7156"/>
    <w:rsid w:val="005C7798"/>
    <w:rsid w:val="005D0C75"/>
    <w:rsid w:val="005D28EC"/>
    <w:rsid w:val="005D4171"/>
    <w:rsid w:val="005D6A95"/>
    <w:rsid w:val="005D6B2C"/>
    <w:rsid w:val="005D6D9C"/>
    <w:rsid w:val="005E2335"/>
    <w:rsid w:val="005E31B1"/>
    <w:rsid w:val="005E34CA"/>
    <w:rsid w:val="005E3C18"/>
    <w:rsid w:val="005E6812"/>
    <w:rsid w:val="005E6B76"/>
    <w:rsid w:val="005E7881"/>
    <w:rsid w:val="005E78E0"/>
    <w:rsid w:val="005F0152"/>
    <w:rsid w:val="005F0D9C"/>
    <w:rsid w:val="005F107A"/>
    <w:rsid w:val="005F284E"/>
    <w:rsid w:val="005F418D"/>
    <w:rsid w:val="005F45CB"/>
    <w:rsid w:val="005F4712"/>
    <w:rsid w:val="006015CE"/>
    <w:rsid w:val="00604784"/>
    <w:rsid w:val="00606419"/>
    <w:rsid w:val="00607D29"/>
    <w:rsid w:val="00612952"/>
    <w:rsid w:val="00614CC1"/>
    <w:rsid w:val="00615A9D"/>
    <w:rsid w:val="00617387"/>
    <w:rsid w:val="006205D6"/>
    <w:rsid w:val="00623D11"/>
    <w:rsid w:val="006252D8"/>
    <w:rsid w:val="006259BC"/>
    <w:rsid w:val="0062636B"/>
    <w:rsid w:val="00632182"/>
    <w:rsid w:val="00632AE0"/>
    <w:rsid w:val="00633C17"/>
    <w:rsid w:val="00634D9E"/>
    <w:rsid w:val="00636E3E"/>
    <w:rsid w:val="006379F7"/>
    <w:rsid w:val="00637BC4"/>
    <w:rsid w:val="00637E4D"/>
    <w:rsid w:val="00640620"/>
    <w:rsid w:val="00641A1F"/>
    <w:rsid w:val="00645904"/>
    <w:rsid w:val="00645A59"/>
    <w:rsid w:val="00650FBA"/>
    <w:rsid w:val="00651ACB"/>
    <w:rsid w:val="00651C47"/>
    <w:rsid w:val="0065237A"/>
    <w:rsid w:val="00652AB2"/>
    <w:rsid w:val="00653FED"/>
    <w:rsid w:val="00654EC0"/>
    <w:rsid w:val="0065525B"/>
    <w:rsid w:val="00655D4F"/>
    <w:rsid w:val="00656204"/>
    <w:rsid w:val="006566E5"/>
    <w:rsid w:val="00656D29"/>
    <w:rsid w:val="00660D6B"/>
    <w:rsid w:val="00662C82"/>
    <w:rsid w:val="006640E5"/>
    <w:rsid w:val="006646F1"/>
    <w:rsid w:val="00664929"/>
    <w:rsid w:val="00664F62"/>
    <w:rsid w:val="006655E1"/>
    <w:rsid w:val="00671A52"/>
    <w:rsid w:val="00672060"/>
    <w:rsid w:val="00672BFD"/>
    <w:rsid w:val="006770F4"/>
    <w:rsid w:val="00677A84"/>
    <w:rsid w:val="0068026D"/>
    <w:rsid w:val="00680A27"/>
    <w:rsid w:val="006816A4"/>
    <w:rsid w:val="006819B8"/>
    <w:rsid w:val="00682F09"/>
    <w:rsid w:val="00683027"/>
    <w:rsid w:val="006840A6"/>
    <w:rsid w:val="00684C9F"/>
    <w:rsid w:val="006850CD"/>
    <w:rsid w:val="00685AAB"/>
    <w:rsid w:val="006871DB"/>
    <w:rsid w:val="00694832"/>
    <w:rsid w:val="00695D22"/>
    <w:rsid w:val="00696135"/>
    <w:rsid w:val="00696853"/>
    <w:rsid w:val="006A07AA"/>
    <w:rsid w:val="006A25E5"/>
    <w:rsid w:val="006A2B46"/>
    <w:rsid w:val="006A336D"/>
    <w:rsid w:val="006A37B9"/>
    <w:rsid w:val="006B2672"/>
    <w:rsid w:val="006B2E91"/>
    <w:rsid w:val="006B54BF"/>
    <w:rsid w:val="006B5F44"/>
    <w:rsid w:val="006B5F90"/>
    <w:rsid w:val="006B62E4"/>
    <w:rsid w:val="006C1BBA"/>
    <w:rsid w:val="006C2079"/>
    <w:rsid w:val="006C5A62"/>
    <w:rsid w:val="006C5D68"/>
    <w:rsid w:val="006C6976"/>
    <w:rsid w:val="006C6DD0"/>
    <w:rsid w:val="006D04EA"/>
    <w:rsid w:val="006D0AB7"/>
    <w:rsid w:val="006D16C4"/>
    <w:rsid w:val="006D1934"/>
    <w:rsid w:val="006D2E61"/>
    <w:rsid w:val="006D3E96"/>
    <w:rsid w:val="006D4515"/>
    <w:rsid w:val="006D4BB1"/>
    <w:rsid w:val="006D6593"/>
    <w:rsid w:val="006D6711"/>
    <w:rsid w:val="006D7D43"/>
    <w:rsid w:val="006E09A3"/>
    <w:rsid w:val="006E118D"/>
    <w:rsid w:val="006E23EA"/>
    <w:rsid w:val="006E31F9"/>
    <w:rsid w:val="006F03A8"/>
    <w:rsid w:val="006F16A6"/>
    <w:rsid w:val="006F2ACA"/>
    <w:rsid w:val="006F2ADC"/>
    <w:rsid w:val="006F2BFE"/>
    <w:rsid w:val="006F31E9"/>
    <w:rsid w:val="006F6284"/>
    <w:rsid w:val="006F62C4"/>
    <w:rsid w:val="006F7EEE"/>
    <w:rsid w:val="007002C5"/>
    <w:rsid w:val="007010FE"/>
    <w:rsid w:val="00701588"/>
    <w:rsid w:val="00703DF7"/>
    <w:rsid w:val="00704387"/>
    <w:rsid w:val="00707669"/>
    <w:rsid w:val="00711CBA"/>
    <w:rsid w:val="00711FB5"/>
    <w:rsid w:val="00712508"/>
    <w:rsid w:val="00712A01"/>
    <w:rsid w:val="00714F58"/>
    <w:rsid w:val="00720BD8"/>
    <w:rsid w:val="007217E3"/>
    <w:rsid w:val="00722FBF"/>
    <w:rsid w:val="00722FC2"/>
    <w:rsid w:val="007235B4"/>
    <w:rsid w:val="00723937"/>
    <w:rsid w:val="00724879"/>
    <w:rsid w:val="00724E1B"/>
    <w:rsid w:val="00725949"/>
    <w:rsid w:val="00725E3D"/>
    <w:rsid w:val="00727FA2"/>
    <w:rsid w:val="007322D9"/>
    <w:rsid w:val="00732BC0"/>
    <w:rsid w:val="0073529C"/>
    <w:rsid w:val="0073720F"/>
    <w:rsid w:val="00737796"/>
    <w:rsid w:val="0074165C"/>
    <w:rsid w:val="00742C35"/>
    <w:rsid w:val="007432CA"/>
    <w:rsid w:val="007439EB"/>
    <w:rsid w:val="00743CB4"/>
    <w:rsid w:val="00743F0A"/>
    <w:rsid w:val="007441EB"/>
    <w:rsid w:val="00744403"/>
    <w:rsid w:val="007444E8"/>
    <w:rsid w:val="0074548E"/>
    <w:rsid w:val="00745773"/>
    <w:rsid w:val="00746800"/>
    <w:rsid w:val="007469AB"/>
    <w:rsid w:val="007470A1"/>
    <w:rsid w:val="007501A8"/>
    <w:rsid w:val="0075061C"/>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F12"/>
    <w:rsid w:val="0078114B"/>
    <w:rsid w:val="00781DD2"/>
    <w:rsid w:val="0078204B"/>
    <w:rsid w:val="00783ECF"/>
    <w:rsid w:val="0078413A"/>
    <w:rsid w:val="00786B80"/>
    <w:rsid w:val="00787205"/>
    <w:rsid w:val="00790CFE"/>
    <w:rsid w:val="0079355D"/>
    <w:rsid w:val="007959E8"/>
    <w:rsid w:val="00795E9C"/>
    <w:rsid w:val="007A0521"/>
    <w:rsid w:val="007A1F23"/>
    <w:rsid w:val="007A2E12"/>
    <w:rsid w:val="007A3475"/>
    <w:rsid w:val="007A3A6A"/>
    <w:rsid w:val="007A41C8"/>
    <w:rsid w:val="007A54CE"/>
    <w:rsid w:val="007A6AFF"/>
    <w:rsid w:val="007A6FD9"/>
    <w:rsid w:val="007A7FFA"/>
    <w:rsid w:val="007B04EB"/>
    <w:rsid w:val="007B0D4F"/>
    <w:rsid w:val="007B5A3D"/>
    <w:rsid w:val="007B5B95"/>
    <w:rsid w:val="007B66B4"/>
    <w:rsid w:val="007B68EA"/>
    <w:rsid w:val="007B7453"/>
    <w:rsid w:val="007C1E8B"/>
    <w:rsid w:val="007C2D89"/>
    <w:rsid w:val="007C4593"/>
    <w:rsid w:val="007C5309"/>
    <w:rsid w:val="007C6069"/>
    <w:rsid w:val="007D06C4"/>
    <w:rsid w:val="007D1352"/>
    <w:rsid w:val="007D2508"/>
    <w:rsid w:val="007D26AB"/>
    <w:rsid w:val="007D346A"/>
    <w:rsid w:val="007D6518"/>
    <w:rsid w:val="007D76BD"/>
    <w:rsid w:val="007E0BF1"/>
    <w:rsid w:val="007E1530"/>
    <w:rsid w:val="007E1FA6"/>
    <w:rsid w:val="007E250A"/>
    <w:rsid w:val="007F0ED8"/>
    <w:rsid w:val="007F0F63"/>
    <w:rsid w:val="007F4F4D"/>
    <w:rsid w:val="007F75CE"/>
    <w:rsid w:val="008013A4"/>
    <w:rsid w:val="008027CE"/>
    <w:rsid w:val="00802F42"/>
    <w:rsid w:val="00803425"/>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630"/>
    <w:rsid w:val="00823A9F"/>
    <w:rsid w:val="00823C85"/>
    <w:rsid w:val="00825138"/>
    <w:rsid w:val="008269DD"/>
    <w:rsid w:val="00826A0D"/>
    <w:rsid w:val="00830621"/>
    <w:rsid w:val="00830B2A"/>
    <w:rsid w:val="0083348C"/>
    <w:rsid w:val="008373D3"/>
    <w:rsid w:val="00840617"/>
    <w:rsid w:val="00840F84"/>
    <w:rsid w:val="00842A47"/>
    <w:rsid w:val="00843C13"/>
    <w:rsid w:val="008454F8"/>
    <w:rsid w:val="0084629C"/>
    <w:rsid w:val="0085173A"/>
    <w:rsid w:val="00854408"/>
    <w:rsid w:val="00856316"/>
    <w:rsid w:val="0086014C"/>
    <w:rsid w:val="008603CE"/>
    <w:rsid w:val="008620FC"/>
    <w:rsid w:val="008627A5"/>
    <w:rsid w:val="00862AD1"/>
    <w:rsid w:val="00863E05"/>
    <w:rsid w:val="008647D2"/>
    <w:rsid w:val="00865ACA"/>
    <w:rsid w:val="00865D28"/>
    <w:rsid w:val="00865F85"/>
    <w:rsid w:val="008668B4"/>
    <w:rsid w:val="00867C10"/>
    <w:rsid w:val="00870439"/>
    <w:rsid w:val="00870DA1"/>
    <w:rsid w:val="00876E27"/>
    <w:rsid w:val="008819B8"/>
    <w:rsid w:val="00883F93"/>
    <w:rsid w:val="00884DB3"/>
    <w:rsid w:val="00885A9D"/>
    <w:rsid w:val="008864F6"/>
    <w:rsid w:val="00886C44"/>
    <w:rsid w:val="00887258"/>
    <w:rsid w:val="0089049D"/>
    <w:rsid w:val="008928C9"/>
    <w:rsid w:val="008930CB"/>
    <w:rsid w:val="008938DC"/>
    <w:rsid w:val="00893FD1"/>
    <w:rsid w:val="00894836"/>
    <w:rsid w:val="00894B79"/>
    <w:rsid w:val="00895172"/>
    <w:rsid w:val="00895680"/>
    <w:rsid w:val="00896DFF"/>
    <w:rsid w:val="0089762C"/>
    <w:rsid w:val="008A1893"/>
    <w:rsid w:val="008A3023"/>
    <w:rsid w:val="008A3179"/>
    <w:rsid w:val="008A3215"/>
    <w:rsid w:val="008A4F87"/>
    <w:rsid w:val="008A57E6"/>
    <w:rsid w:val="008A58B1"/>
    <w:rsid w:val="008A6F81"/>
    <w:rsid w:val="008A769A"/>
    <w:rsid w:val="008B0C9C"/>
    <w:rsid w:val="008B0FCD"/>
    <w:rsid w:val="008B166D"/>
    <w:rsid w:val="008B17F4"/>
    <w:rsid w:val="008B3615"/>
    <w:rsid w:val="008B4AC4"/>
    <w:rsid w:val="008B50C8"/>
    <w:rsid w:val="008B5281"/>
    <w:rsid w:val="008B7E05"/>
    <w:rsid w:val="008C1797"/>
    <w:rsid w:val="008C219C"/>
    <w:rsid w:val="008C2A75"/>
    <w:rsid w:val="008C3C89"/>
    <w:rsid w:val="008C475E"/>
    <w:rsid w:val="008C4BAF"/>
    <w:rsid w:val="008C619A"/>
    <w:rsid w:val="008D05E2"/>
    <w:rsid w:val="008D0CE8"/>
    <w:rsid w:val="008D2B8B"/>
    <w:rsid w:val="008D2D1D"/>
    <w:rsid w:val="008D393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075"/>
    <w:rsid w:val="008F70BD"/>
    <w:rsid w:val="008F788F"/>
    <w:rsid w:val="008F7EA2"/>
    <w:rsid w:val="00902722"/>
    <w:rsid w:val="009027BC"/>
    <w:rsid w:val="00903848"/>
    <w:rsid w:val="0090387A"/>
    <w:rsid w:val="00904D8B"/>
    <w:rsid w:val="00905AF6"/>
    <w:rsid w:val="009062E6"/>
    <w:rsid w:val="00911556"/>
    <w:rsid w:val="00911BE5"/>
    <w:rsid w:val="00913CA9"/>
    <w:rsid w:val="00913ED9"/>
    <w:rsid w:val="009145AE"/>
    <w:rsid w:val="009146CE"/>
    <w:rsid w:val="00914CA7"/>
    <w:rsid w:val="00915C3E"/>
    <w:rsid w:val="00915D48"/>
    <w:rsid w:val="009161A8"/>
    <w:rsid w:val="00916818"/>
    <w:rsid w:val="00921531"/>
    <w:rsid w:val="009221F9"/>
    <w:rsid w:val="009245F5"/>
    <w:rsid w:val="009249EC"/>
    <w:rsid w:val="00925AD3"/>
    <w:rsid w:val="009273B3"/>
    <w:rsid w:val="009305B5"/>
    <w:rsid w:val="00932D36"/>
    <w:rsid w:val="009429D5"/>
    <w:rsid w:val="00942BF1"/>
    <w:rsid w:val="009445E4"/>
    <w:rsid w:val="0094511E"/>
    <w:rsid w:val="00945180"/>
    <w:rsid w:val="00945428"/>
    <w:rsid w:val="0094607B"/>
    <w:rsid w:val="009472A0"/>
    <w:rsid w:val="0095313F"/>
    <w:rsid w:val="00953604"/>
    <w:rsid w:val="009543BE"/>
    <w:rsid w:val="0095496B"/>
    <w:rsid w:val="009610DC"/>
    <w:rsid w:val="00961490"/>
    <w:rsid w:val="00961610"/>
    <w:rsid w:val="00962AEC"/>
    <w:rsid w:val="0096381A"/>
    <w:rsid w:val="00965E04"/>
    <w:rsid w:val="00966AA0"/>
    <w:rsid w:val="00966BB1"/>
    <w:rsid w:val="009674AD"/>
    <w:rsid w:val="00970CDC"/>
    <w:rsid w:val="00976AB2"/>
    <w:rsid w:val="00977010"/>
    <w:rsid w:val="00977D02"/>
    <w:rsid w:val="009809BB"/>
    <w:rsid w:val="0098105B"/>
    <w:rsid w:val="00981FDB"/>
    <w:rsid w:val="0098364B"/>
    <w:rsid w:val="00986A47"/>
    <w:rsid w:val="009911AF"/>
    <w:rsid w:val="00991875"/>
    <w:rsid w:val="00991F92"/>
    <w:rsid w:val="00992985"/>
    <w:rsid w:val="00993889"/>
    <w:rsid w:val="0099482F"/>
    <w:rsid w:val="00994E6B"/>
    <w:rsid w:val="0099551B"/>
    <w:rsid w:val="00997BF1"/>
    <w:rsid w:val="009A089C"/>
    <w:rsid w:val="009A118E"/>
    <w:rsid w:val="009A2011"/>
    <w:rsid w:val="009A21CD"/>
    <w:rsid w:val="009A278C"/>
    <w:rsid w:val="009A2BC2"/>
    <w:rsid w:val="009A3FB3"/>
    <w:rsid w:val="009A42C1"/>
    <w:rsid w:val="009A444D"/>
    <w:rsid w:val="009A5429"/>
    <w:rsid w:val="009A72AD"/>
    <w:rsid w:val="009A7B31"/>
    <w:rsid w:val="009B09E0"/>
    <w:rsid w:val="009B0BC5"/>
    <w:rsid w:val="009B0D5F"/>
    <w:rsid w:val="009B1247"/>
    <w:rsid w:val="009B46F9"/>
    <w:rsid w:val="009B6029"/>
    <w:rsid w:val="009B6971"/>
    <w:rsid w:val="009C163C"/>
    <w:rsid w:val="009C27F1"/>
    <w:rsid w:val="009C3152"/>
    <w:rsid w:val="009C4CFA"/>
    <w:rsid w:val="009C5070"/>
    <w:rsid w:val="009D112C"/>
    <w:rsid w:val="009D25C9"/>
    <w:rsid w:val="009D47FA"/>
    <w:rsid w:val="009D4C5B"/>
    <w:rsid w:val="009D50D2"/>
    <w:rsid w:val="009D6493"/>
    <w:rsid w:val="009D6BCA"/>
    <w:rsid w:val="009D6CCA"/>
    <w:rsid w:val="009E0F62"/>
    <w:rsid w:val="009E3D30"/>
    <w:rsid w:val="009E4A58"/>
    <w:rsid w:val="009E5324"/>
    <w:rsid w:val="009E5A2D"/>
    <w:rsid w:val="009E5AB2"/>
    <w:rsid w:val="009E6219"/>
    <w:rsid w:val="009E75C4"/>
    <w:rsid w:val="009F03B3"/>
    <w:rsid w:val="009F222C"/>
    <w:rsid w:val="009F6E9C"/>
    <w:rsid w:val="00A0096C"/>
    <w:rsid w:val="00A01757"/>
    <w:rsid w:val="00A024E6"/>
    <w:rsid w:val="00A028C0"/>
    <w:rsid w:val="00A02BAE"/>
    <w:rsid w:val="00A04471"/>
    <w:rsid w:val="00A06A6B"/>
    <w:rsid w:val="00A07E47"/>
    <w:rsid w:val="00A11D60"/>
    <w:rsid w:val="00A129D0"/>
    <w:rsid w:val="00A12C33"/>
    <w:rsid w:val="00A138BA"/>
    <w:rsid w:val="00A14C8E"/>
    <w:rsid w:val="00A153D9"/>
    <w:rsid w:val="00A15F09"/>
    <w:rsid w:val="00A169B6"/>
    <w:rsid w:val="00A2271D"/>
    <w:rsid w:val="00A237D5"/>
    <w:rsid w:val="00A2455B"/>
    <w:rsid w:val="00A24F6A"/>
    <w:rsid w:val="00A275D4"/>
    <w:rsid w:val="00A30EFC"/>
    <w:rsid w:val="00A31984"/>
    <w:rsid w:val="00A32D73"/>
    <w:rsid w:val="00A334CB"/>
    <w:rsid w:val="00A3367B"/>
    <w:rsid w:val="00A3597D"/>
    <w:rsid w:val="00A3613B"/>
    <w:rsid w:val="00A36DD1"/>
    <w:rsid w:val="00A37EF6"/>
    <w:rsid w:val="00A4006C"/>
    <w:rsid w:val="00A40091"/>
    <w:rsid w:val="00A4030F"/>
    <w:rsid w:val="00A40890"/>
    <w:rsid w:val="00A41C79"/>
    <w:rsid w:val="00A41CB5"/>
    <w:rsid w:val="00A42CDF"/>
    <w:rsid w:val="00A42E98"/>
    <w:rsid w:val="00A436C1"/>
    <w:rsid w:val="00A4452E"/>
    <w:rsid w:val="00A4472C"/>
    <w:rsid w:val="00A44E69"/>
    <w:rsid w:val="00A4661E"/>
    <w:rsid w:val="00A46B8A"/>
    <w:rsid w:val="00A475BA"/>
    <w:rsid w:val="00A5143A"/>
    <w:rsid w:val="00A533CE"/>
    <w:rsid w:val="00A55807"/>
    <w:rsid w:val="00A55BD6"/>
    <w:rsid w:val="00A55D50"/>
    <w:rsid w:val="00A57142"/>
    <w:rsid w:val="00A60C85"/>
    <w:rsid w:val="00A61F00"/>
    <w:rsid w:val="00A648CD"/>
    <w:rsid w:val="00A6537A"/>
    <w:rsid w:val="00A67866"/>
    <w:rsid w:val="00A70B07"/>
    <w:rsid w:val="00A723F8"/>
    <w:rsid w:val="00A72812"/>
    <w:rsid w:val="00A77CCB"/>
    <w:rsid w:val="00A8111F"/>
    <w:rsid w:val="00A81914"/>
    <w:rsid w:val="00A839AE"/>
    <w:rsid w:val="00A83D8D"/>
    <w:rsid w:val="00A8446B"/>
    <w:rsid w:val="00A8473F"/>
    <w:rsid w:val="00A862D6"/>
    <w:rsid w:val="00A8715E"/>
    <w:rsid w:val="00A87301"/>
    <w:rsid w:val="00A9295B"/>
    <w:rsid w:val="00A93B09"/>
    <w:rsid w:val="00A94247"/>
    <w:rsid w:val="00A952D7"/>
    <w:rsid w:val="00A963F7"/>
    <w:rsid w:val="00A96AD8"/>
    <w:rsid w:val="00AA052C"/>
    <w:rsid w:val="00AA1E45"/>
    <w:rsid w:val="00AA4286"/>
    <w:rsid w:val="00AA456B"/>
    <w:rsid w:val="00AA4F79"/>
    <w:rsid w:val="00AA57F5"/>
    <w:rsid w:val="00AA672E"/>
    <w:rsid w:val="00AA6EC9"/>
    <w:rsid w:val="00AB1971"/>
    <w:rsid w:val="00AB20D0"/>
    <w:rsid w:val="00AB41D5"/>
    <w:rsid w:val="00AB6309"/>
    <w:rsid w:val="00AB6C5F"/>
    <w:rsid w:val="00AB7129"/>
    <w:rsid w:val="00AC27A6"/>
    <w:rsid w:val="00AC30F7"/>
    <w:rsid w:val="00AC3A5A"/>
    <w:rsid w:val="00AC4D95"/>
    <w:rsid w:val="00AC5DF4"/>
    <w:rsid w:val="00AD0AEF"/>
    <w:rsid w:val="00AD11B7"/>
    <w:rsid w:val="00AD1975"/>
    <w:rsid w:val="00AD1A94"/>
    <w:rsid w:val="00AD1C05"/>
    <w:rsid w:val="00AD4126"/>
    <w:rsid w:val="00AD421C"/>
    <w:rsid w:val="00AD44FA"/>
    <w:rsid w:val="00AD5267"/>
    <w:rsid w:val="00AE070A"/>
    <w:rsid w:val="00AE0854"/>
    <w:rsid w:val="00AE101C"/>
    <w:rsid w:val="00AE37E5"/>
    <w:rsid w:val="00AE5383"/>
    <w:rsid w:val="00AE5EB4"/>
    <w:rsid w:val="00AF0C18"/>
    <w:rsid w:val="00AF47C5"/>
    <w:rsid w:val="00AF5398"/>
    <w:rsid w:val="00AF6222"/>
    <w:rsid w:val="00AF6985"/>
    <w:rsid w:val="00AF79AA"/>
    <w:rsid w:val="00B014DA"/>
    <w:rsid w:val="00B02459"/>
    <w:rsid w:val="00B027F6"/>
    <w:rsid w:val="00B049AF"/>
    <w:rsid w:val="00B07242"/>
    <w:rsid w:val="00B10534"/>
    <w:rsid w:val="00B113DB"/>
    <w:rsid w:val="00B11D8A"/>
    <w:rsid w:val="00B12981"/>
    <w:rsid w:val="00B147DD"/>
    <w:rsid w:val="00B156FD"/>
    <w:rsid w:val="00B21F61"/>
    <w:rsid w:val="00B23832"/>
    <w:rsid w:val="00B24DB7"/>
    <w:rsid w:val="00B261F1"/>
    <w:rsid w:val="00B265BC"/>
    <w:rsid w:val="00B31FB1"/>
    <w:rsid w:val="00B33152"/>
    <w:rsid w:val="00B33884"/>
    <w:rsid w:val="00B33952"/>
    <w:rsid w:val="00B33C5E"/>
    <w:rsid w:val="00B342F4"/>
    <w:rsid w:val="00B34369"/>
    <w:rsid w:val="00B34DC2"/>
    <w:rsid w:val="00B3592C"/>
    <w:rsid w:val="00B36D03"/>
    <w:rsid w:val="00B378E5"/>
    <w:rsid w:val="00B4346D"/>
    <w:rsid w:val="00B440F4"/>
    <w:rsid w:val="00B447A5"/>
    <w:rsid w:val="00B4654C"/>
    <w:rsid w:val="00B4687D"/>
    <w:rsid w:val="00B46AF0"/>
    <w:rsid w:val="00B47293"/>
    <w:rsid w:val="00B50E50"/>
    <w:rsid w:val="00B52120"/>
    <w:rsid w:val="00B5399E"/>
    <w:rsid w:val="00B54ABC"/>
    <w:rsid w:val="00B54DDE"/>
    <w:rsid w:val="00B56FBE"/>
    <w:rsid w:val="00B60ACF"/>
    <w:rsid w:val="00B6202E"/>
    <w:rsid w:val="00B62B58"/>
    <w:rsid w:val="00B65149"/>
    <w:rsid w:val="00B66567"/>
    <w:rsid w:val="00B66F52"/>
    <w:rsid w:val="00B66FE5"/>
    <w:rsid w:val="00B67FC8"/>
    <w:rsid w:val="00B72880"/>
    <w:rsid w:val="00B758BF"/>
    <w:rsid w:val="00B76772"/>
    <w:rsid w:val="00B77EC8"/>
    <w:rsid w:val="00B80C15"/>
    <w:rsid w:val="00B827A6"/>
    <w:rsid w:val="00B831CE"/>
    <w:rsid w:val="00B86677"/>
    <w:rsid w:val="00B86D9E"/>
    <w:rsid w:val="00B87131"/>
    <w:rsid w:val="00B939B1"/>
    <w:rsid w:val="00B96D40"/>
    <w:rsid w:val="00B96D7D"/>
    <w:rsid w:val="00B96F15"/>
    <w:rsid w:val="00B97386"/>
    <w:rsid w:val="00BA263B"/>
    <w:rsid w:val="00BA42B2"/>
    <w:rsid w:val="00BA58D4"/>
    <w:rsid w:val="00BA5B9E"/>
    <w:rsid w:val="00BA6712"/>
    <w:rsid w:val="00BA7C9A"/>
    <w:rsid w:val="00BB13D8"/>
    <w:rsid w:val="00BB203B"/>
    <w:rsid w:val="00BB2A7B"/>
    <w:rsid w:val="00BB5F8F"/>
    <w:rsid w:val="00BB657A"/>
    <w:rsid w:val="00BB7C28"/>
    <w:rsid w:val="00BC1A4E"/>
    <w:rsid w:val="00BC4790"/>
    <w:rsid w:val="00BC5DC7"/>
    <w:rsid w:val="00BC6B8B"/>
    <w:rsid w:val="00BC73D8"/>
    <w:rsid w:val="00BD3605"/>
    <w:rsid w:val="00BD49C9"/>
    <w:rsid w:val="00BD52D7"/>
    <w:rsid w:val="00BD5AD2"/>
    <w:rsid w:val="00BD73CA"/>
    <w:rsid w:val="00BE1620"/>
    <w:rsid w:val="00BE22F3"/>
    <w:rsid w:val="00BE3A84"/>
    <w:rsid w:val="00BE4CC0"/>
    <w:rsid w:val="00BE53CD"/>
    <w:rsid w:val="00BE5B52"/>
    <w:rsid w:val="00BE7B8D"/>
    <w:rsid w:val="00BF0993"/>
    <w:rsid w:val="00BF0D28"/>
    <w:rsid w:val="00BF10A9"/>
    <w:rsid w:val="00BF120F"/>
    <w:rsid w:val="00BF1703"/>
    <w:rsid w:val="00BF231C"/>
    <w:rsid w:val="00BF4A7A"/>
    <w:rsid w:val="00BF51E5"/>
    <w:rsid w:val="00BF74A6"/>
    <w:rsid w:val="00C00D9A"/>
    <w:rsid w:val="00C013AD"/>
    <w:rsid w:val="00C04904"/>
    <w:rsid w:val="00C056B3"/>
    <w:rsid w:val="00C0764E"/>
    <w:rsid w:val="00C0771E"/>
    <w:rsid w:val="00C103E5"/>
    <w:rsid w:val="00C127C1"/>
    <w:rsid w:val="00C13319"/>
    <w:rsid w:val="00C13EE9"/>
    <w:rsid w:val="00C21540"/>
    <w:rsid w:val="00C21906"/>
    <w:rsid w:val="00C21BFA"/>
    <w:rsid w:val="00C22148"/>
    <w:rsid w:val="00C22434"/>
    <w:rsid w:val="00C24C06"/>
    <w:rsid w:val="00C24C8D"/>
    <w:rsid w:val="00C25FE2"/>
    <w:rsid w:val="00C26B53"/>
    <w:rsid w:val="00C279B2"/>
    <w:rsid w:val="00C33E50"/>
    <w:rsid w:val="00C347A6"/>
    <w:rsid w:val="00C34C20"/>
    <w:rsid w:val="00C35A3E"/>
    <w:rsid w:val="00C41D26"/>
    <w:rsid w:val="00C420FE"/>
    <w:rsid w:val="00C42130"/>
    <w:rsid w:val="00C423A4"/>
    <w:rsid w:val="00C44BF5"/>
    <w:rsid w:val="00C450C0"/>
    <w:rsid w:val="00C521D6"/>
    <w:rsid w:val="00C52F49"/>
    <w:rsid w:val="00C55232"/>
    <w:rsid w:val="00C553A4"/>
    <w:rsid w:val="00C55A06"/>
    <w:rsid w:val="00C55D03"/>
    <w:rsid w:val="00C56142"/>
    <w:rsid w:val="00C571C0"/>
    <w:rsid w:val="00C601BC"/>
    <w:rsid w:val="00C6329F"/>
    <w:rsid w:val="00C63340"/>
    <w:rsid w:val="00C643F9"/>
    <w:rsid w:val="00C64E95"/>
    <w:rsid w:val="00C67247"/>
    <w:rsid w:val="00C67893"/>
    <w:rsid w:val="00C71372"/>
    <w:rsid w:val="00C71C6A"/>
    <w:rsid w:val="00C72410"/>
    <w:rsid w:val="00C7287F"/>
    <w:rsid w:val="00C74082"/>
    <w:rsid w:val="00C765F0"/>
    <w:rsid w:val="00C80982"/>
    <w:rsid w:val="00C80CB8"/>
    <w:rsid w:val="00C819F8"/>
    <w:rsid w:val="00C8248C"/>
    <w:rsid w:val="00C828EB"/>
    <w:rsid w:val="00C84E33"/>
    <w:rsid w:val="00C85428"/>
    <w:rsid w:val="00C86D6F"/>
    <w:rsid w:val="00C9008F"/>
    <w:rsid w:val="00C905FC"/>
    <w:rsid w:val="00C92D03"/>
    <w:rsid w:val="00C9319C"/>
    <w:rsid w:val="00C9435D"/>
    <w:rsid w:val="00C94DF2"/>
    <w:rsid w:val="00C96741"/>
    <w:rsid w:val="00CA2D1B"/>
    <w:rsid w:val="00CA375D"/>
    <w:rsid w:val="00CA5BF9"/>
    <w:rsid w:val="00CA662A"/>
    <w:rsid w:val="00CA6C7B"/>
    <w:rsid w:val="00CA7AFD"/>
    <w:rsid w:val="00CA7C3C"/>
    <w:rsid w:val="00CB0189"/>
    <w:rsid w:val="00CB0BA2"/>
    <w:rsid w:val="00CB1A42"/>
    <w:rsid w:val="00CB1B0C"/>
    <w:rsid w:val="00CB1C10"/>
    <w:rsid w:val="00CB2C0B"/>
    <w:rsid w:val="00CB3629"/>
    <w:rsid w:val="00CB517D"/>
    <w:rsid w:val="00CB5A83"/>
    <w:rsid w:val="00CB7271"/>
    <w:rsid w:val="00CC038D"/>
    <w:rsid w:val="00CC08DB"/>
    <w:rsid w:val="00CC39FF"/>
    <w:rsid w:val="00CC3C2F"/>
    <w:rsid w:val="00CC403B"/>
    <w:rsid w:val="00CC4AC8"/>
    <w:rsid w:val="00CC5233"/>
    <w:rsid w:val="00CC5DE6"/>
    <w:rsid w:val="00CC697C"/>
    <w:rsid w:val="00CC6E4E"/>
    <w:rsid w:val="00CC6FE8"/>
    <w:rsid w:val="00CC7202"/>
    <w:rsid w:val="00CD2808"/>
    <w:rsid w:val="00CD28BF"/>
    <w:rsid w:val="00CD4092"/>
    <w:rsid w:val="00CD4A20"/>
    <w:rsid w:val="00CD50A1"/>
    <w:rsid w:val="00CD519E"/>
    <w:rsid w:val="00CD5242"/>
    <w:rsid w:val="00CD561D"/>
    <w:rsid w:val="00CE0C4F"/>
    <w:rsid w:val="00CE30EA"/>
    <w:rsid w:val="00CF048A"/>
    <w:rsid w:val="00CF155A"/>
    <w:rsid w:val="00CF2947"/>
    <w:rsid w:val="00CF686F"/>
    <w:rsid w:val="00CF6E60"/>
    <w:rsid w:val="00CF7BCA"/>
    <w:rsid w:val="00D008FD"/>
    <w:rsid w:val="00D02325"/>
    <w:rsid w:val="00D02CEB"/>
    <w:rsid w:val="00D0321C"/>
    <w:rsid w:val="00D035EC"/>
    <w:rsid w:val="00D06AB1"/>
    <w:rsid w:val="00D072ED"/>
    <w:rsid w:val="00D07A16"/>
    <w:rsid w:val="00D1067E"/>
    <w:rsid w:val="00D10F50"/>
    <w:rsid w:val="00D11272"/>
    <w:rsid w:val="00D1168D"/>
    <w:rsid w:val="00D1230F"/>
    <w:rsid w:val="00D126F5"/>
    <w:rsid w:val="00D1489E"/>
    <w:rsid w:val="00D15AB0"/>
    <w:rsid w:val="00D1665D"/>
    <w:rsid w:val="00D20737"/>
    <w:rsid w:val="00D213C4"/>
    <w:rsid w:val="00D21E81"/>
    <w:rsid w:val="00D223DE"/>
    <w:rsid w:val="00D251A9"/>
    <w:rsid w:val="00D2580C"/>
    <w:rsid w:val="00D25E37"/>
    <w:rsid w:val="00D2661A"/>
    <w:rsid w:val="00D27582"/>
    <w:rsid w:val="00D27EC4"/>
    <w:rsid w:val="00D30E1D"/>
    <w:rsid w:val="00D32719"/>
    <w:rsid w:val="00D33333"/>
    <w:rsid w:val="00D33457"/>
    <w:rsid w:val="00D352A2"/>
    <w:rsid w:val="00D3660F"/>
    <w:rsid w:val="00D4162B"/>
    <w:rsid w:val="00D43564"/>
    <w:rsid w:val="00D4514F"/>
    <w:rsid w:val="00D451E2"/>
    <w:rsid w:val="00D45E89"/>
    <w:rsid w:val="00D45E8D"/>
    <w:rsid w:val="00D466AE"/>
    <w:rsid w:val="00D4734F"/>
    <w:rsid w:val="00D5019D"/>
    <w:rsid w:val="00D51BF3"/>
    <w:rsid w:val="00D56506"/>
    <w:rsid w:val="00D5666E"/>
    <w:rsid w:val="00D572C1"/>
    <w:rsid w:val="00D651CF"/>
    <w:rsid w:val="00D66846"/>
    <w:rsid w:val="00D675FB"/>
    <w:rsid w:val="00D71F25"/>
    <w:rsid w:val="00D72A9C"/>
    <w:rsid w:val="00D72B1C"/>
    <w:rsid w:val="00D74226"/>
    <w:rsid w:val="00D77031"/>
    <w:rsid w:val="00D772E7"/>
    <w:rsid w:val="00D84941"/>
    <w:rsid w:val="00D84FA1"/>
    <w:rsid w:val="00D851F0"/>
    <w:rsid w:val="00D86DB7"/>
    <w:rsid w:val="00D926D0"/>
    <w:rsid w:val="00D93030"/>
    <w:rsid w:val="00D936D8"/>
    <w:rsid w:val="00D940C4"/>
    <w:rsid w:val="00D950E1"/>
    <w:rsid w:val="00D952A6"/>
    <w:rsid w:val="00D96593"/>
    <w:rsid w:val="00D97F99"/>
    <w:rsid w:val="00DA1E08"/>
    <w:rsid w:val="00DA24F8"/>
    <w:rsid w:val="00DA28E8"/>
    <w:rsid w:val="00DA38D3"/>
    <w:rsid w:val="00DA3932"/>
    <w:rsid w:val="00DA3AFC"/>
    <w:rsid w:val="00DA5191"/>
    <w:rsid w:val="00DA64F8"/>
    <w:rsid w:val="00DA6C15"/>
    <w:rsid w:val="00DA7923"/>
    <w:rsid w:val="00DB0258"/>
    <w:rsid w:val="00DB29C8"/>
    <w:rsid w:val="00DB38EE"/>
    <w:rsid w:val="00DB498B"/>
    <w:rsid w:val="00DB66CA"/>
    <w:rsid w:val="00DB6BCA"/>
    <w:rsid w:val="00DB6DBD"/>
    <w:rsid w:val="00DB6DD8"/>
    <w:rsid w:val="00DB6F63"/>
    <w:rsid w:val="00DB73F7"/>
    <w:rsid w:val="00DC0321"/>
    <w:rsid w:val="00DC3067"/>
    <w:rsid w:val="00DC349A"/>
    <w:rsid w:val="00DC370B"/>
    <w:rsid w:val="00DC5B90"/>
    <w:rsid w:val="00DC619C"/>
    <w:rsid w:val="00DD00FF"/>
    <w:rsid w:val="00DD02FC"/>
    <w:rsid w:val="00DD0619"/>
    <w:rsid w:val="00DD07FB"/>
    <w:rsid w:val="00DD25C6"/>
    <w:rsid w:val="00DD3482"/>
    <w:rsid w:val="00DD4FE5"/>
    <w:rsid w:val="00DD54B0"/>
    <w:rsid w:val="00DD57EE"/>
    <w:rsid w:val="00DD6BCC"/>
    <w:rsid w:val="00DE0A4B"/>
    <w:rsid w:val="00DE2410"/>
    <w:rsid w:val="00DE2939"/>
    <w:rsid w:val="00DE4D9E"/>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61E"/>
    <w:rsid w:val="00E43C1F"/>
    <w:rsid w:val="00E44A83"/>
    <w:rsid w:val="00E502C1"/>
    <w:rsid w:val="00E502DD"/>
    <w:rsid w:val="00E50D3A"/>
    <w:rsid w:val="00E51387"/>
    <w:rsid w:val="00E51E68"/>
    <w:rsid w:val="00E52EFD"/>
    <w:rsid w:val="00E5408A"/>
    <w:rsid w:val="00E56800"/>
    <w:rsid w:val="00E56F44"/>
    <w:rsid w:val="00E60C63"/>
    <w:rsid w:val="00E61A5D"/>
    <w:rsid w:val="00E62FF9"/>
    <w:rsid w:val="00E633F4"/>
    <w:rsid w:val="00E635D6"/>
    <w:rsid w:val="00E639BC"/>
    <w:rsid w:val="00E655BE"/>
    <w:rsid w:val="00E664CC"/>
    <w:rsid w:val="00E70388"/>
    <w:rsid w:val="00E70F92"/>
    <w:rsid w:val="00E7186B"/>
    <w:rsid w:val="00E72204"/>
    <w:rsid w:val="00E73C01"/>
    <w:rsid w:val="00E74C54"/>
    <w:rsid w:val="00E76492"/>
    <w:rsid w:val="00E77A03"/>
    <w:rsid w:val="00E812A3"/>
    <w:rsid w:val="00E822E8"/>
    <w:rsid w:val="00E82554"/>
    <w:rsid w:val="00E82606"/>
    <w:rsid w:val="00E846C8"/>
    <w:rsid w:val="00E84957"/>
    <w:rsid w:val="00E84A55"/>
    <w:rsid w:val="00E85BFF"/>
    <w:rsid w:val="00E86AEE"/>
    <w:rsid w:val="00E90391"/>
    <w:rsid w:val="00E906C2"/>
    <w:rsid w:val="00E91C1C"/>
    <w:rsid w:val="00E9217D"/>
    <w:rsid w:val="00E92906"/>
    <w:rsid w:val="00E92C99"/>
    <w:rsid w:val="00E9311F"/>
    <w:rsid w:val="00E934D1"/>
    <w:rsid w:val="00E94AF0"/>
    <w:rsid w:val="00E95D13"/>
    <w:rsid w:val="00E95DD3"/>
    <w:rsid w:val="00E969D5"/>
    <w:rsid w:val="00EA58D1"/>
    <w:rsid w:val="00EA5D23"/>
    <w:rsid w:val="00EA5D4D"/>
    <w:rsid w:val="00EA61BC"/>
    <w:rsid w:val="00EA681A"/>
    <w:rsid w:val="00EA735B"/>
    <w:rsid w:val="00EB17DE"/>
    <w:rsid w:val="00EB1E69"/>
    <w:rsid w:val="00EB2086"/>
    <w:rsid w:val="00EB5EDF"/>
    <w:rsid w:val="00EB60FE"/>
    <w:rsid w:val="00EB74DB"/>
    <w:rsid w:val="00EC0A34"/>
    <w:rsid w:val="00EC0E72"/>
    <w:rsid w:val="00EC107C"/>
    <w:rsid w:val="00EC31B4"/>
    <w:rsid w:val="00EC380F"/>
    <w:rsid w:val="00EC5359"/>
    <w:rsid w:val="00EC562A"/>
    <w:rsid w:val="00ED067A"/>
    <w:rsid w:val="00ED0A4B"/>
    <w:rsid w:val="00ED2B50"/>
    <w:rsid w:val="00ED4CFA"/>
    <w:rsid w:val="00EE0350"/>
    <w:rsid w:val="00EE0719"/>
    <w:rsid w:val="00EE0E80"/>
    <w:rsid w:val="00EE4BEA"/>
    <w:rsid w:val="00EE54A6"/>
    <w:rsid w:val="00EE613F"/>
    <w:rsid w:val="00EE7295"/>
    <w:rsid w:val="00EE7869"/>
    <w:rsid w:val="00EF01B1"/>
    <w:rsid w:val="00EF054A"/>
    <w:rsid w:val="00EF3235"/>
    <w:rsid w:val="00EF44B1"/>
    <w:rsid w:val="00EF7E72"/>
    <w:rsid w:val="00F00BE7"/>
    <w:rsid w:val="00F06D37"/>
    <w:rsid w:val="00F07B9D"/>
    <w:rsid w:val="00F11586"/>
    <w:rsid w:val="00F1183B"/>
    <w:rsid w:val="00F11C9F"/>
    <w:rsid w:val="00F12263"/>
    <w:rsid w:val="00F1409D"/>
    <w:rsid w:val="00F14214"/>
    <w:rsid w:val="00F157A9"/>
    <w:rsid w:val="00F21851"/>
    <w:rsid w:val="00F25BB6"/>
    <w:rsid w:val="00F26B7E"/>
    <w:rsid w:val="00F27A3B"/>
    <w:rsid w:val="00F27E7C"/>
    <w:rsid w:val="00F33817"/>
    <w:rsid w:val="00F419A7"/>
    <w:rsid w:val="00F420D5"/>
    <w:rsid w:val="00F451EA"/>
    <w:rsid w:val="00F45447"/>
    <w:rsid w:val="00F456C6"/>
    <w:rsid w:val="00F4577B"/>
    <w:rsid w:val="00F46496"/>
    <w:rsid w:val="00F474D0"/>
    <w:rsid w:val="00F50179"/>
    <w:rsid w:val="00F515EE"/>
    <w:rsid w:val="00F52663"/>
    <w:rsid w:val="00F54723"/>
    <w:rsid w:val="00F56511"/>
    <w:rsid w:val="00F6194E"/>
    <w:rsid w:val="00F623AC"/>
    <w:rsid w:val="00F6412A"/>
    <w:rsid w:val="00F65893"/>
    <w:rsid w:val="00F66A4A"/>
    <w:rsid w:val="00F71E22"/>
    <w:rsid w:val="00F72142"/>
    <w:rsid w:val="00F72AE7"/>
    <w:rsid w:val="00F73EAF"/>
    <w:rsid w:val="00F81141"/>
    <w:rsid w:val="00F833BA"/>
    <w:rsid w:val="00F84FD0"/>
    <w:rsid w:val="00F859A8"/>
    <w:rsid w:val="00F86D87"/>
    <w:rsid w:val="00F9108B"/>
    <w:rsid w:val="00F91349"/>
    <w:rsid w:val="00F91CEB"/>
    <w:rsid w:val="00F93A8A"/>
    <w:rsid w:val="00F95248"/>
    <w:rsid w:val="00F956A9"/>
    <w:rsid w:val="00F963ED"/>
    <w:rsid w:val="00F966CF"/>
    <w:rsid w:val="00F96CAE"/>
    <w:rsid w:val="00F97C99"/>
    <w:rsid w:val="00FA11E1"/>
    <w:rsid w:val="00FA4DAC"/>
    <w:rsid w:val="00FA662D"/>
    <w:rsid w:val="00FA67D4"/>
    <w:rsid w:val="00FA73B1"/>
    <w:rsid w:val="00FB0019"/>
    <w:rsid w:val="00FB0993"/>
    <w:rsid w:val="00FB0CB9"/>
    <w:rsid w:val="00FB231D"/>
    <w:rsid w:val="00FB45F1"/>
    <w:rsid w:val="00FB4A72"/>
    <w:rsid w:val="00FB4B02"/>
    <w:rsid w:val="00FB54E8"/>
    <w:rsid w:val="00FB5D68"/>
    <w:rsid w:val="00FB6D49"/>
    <w:rsid w:val="00FB7054"/>
    <w:rsid w:val="00FC1240"/>
    <w:rsid w:val="00FC17B7"/>
    <w:rsid w:val="00FC2CB7"/>
    <w:rsid w:val="00FC3EFE"/>
    <w:rsid w:val="00FC4090"/>
    <w:rsid w:val="00FC55B4"/>
    <w:rsid w:val="00FC70A7"/>
    <w:rsid w:val="00FD00E6"/>
    <w:rsid w:val="00FD09A1"/>
    <w:rsid w:val="00FD2A7C"/>
    <w:rsid w:val="00FD59EB"/>
    <w:rsid w:val="00FD7299"/>
    <w:rsid w:val="00FD7508"/>
    <w:rsid w:val="00FE1FBE"/>
    <w:rsid w:val="00FE3901"/>
    <w:rsid w:val="00FE39D3"/>
    <w:rsid w:val="00FE4BCE"/>
    <w:rsid w:val="00FE54AE"/>
    <w:rsid w:val="00FE576A"/>
    <w:rsid w:val="00FE7E79"/>
    <w:rsid w:val="00FF28C5"/>
    <w:rsid w:val="00FF2ACE"/>
    <w:rsid w:val="00FF3E7D"/>
    <w:rsid w:val="00FF5B99"/>
    <w:rsid w:val="00FF6DE7"/>
    <w:rsid w:val="00FF730C"/>
    <w:rsid w:val="00FF73F4"/>
    <w:rsid w:val="00FF74E5"/>
    <w:rsid w:val="00FF7CE4"/>
    <w:rsid w:val="00FF7E39"/>
    <w:rsid w:val="09AE1604"/>
    <w:rsid w:val="13FF9748"/>
    <w:rsid w:val="198D747A"/>
    <w:rsid w:val="27B7D197"/>
    <w:rsid w:val="2FF35A34"/>
    <w:rsid w:val="36D7D938"/>
    <w:rsid w:val="371B6371"/>
    <w:rsid w:val="37FFE6CB"/>
    <w:rsid w:val="3AFFFE8E"/>
    <w:rsid w:val="3FA54DF8"/>
    <w:rsid w:val="4EFFA3C9"/>
    <w:rsid w:val="577F126A"/>
    <w:rsid w:val="57FB7856"/>
    <w:rsid w:val="57FF52D5"/>
    <w:rsid w:val="5BF42612"/>
    <w:rsid w:val="5D7ECAE4"/>
    <w:rsid w:val="5DCD8FDE"/>
    <w:rsid w:val="5FDD037A"/>
    <w:rsid w:val="64EE10DE"/>
    <w:rsid w:val="6DF9F935"/>
    <w:rsid w:val="6DFB378A"/>
    <w:rsid w:val="6FAF029C"/>
    <w:rsid w:val="6FCFB8DB"/>
    <w:rsid w:val="6FF7BC3D"/>
    <w:rsid w:val="6FFE057F"/>
    <w:rsid w:val="6FFF42B4"/>
    <w:rsid w:val="73DFFF13"/>
    <w:rsid w:val="750B50D3"/>
    <w:rsid w:val="75EF8742"/>
    <w:rsid w:val="76FF4CD9"/>
    <w:rsid w:val="7BB0E82A"/>
    <w:rsid w:val="7BFAE30C"/>
    <w:rsid w:val="7E765FA1"/>
    <w:rsid w:val="7EFF1837"/>
    <w:rsid w:val="7F3524A3"/>
    <w:rsid w:val="7FFBB338"/>
    <w:rsid w:val="7FFBBF25"/>
    <w:rsid w:val="87FD2C59"/>
    <w:rsid w:val="9D45CE1C"/>
    <w:rsid w:val="9EEFB6FD"/>
    <w:rsid w:val="9FB6A605"/>
    <w:rsid w:val="ABCE9EB1"/>
    <w:rsid w:val="AFB07828"/>
    <w:rsid w:val="AFF73C05"/>
    <w:rsid w:val="BABFF260"/>
    <w:rsid w:val="BBAD896A"/>
    <w:rsid w:val="BCE3CA78"/>
    <w:rsid w:val="BD0F0A33"/>
    <w:rsid w:val="BEEF9B92"/>
    <w:rsid w:val="BF67EECD"/>
    <w:rsid w:val="CF791AE1"/>
    <w:rsid w:val="DBC684BA"/>
    <w:rsid w:val="DBEFA024"/>
    <w:rsid w:val="DCFB4133"/>
    <w:rsid w:val="DE72E6A1"/>
    <w:rsid w:val="DE7D044B"/>
    <w:rsid w:val="DEAE3ABF"/>
    <w:rsid w:val="DFFF9769"/>
    <w:rsid w:val="E5CFBFF5"/>
    <w:rsid w:val="E9DCF3C4"/>
    <w:rsid w:val="EF77CEB8"/>
    <w:rsid w:val="F16C3856"/>
    <w:rsid w:val="F777AD16"/>
    <w:rsid w:val="F9BFEF6C"/>
    <w:rsid w:val="FA5D0AD8"/>
    <w:rsid w:val="FAEF00D1"/>
    <w:rsid w:val="FBA7A4A5"/>
    <w:rsid w:val="FD73D00C"/>
    <w:rsid w:val="FD9F41B9"/>
    <w:rsid w:val="FDE9D352"/>
    <w:rsid w:val="FE6BB8D2"/>
    <w:rsid w:val="FFBFD59F"/>
    <w:rsid w:val="FFD7CDCE"/>
    <w:rsid w:val="FFDF0146"/>
    <w:rsid w:val="FFFB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3"/>
    <w:unhideWhenUsed/>
    <w:qFormat/>
    <w:uiPriority w:val="99"/>
    <w:pPr>
      <w:jc w:val="left"/>
    </w:pPr>
  </w:style>
  <w:style w:type="paragraph" w:styleId="14">
    <w:name w:val="Body Text"/>
    <w:basedOn w:val="1"/>
    <w:link w:val="93"/>
    <w:qFormat/>
    <w:uiPriority w:val="0"/>
    <w:pPr>
      <w:spacing w:after="120"/>
    </w:pPr>
  </w:style>
  <w:style w:type="paragraph" w:styleId="15">
    <w:name w:val="Body Text Indent"/>
    <w:basedOn w:val="1"/>
    <w:semiHidden/>
    <w:unhideWhenUsed/>
    <w:qFormat/>
    <w:uiPriority w:val="0"/>
    <w:pPr>
      <w:snapToGrid w:val="0"/>
      <w:spacing w:after="120" w:line="360" w:lineRule="auto"/>
      <w:ind w:left="420" w:leftChars="200"/>
    </w:pPr>
    <w:rPr>
      <w:rFonts w:ascii="Times New Roman" w:hAnsi="Times New Roman"/>
      <w:sz w:val="24"/>
      <w:szCs w:val="24"/>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2"/>
    <w:semiHidden/>
    <w:unhideWhenUsed/>
    <w:qFormat/>
    <w:uiPriority w:val="99"/>
    <w:rPr>
      <w:sz w:val="18"/>
      <w:szCs w:val="18"/>
    </w:rPr>
  </w:style>
  <w:style w:type="paragraph" w:styleId="19">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0"/>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semiHidden/>
    <w:unhideWhenUsed/>
    <w:qFormat/>
    <w:uiPriority w:val="99"/>
    <w:pPr>
      <w:spacing w:beforeAutospacing="1" w:afterAutospacing="1"/>
      <w:jc w:val="left"/>
    </w:pPr>
    <w:rPr>
      <w:kern w:val="0"/>
      <w:sz w:val="24"/>
    </w:rPr>
  </w:style>
  <w:style w:type="paragraph" w:styleId="29">
    <w:name w:val="Title"/>
    <w:basedOn w:val="1"/>
    <w:link w:val="55"/>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245"/>
    <w:semiHidden/>
    <w:unhideWhenUsed/>
    <w:qFormat/>
    <w:uiPriority w:val="99"/>
    <w:rPr>
      <w:b/>
      <w:bCs/>
    </w:rPr>
  </w:style>
  <w:style w:type="paragraph" w:styleId="31">
    <w:name w:val="Body Text First Indent 2"/>
    <w:basedOn w:val="15"/>
    <w:unhideWhenUsed/>
    <w:qFormat/>
    <w:uiPriority w:val="0"/>
    <w:pPr>
      <w:ind w:firstLine="420" w:firstLineChars="2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qFormat/>
    <w:uiPriority w:val="0"/>
    <w:rPr>
      <w:rFonts w:ascii="宋体" w:hAnsi="宋体" w:eastAsia="宋体" w:cs="Times New Roman"/>
      <w:spacing w:val="0"/>
      <w:sz w:val="18"/>
      <w:vertAlign w:val="superscript"/>
    </w:rPr>
  </w:style>
  <w:style w:type="character" w:customStyle="1" w:styleId="41">
    <w:name w:val="标题 2 字符"/>
    <w:link w:val="3"/>
    <w:qFormat/>
    <w:uiPriority w:val="0"/>
    <w:rPr>
      <w:rFonts w:ascii="Arial" w:hAnsi="Arial" w:eastAsia="黑体"/>
      <w:b/>
      <w:bCs/>
      <w:kern w:val="2"/>
      <w:sz w:val="32"/>
      <w:szCs w:val="32"/>
    </w:rPr>
  </w:style>
  <w:style w:type="character" w:customStyle="1" w:styleId="42">
    <w:name w:val="标题 1 字符"/>
    <w:link w:val="2"/>
    <w:qFormat/>
    <w:uiPriority w:val="0"/>
    <w:rPr>
      <w:b/>
      <w:bCs/>
      <w:kern w:val="44"/>
      <w:sz w:val="44"/>
      <w:szCs w:val="44"/>
    </w:rPr>
  </w:style>
  <w:style w:type="character" w:customStyle="1" w:styleId="43">
    <w:name w:val="标题 4 字符"/>
    <w:link w:val="5"/>
    <w:qFormat/>
    <w:uiPriority w:val="0"/>
    <w:rPr>
      <w:rFonts w:ascii="Arial" w:hAnsi="Arial" w:eastAsia="黑体"/>
      <w:b/>
      <w:bCs/>
      <w:kern w:val="2"/>
      <w:sz w:val="28"/>
      <w:szCs w:val="28"/>
    </w:rPr>
  </w:style>
  <w:style w:type="character" w:customStyle="1" w:styleId="44">
    <w:name w:val="标题 3 字符"/>
    <w:link w:val="4"/>
    <w:qFormat/>
    <w:uiPriority w:val="0"/>
    <w:rPr>
      <w:b/>
      <w:bCs/>
      <w:kern w:val="2"/>
      <w:sz w:val="32"/>
      <w:szCs w:val="32"/>
    </w:rPr>
  </w:style>
  <w:style w:type="character" w:customStyle="1" w:styleId="45">
    <w:name w:val="标题 5 字符"/>
    <w:link w:val="6"/>
    <w:qFormat/>
    <w:uiPriority w:val="0"/>
    <w:rPr>
      <w:b/>
      <w:bCs/>
      <w:kern w:val="2"/>
      <w:sz w:val="28"/>
      <w:szCs w:val="28"/>
    </w:rPr>
  </w:style>
  <w:style w:type="character" w:customStyle="1" w:styleId="46">
    <w:name w:val="标题 6 字符"/>
    <w:link w:val="7"/>
    <w:qFormat/>
    <w:uiPriority w:val="0"/>
    <w:rPr>
      <w:rFonts w:ascii="Arial" w:hAnsi="Arial" w:eastAsia="黑体"/>
      <w:b/>
      <w:bCs/>
      <w:kern w:val="2"/>
      <w:sz w:val="24"/>
      <w:szCs w:val="24"/>
    </w:rPr>
  </w:style>
  <w:style w:type="character" w:customStyle="1" w:styleId="47">
    <w:name w:val="标题 7 字符"/>
    <w:link w:val="8"/>
    <w:qFormat/>
    <w:uiPriority w:val="0"/>
    <w:rPr>
      <w:b/>
      <w:bCs/>
      <w:kern w:val="2"/>
      <w:sz w:val="24"/>
      <w:szCs w:val="24"/>
    </w:rPr>
  </w:style>
  <w:style w:type="character" w:customStyle="1" w:styleId="48">
    <w:name w:val="标题 8 字符"/>
    <w:link w:val="9"/>
    <w:qFormat/>
    <w:uiPriority w:val="0"/>
    <w:rPr>
      <w:rFonts w:ascii="Arial" w:hAnsi="Arial" w:eastAsia="黑体"/>
      <w:kern w:val="2"/>
      <w:sz w:val="24"/>
      <w:szCs w:val="24"/>
    </w:rPr>
  </w:style>
  <w:style w:type="character" w:customStyle="1" w:styleId="49">
    <w:name w:val="标题 9 字符"/>
    <w:link w:val="10"/>
    <w:qFormat/>
    <w:uiPriority w:val="0"/>
    <w:rPr>
      <w:rFonts w:ascii="Arial" w:hAnsi="Arial" w:eastAsia="黑体"/>
      <w:kern w:val="2"/>
      <w:sz w:val="21"/>
      <w:szCs w:val="21"/>
    </w:rPr>
  </w:style>
  <w:style w:type="character" w:customStyle="1" w:styleId="50">
    <w:name w:val="页眉 字符"/>
    <w:link w:val="20"/>
    <w:qFormat/>
    <w:uiPriority w:val="99"/>
    <w:rPr>
      <w:kern w:val="2"/>
      <w:sz w:val="18"/>
      <w:szCs w:val="18"/>
    </w:rPr>
  </w:style>
  <w:style w:type="character" w:customStyle="1" w:styleId="51">
    <w:name w:val="页脚 字符"/>
    <w:link w:val="19"/>
    <w:qFormat/>
    <w:uiPriority w:val="99"/>
    <w:rPr>
      <w:rFonts w:ascii="宋体"/>
      <w:kern w:val="2"/>
      <w:sz w:val="18"/>
      <w:szCs w:val="18"/>
    </w:rPr>
  </w:style>
  <w:style w:type="character" w:customStyle="1" w:styleId="52">
    <w:name w:val="批注框文本 字符"/>
    <w:link w:val="18"/>
    <w:semiHidden/>
    <w:qFormat/>
    <w:uiPriority w:val="99"/>
    <w:rPr>
      <w:kern w:val="2"/>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character" w:customStyle="1" w:styleId="55">
    <w:name w:val="标题 字符"/>
    <w:link w:val="29"/>
    <w:qFormat/>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14"/>
    <w:qFormat/>
    <w:uiPriority w:val="0"/>
    <w:rPr>
      <w:kern w:val="2"/>
      <w:sz w:val="21"/>
      <w:szCs w:val="21"/>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2"/>
    <w:next w:val="63"/>
    <w:qFormat/>
    <w:uiPriority w:val="0"/>
    <w:pPr>
      <w:widowControl/>
      <w:numPr>
        <w:ilvl w:val="4"/>
      </w:numPr>
      <w:ind w:left="0"/>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3"/>
    <w:semiHidden/>
    <w:qFormat/>
    <w:uiPriority w:val="0"/>
    <w:rPr>
      <w:rFonts w:ascii="宋体"/>
      <w:kern w:val="2"/>
      <w:sz w:val="18"/>
      <w:szCs w:val="18"/>
    </w:rPr>
  </w:style>
  <w:style w:type="paragraph" w:customStyle="1" w:styleId="107">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50" w:beforeLines="50" w:after="50" w:afterLines="50"/>
      <w:ind w:left="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spacing w:line="0" w:lineRule="atLeast"/>
    </w:pPr>
    <w:rPr>
      <w:rFonts w:ascii="黑体" w:eastAsia="黑体"/>
      <w:b w:val="0"/>
    </w:rPr>
  </w:style>
  <w:style w:type="paragraph" w:customStyle="1" w:styleId="15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1">
    <w:name w:val="实施日期"/>
    <w:basedOn w:val="127"/>
    <w:qFormat/>
    <w:uiPriority w:val="0"/>
    <w:pPr>
      <w:framePr w:hSpace="0" w:xAlign="right"/>
      <w:jc w:val="right"/>
    </w:pPr>
  </w:style>
  <w:style w:type="paragraph" w:customStyle="1" w:styleId="16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0"/>
      </w:numPr>
      <w:adjustRightInd/>
    </w:pPr>
    <w:rPr>
      <w:szCs w:val="24"/>
    </w:rPr>
  </w:style>
  <w:style w:type="paragraph" w:customStyle="1" w:styleId="16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4"/>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1"/>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5"/>
      </w:numPr>
      <w:adjustRightInd/>
      <w:spacing w:line="240" w:lineRule="auto"/>
    </w:pPr>
    <w:rPr>
      <w:rFonts w:ascii="宋体" w:hAnsi="Times New Roman"/>
      <w:sz w:val="18"/>
      <w:szCs w:val="18"/>
    </w:rPr>
  </w:style>
  <w:style w:type="paragraph" w:customStyle="1" w:styleId="18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1"/>
      </w:numPr>
      <w:ind w:firstLine="0" w:firstLineChars="0"/>
    </w:pPr>
  </w:style>
  <w:style w:type="paragraph" w:customStyle="1" w:styleId="195">
    <w:name w:val="标准文件_三级项2"/>
    <w:basedOn w:val="63"/>
    <w:qFormat/>
    <w:uiPriority w:val="0"/>
    <w:pPr>
      <w:numPr>
        <w:ilvl w:val="0"/>
        <w:numId w:val="30"/>
      </w:numPr>
      <w:spacing w:line="300" w:lineRule="exact"/>
      <w:ind w:firstLineChars="0"/>
    </w:pPr>
    <w:rPr>
      <w:rFonts w:ascii="Times New Roman"/>
    </w:rPr>
  </w:style>
  <w:style w:type="paragraph" w:customStyle="1" w:styleId="196">
    <w:name w:val="标准文件_一级项2"/>
    <w:basedOn w:val="63"/>
    <w:qFormat/>
    <w:uiPriority w:val="0"/>
    <w:pPr>
      <w:numPr>
        <w:ilvl w:val="0"/>
        <w:numId w:val="31"/>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vAnchor="page" w:hAnchor="page" w:x="1419" w:y="14097"/>
    </w:pPr>
  </w:style>
  <w:style w:type="paragraph" w:customStyle="1" w:styleId="201">
    <w:name w:val="其他实施日期"/>
    <w:basedOn w:val="161"/>
    <w:qFormat/>
    <w:uiPriority w:val="0"/>
    <w:pPr>
      <w:framePr w:w="3997" w:h="471" w:hRule="exact" w:vSpace="181"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qFormat/>
    <w:uiPriority w:val="0"/>
    <w:rPr>
      <w:rFonts w:ascii="黑体" w:eastAsia="黑体"/>
      <w:spacing w:val="85"/>
      <w:w w:val="100"/>
      <w:position w:val="3"/>
      <w:sz w:val="28"/>
      <w:szCs w:val="28"/>
    </w:rPr>
  </w:style>
  <w:style w:type="character" w:customStyle="1" w:styleId="237">
    <w:name w:val="font41"/>
    <w:basedOn w:val="34"/>
    <w:qFormat/>
    <w:uiPriority w:val="0"/>
    <w:rPr>
      <w:rFonts w:hint="eastAsia" w:ascii="宋体" w:hAnsi="宋体" w:eastAsia="宋体" w:cs="宋体"/>
      <w:b/>
      <w:bCs/>
      <w:color w:val="000000"/>
      <w:sz w:val="18"/>
      <w:szCs w:val="18"/>
      <w:u w:val="none"/>
    </w:rPr>
  </w:style>
  <w:style w:type="character" w:customStyle="1" w:styleId="238">
    <w:name w:val="font21"/>
    <w:basedOn w:val="34"/>
    <w:qFormat/>
    <w:uiPriority w:val="0"/>
    <w:rPr>
      <w:rFonts w:hint="eastAsia" w:ascii="宋体" w:hAnsi="宋体" w:eastAsia="宋体" w:cs="宋体"/>
      <w:color w:val="000000"/>
      <w:sz w:val="18"/>
      <w:szCs w:val="18"/>
      <w:u w:val="none"/>
    </w:rPr>
  </w:style>
  <w:style w:type="character" w:customStyle="1" w:styleId="239">
    <w:name w:val="font51"/>
    <w:basedOn w:val="34"/>
    <w:qFormat/>
    <w:uiPriority w:val="0"/>
    <w:rPr>
      <w:rFonts w:hint="eastAsia" w:ascii="宋体" w:hAnsi="宋体" w:eastAsia="宋体" w:cs="宋体"/>
      <w:color w:val="000000"/>
      <w:sz w:val="18"/>
      <w:szCs w:val="18"/>
      <w:u w:val="none"/>
    </w:rPr>
  </w:style>
  <w:style w:type="character" w:customStyle="1" w:styleId="240">
    <w:name w:val="font31"/>
    <w:basedOn w:val="34"/>
    <w:qFormat/>
    <w:uiPriority w:val="0"/>
    <w:rPr>
      <w:rFonts w:hint="default" w:ascii="Times New Roman Regular" w:hAnsi="Times New Roman Regular" w:eastAsia="Times New Roman Regular" w:cs="Times New Roman Regular"/>
      <w:color w:val="000000"/>
      <w:sz w:val="18"/>
      <w:szCs w:val="18"/>
      <w:u w:val="none"/>
    </w:rPr>
  </w:style>
  <w:style w:type="character" w:customStyle="1" w:styleId="241">
    <w:name w:val="font61"/>
    <w:basedOn w:val="34"/>
    <w:qFormat/>
    <w:uiPriority w:val="0"/>
    <w:rPr>
      <w:rFonts w:hint="default" w:ascii="Times New Roman Regular" w:hAnsi="Times New Roman Regular" w:eastAsia="Times New Roman Regular" w:cs="Times New Roman Regular"/>
      <w:color w:val="000000"/>
      <w:sz w:val="18"/>
      <w:szCs w:val="18"/>
      <w:u w:val="none"/>
    </w:rPr>
  </w:style>
  <w:style w:type="paragraph" w:customStyle="1" w:styleId="242">
    <w:name w:val="修订1"/>
    <w:hidden/>
    <w:unhideWhenUsed/>
    <w:qFormat/>
    <w:uiPriority w:val="99"/>
    <w:rPr>
      <w:rFonts w:ascii="Calibri" w:hAnsi="Calibri" w:eastAsia="宋体" w:cs="Times New Roman"/>
      <w:kern w:val="2"/>
      <w:sz w:val="21"/>
      <w:szCs w:val="21"/>
      <w:lang w:val="en-US" w:eastAsia="zh-CN" w:bidi="ar-SA"/>
    </w:rPr>
  </w:style>
  <w:style w:type="character" w:customStyle="1" w:styleId="243">
    <w:name w:val="批注文字 字符"/>
    <w:basedOn w:val="34"/>
    <w:link w:val="13"/>
    <w:qFormat/>
    <w:uiPriority w:val="99"/>
    <w:rPr>
      <w:rFonts w:ascii="Calibri" w:hAnsi="Calibri"/>
      <w:kern w:val="2"/>
      <w:sz w:val="21"/>
      <w:szCs w:val="21"/>
    </w:rPr>
  </w:style>
  <w:style w:type="paragraph" w:customStyle="1" w:styleId="244">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45">
    <w:name w:val="批注主题 字符"/>
    <w:basedOn w:val="243"/>
    <w:link w:val="30"/>
    <w:semiHidden/>
    <w:qFormat/>
    <w:uiPriority w:val="99"/>
    <w:rPr>
      <w:rFonts w:ascii="Calibri" w:hAnsi="Calibri"/>
      <w:b/>
      <w:bCs/>
      <w:kern w:val="2"/>
      <w:sz w:val="21"/>
      <w:szCs w:val="21"/>
    </w:rPr>
  </w:style>
  <w:style w:type="paragraph" w:styleId="246">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jpe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F59850B5314AED84BB821026F35294"/>
        <w:style w:val=""/>
        <w:category>
          <w:name w:val="常规"/>
          <w:gallery w:val="placeholder"/>
        </w:category>
        <w:types>
          <w:type w:val="bbPlcHdr"/>
        </w:types>
        <w:behaviors>
          <w:behavior w:val="content"/>
        </w:behaviors>
        <w:description w:val=""/>
        <w:guid w:val="{6B61E316-545B-4B1D-9CF9-9FDA84289C6F}"/>
      </w:docPartPr>
      <w:docPartBody>
        <w:p w14:paraId="74E71B4F">
          <w:pPr>
            <w:pStyle w:val="5"/>
            <w:rPr>
              <w:rFonts w:hint="eastAsia"/>
            </w:rPr>
          </w:pPr>
          <w:r>
            <w:rPr>
              <w:rStyle w:val="4"/>
              <w:rFonts w:hint="eastAsia"/>
            </w:rPr>
            <w:t>单击或点击此处输入文字。</w:t>
          </w:r>
        </w:p>
      </w:docPartBody>
    </w:docPart>
    <w:docPart>
      <w:docPartPr>
        <w:name w:val="708B87307C9A411CBF1DCF4FE2850DC6"/>
        <w:style w:val=""/>
        <w:category>
          <w:name w:val="常规"/>
          <w:gallery w:val="placeholder"/>
        </w:category>
        <w:types>
          <w:type w:val="bbPlcHdr"/>
        </w:types>
        <w:behaviors>
          <w:behavior w:val="content"/>
        </w:behaviors>
        <w:description w:val=""/>
        <w:guid w:val="{3E104BB7-BEB9-4FCC-A22F-D51BA1033E07}"/>
      </w:docPartPr>
      <w:docPartBody>
        <w:p w14:paraId="1F644F9E">
          <w:pPr>
            <w:pStyle w:val="6"/>
            <w:rPr>
              <w:rFonts w:hint="eastAsia"/>
            </w:rPr>
          </w:pPr>
          <w:r>
            <w:rPr>
              <w:rStyle w:val="4"/>
              <w:rFonts w:hint="eastAsia"/>
            </w:rPr>
            <w:t>选择一项。</w:t>
          </w:r>
        </w:p>
      </w:docPartBody>
    </w:docPart>
    <w:docPart>
      <w:docPartPr>
        <w:name w:val="6B7E84A8EA8A46268BEAD9AD508AB86E"/>
        <w:style w:val=""/>
        <w:category>
          <w:name w:val="常规"/>
          <w:gallery w:val="placeholder"/>
        </w:category>
        <w:types>
          <w:type w:val="bbPlcHdr"/>
        </w:types>
        <w:behaviors>
          <w:behavior w:val="content"/>
        </w:behaviors>
        <w:description w:val=""/>
        <w:guid w:val="{17A1A30B-D31E-444A-8929-B539BFD68BB8}"/>
      </w:docPartPr>
      <w:docPartBody>
        <w:p w14:paraId="3D3BA766">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3F"/>
    <w:rsid w:val="0000251E"/>
    <w:rsid w:val="00044F65"/>
    <w:rsid w:val="000558F1"/>
    <w:rsid w:val="00057AD5"/>
    <w:rsid w:val="00062D4F"/>
    <w:rsid w:val="00065BBB"/>
    <w:rsid w:val="000922EC"/>
    <w:rsid w:val="00117969"/>
    <w:rsid w:val="00172AB7"/>
    <w:rsid w:val="00173A68"/>
    <w:rsid w:val="00183EE1"/>
    <w:rsid w:val="001B5A07"/>
    <w:rsid w:val="001C6843"/>
    <w:rsid w:val="001D0A72"/>
    <w:rsid w:val="0021324B"/>
    <w:rsid w:val="00224318"/>
    <w:rsid w:val="0024505B"/>
    <w:rsid w:val="003332F3"/>
    <w:rsid w:val="003917C0"/>
    <w:rsid w:val="00432AFB"/>
    <w:rsid w:val="00434E9A"/>
    <w:rsid w:val="004435E1"/>
    <w:rsid w:val="004D0EC9"/>
    <w:rsid w:val="00551FB9"/>
    <w:rsid w:val="005802C3"/>
    <w:rsid w:val="0059045C"/>
    <w:rsid w:val="00591E7E"/>
    <w:rsid w:val="005B017F"/>
    <w:rsid w:val="005D28EC"/>
    <w:rsid w:val="005E64C4"/>
    <w:rsid w:val="00600A34"/>
    <w:rsid w:val="00641619"/>
    <w:rsid w:val="006566E5"/>
    <w:rsid w:val="00676CAB"/>
    <w:rsid w:val="006956CB"/>
    <w:rsid w:val="006F16A6"/>
    <w:rsid w:val="00751A99"/>
    <w:rsid w:val="007A1F23"/>
    <w:rsid w:val="007B66B4"/>
    <w:rsid w:val="007D0FE4"/>
    <w:rsid w:val="007D5786"/>
    <w:rsid w:val="007D61D4"/>
    <w:rsid w:val="00807C40"/>
    <w:rsid w:val="008146D2"/>
    <w:rsid w:val="00823630"/>
    <w:rsid w:val="0083789E"/>
    <w:rsid w:val="008814BD"/>
    <w:rsid w:val="0088204F"/>
    <w:rsid w:val="00894E16"/>
    <w:rsid w:val="008A24AA"/>
    <w:rsid w:val="008A58B1"/>
    <w:rsid w:val="0090076A"/>
    <w:rsid w:val="00901F63"/>
    <w:rsid w:val="00916818"/>
    <w:rsid w:val="009472A0"/>
    <w:rsid w:val="00965474"/>
    <w:rsid w:val="00966AA0"/>
    <w:rsid w:val="009A3FB3"/>
    <w:rsid w:val="00A30022"/>
    <w:rsid w:val="00AB1971"/>
    <w:rsid w:val="00AF0EF5"/>
    <w:rsid w:val="00AF6985"/>
    <w:rsid w:val="00B00D79"/>
    <w:rsid w:val="00B2058E"/>
    <w:rsid w:val="00B24DB7"/>
    <w:rsid w:val="00B3792B"/>
    <w:rsid w:val="00B850F7"/>
    <w:rsid w:val="00B86E6F"/>
    <w:rsid w:val="00BA2B56"/>
    <w:rsid w:val="00BB0A4E"/>
    <w:rsid w:val="00BB2A7B"/>
    <w:rsid w:val="00C12151"/>
    <w:rsid w:val="00C230E2"/>
    <w:rsid w:val="00C2390D"/>
    <w:rsid w:val="00C420FE"/>
    <w:rsid w:val="00C56142"/>
    <w:rsid w:val="00C61E1D"/>
    <w:rsid w:val="00C67247"/>
    <w:rsid w:val="00C765F0"/>
    <w:rsid w:val="00C804FE"/>
    <w:rsid w:val="00C85428"/>
    <w:rsid w:val="00CB2103"/>
    <w:rsid w:val="00CD6A3F"/>
    <w:rsid w:val="00D17CF1"/>
    <w:rsid w:val="00D572C1"/>
    <w:rsid w:val="00DB34D2"/>
    <w:rsid w:val="00DB6DD8"/>
    <w:rsid w:val="00E116C9"/>
    <w:rsid w:val="00E16913"/>
    <w:rsid w:val="00E244B6"/>
    <w:rsid w:val="00E41290"/>
    <w:rsid w:val="00E45995"/>
    <w:rsid w:val="00E533FC"/>
    <w:rsid w:val="00E7186B"/>
    <w:rsid w:val="00E86AEE"/>
    <w:rsid w:val="00EB447A"/>
    <w:rsid w:val="00EC0A34"/>
    <w:rsid w:val="00EE5FED"/>
    <w:rsid w:val="00F13755"/>
    <w:rsid w:val="00F21851"/>
    <w:rsid w:val="00F628E6"/>
    <w:rsid w:val="00F906F2"/>
    <w:rsid w:val="00F9749E"/>
    <w:rsid w:val="00FC70A7"/>
    <w:rsid w:val="00FE0286"/>
    <w:rsid w:val="00FF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BF59850B5314AED84BB821026F3529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08B87307C9A411CBF1DCF4FE2850DC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7E84A8EA8A46268BEAD9AD508AB86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26</Pages>
  <Words>2791</Words>
  <Characters>3281</Characters>
  <Lines>110</Lines>
  <Paragraphs>31</Paragraphs>
  <TotalTime>1</TotalTime>
  <ScaleCrop>false</ScaleCrop>
  <LinksUpToDate>false</LinksUpToDate>
  <CharactersWithSpaces>3532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2024-10-29T11:34:00Z</dcterms:created>
  <dc:creator>bubbl</dc:creator>
  <dc:description>&lt;config cover="true" show_menu="true" version="1.0.0" doctype="SDKXY"&gt;_x000d_
&lt;/config&gt;</dc:description>
  <cp:lastModifiedBy>董荫</cp:lastModifiedBy>
  <cp:lastPrinted>2024-11-06T14:24:00Z</cp:lastPrinted>
  <dcterms:modified xsi:type="dcterms:W3CDTF">2024-12-25T06:33:29Z</dcterms:modified>
  <dc:title>地方标准</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CC5D542CD49C49DD8F37DB08AF03F849_13</vt:lpwstr>
  </property>
  <property fmtid="{D5CDD505-2E9C-101B-9397-08002B2CF9AE}" pid="16" name="KSOTemplateDocerSaveRecord">
    <vt:lpwstr>eyJoZGlkIjoiMjQ5YWQ3NDI0NThjZmU5MTc3M2UzNTMyNmE5MDQ0YjciLCJ1c2VySWQiOiI3MDk4Mzg4MTUifQ==</vt:lpwstr>
  </property>
</Properties>
</file>