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7D" w:rsidRDefault="00604D40">
      <w:pPr>
        <w:pStyle w:val="a0"/>
        <w:spacing w:line="560" w:lineRule="exact"/>
        <w:ind w:left="0"/>
        <w:rPr>
          <w:rFonts w:eastAsia="黑体" w:cs="黑体" w:hint="default"/>
          <w:sz w:val="32"/>
        </w:rPr>
      </w:pPr>
      <w:r>
        <w:rPr>
          <w:rFonts w:eastAsia="黑体" w:cs="黑体"/>
          <w:sz w:val="32"/>
        </w:rPr>
        <w:t>附件</w:t>
      </w:r>
    </w:p>
    <w:p w:rsidR="00D4787D" w:rsidRDefault="00D4787D"/>
    <w:p w:rsidR="00D4787D" w:rsidRDefault="00604D40">
      <w:pPr>
        <w:spacing w:line="60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检查井防坠网安装</w:t>
      </w:r>
      <w:r>
        <w:rPr>
          <w:rFonts w:eastAsia="方正小标宋简体" w:cs="方正小标宋简体" w:hint="eastAsia"/>
          <w:sz w:val="44"/>
          <w:szCs w:val="44"/>
        </w:rPr>
        <w:t>技术标准</w:t>
      </w:r>
      <w:bookmarkStart w:id="0" w:name="_GoBack"/>
      <w:bookmarkEnd w:id="0"/>
    </w:p>
    <w:p w:rsidR="00D4787D" w:rsidRDefault="00D4787D">
      <w:pPr>
        <w:spacing w:line="560" w:lineRule="exact"/>
        <w:ind w:firstLineChars="200" w:firstLine="640"/>
      </w:pPr>
    </w:p>
    <w:p w:rsidR="00D4787D" w:rsidRDefault="00604D40">
      <w:pPr>
        <w:spacing w:line="560" w:lineRule="exact"/>
        <w:ind w:firstLineChars="200" w:firstLine="640"/>
      </w:pPr>
      <w:r>
        <w:rPr>
          <w:rFonts w:hint="eastAsia"/>
        </w:rPr>
        <w:t>1.</w:t>
      </w:r>
      <w:r>
        <w:rPr>
          <w:rFonts w:hint="eastAsia"/>
        </w:rPr>
        <w:t>网绳材质</w:t>
      </w:r>
      <w:r>
        <w:rPr>
          <w:rFonts w:hint="eastAsia"/>
        </w:rPr>
        <w:t>:</w:t>
      </w:r>
      <w:r>
        <w:rPr>
          <w:rFonts w:hint="eastAsia"/>
        </w:rPr>
        <w:t>宜采用高强工业丝、高强涤纶丝或高强丙纶丝</w:t>
      </w:r>
      <w:r>
        <w:rPr>
          <w:rFonts w:hint="eastAsia"/>
        </w:rPr>
        <w:t>;</w:t>
      </w:r>
    </w:p>
    <w:p w:rsidR="00D4787D" w:rsidRDefault="00604D40">
      <w:pPr>
        <w:spacing w:line="560" w:lineRule="exact"/>
        <w:ind w:firstLineChars="200" w:firstLine="640"/>
      </w:pPr>
      <w:r>
        <w:rPr>
          <w:rFonts w:hint="eastAsia"/>
        </w:rPr>
        <w:t>2.</w:t>
      </w:r>
      <w:r>
        <w:rPr>
          <w:rFonts w:hint="eastAsia"/>
        </w:rPr>
        <w:t>拉结绳直径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毫米，固结</w:t>
      </w:r>
      <w:proofErr w:type="gramStart"/>
      <w:r>
        <w:rPr>
          <w:rFonts w:hint="eastAsia"/>
        </w:rPr>
        <w:t>绳</w:t>
      </w:r>
      <w:proofErr w:type="gramEnd"/>
      <w:r>
        <w:rPr>
          <w:rFonts w:hint="eastAsia"/>
        </w:rPr>
        <w:t>直径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7</w:t>
      </w:r>
      <w:r>
        <w:rPr>
          <w:rFonts w:hint="eastAsia"/>
        </w:rPr>
        <w:t>毫米</w:t>
      </w:r>
      <w:r>
        <w:rPr>
          <w:rFonts w:hint="eastAsia"/>
        </w:rPr>
        <w:t>;</w:t>
      </w:r>
    </w:p>
    <w:p w:rsidR="00D4787D" w:rsidRDefault="00604D40">
      <w:pPr>
        <w:spacing w:line="560" w:lineRule="exact"/>
        <w:ind w:firstLineChars="200" w:firstLine="640"/>
      </w:pPr>
      <w:r>
        <w:rPr>
          <w:rFonts w:hint="eastAsia"/>
        </w:rPr>
        <w:t>3.</w:t>
      </w:r>
      <w:r>
        <w:rPr>
          <w:rFonts w:hint="eastAsia"/>
        </w:rPr>
        <w:t>防坠网形状为圆形，直径宜为</w:t>
      </w:r>
      <w:r>
        <w:rPr>
          <w:rFonts w:hint="eastAsia"/>
        </w:rPr>
        <w:t>60</w:t>
      </w:r>
      <w:r>
        <w:rPr>
          <w:rFonts w:hint="eastAsia"/>
        </w:rPr>
        <w:t>厘米，网孔≤</w:t>
      </w:r>
      <w:r>
        <w:rPr>
          <w:rFonts w:hint="eastAsia"/>
        </w:rPr>
        <w:t>8</w:t>
      </w:r>
      <w:r>
        <w:rPr>
          <w:rFonts w:hint="eastAsia"/>
        </w:rPr>
        <w:t>厘米</w:t>
      </w:r>
      <w:r>
        <w:rPr>
          <w:rFonts w:hint="eastAsia"/>
        </w:rPr>
        <w:t>;</w:t>
      </w:r>
    </w:p>
    <w:p w:rsidR="00D4787D" w:rsidRDefault="00604D40">
      <w:pPr>
        <w:spacing w:line="560" w:lineRule="exact"/>
        <w:ind w:firstLineChars="200" w:firstLine="640"/>
      </w:pPr>
      <w:r>
        <w:rPr>
          <w:rFonts w:hint="eastAsia"/>
        </w:rPr>
        <w:t>4.</w:t>
      </w:r>
      <w:r>
        <w:rPr>
          <w:rFonts w:hint="eastAsia"/>
        </w:rPr>
        <w:t>承受重量≥</w:t>
      </w:r>
      <w:r>
        <w:rPr>
          <w:rFonts w:hint="eastAsia"/>
        </w:rPr>
        <w:t>500</w:t>
      </w:r>
      <w:r>
        <w:rPr>
          <w:rFonts w:hint="eastAsia"/>
        </w:rPr>
        <w:t>公斤，固结</w:t>
      </w:r>
      <w:proofErr w:type="gramStart"/>
      <w:r>
        <w:rPr>
          <w:rFonts w:hint="eastAsia"/>
        </w:rPr>
        <w:t>绳</w:t>
      </w:r>
      <w:proofErr w:type="gramEnd"/>
      <w:r>
        <w:rPr>
          <w:rFonts w:hint="eastAsia"/>
        </w:rPr>
        <w:t>承受拉力大于</w:t>
      </w:r>
      <w:r>
        <w:rPr>
          <w:rFonts w:hint="eastAsia"/>
        </w:rPr>
        <w:t>5000</w:t>
      </w:r>
      <w:r>
        <w:rPr>
          <w:rFonts w:hint="eastAsia"/>
        </w:rPr>
        <w:t>牛，拉结绳承受拉力大于</w:t>
      </w:r>
      <w:r>
        <w:rPr>
          <w:rFonts w:hint="eastAsia"/>
        </w:rPr>
        <w:t>2500</w:t>
      </w:r>
      <w:r>
        <w:rPr>
          <w:rFonts w:hint="eastAsia"/>
        </w:rPr>
        <w:t>牛</w:t>
      </w:r>
      <w:r>
        <w:rPr>
          <w:rFonts w:hint="eastAsia"/>
        </w:rPr>
        <w:t>;</w:t>
      </w:r>
    </w:p>
    <w:p w:rsidR="00D4787D" w:rsidRDefault="00604D40">
      <w:pPr>
        <w:spacing w:line="560" w:lineRule="exact"/>
        <w:ind w:firstLineChars="200" w:firstLine="640"/>
      </w:pPr>
      <w:r>
        <w:rPr>
          <w:rFonts w:hint="eastAsia"/>
        </w:rPr>
        <w:t>5.</w:t>
      </w:r>
      <w:r>
        <w:rPr>
          <w:rFonts w:hint="eastAsia"/>
        </w:rPr>
        <w:t>耐冲击力</w:t>
      </w:r>
      <w:r>
        <w:rPr>
          <w:rFonts w:hint="eastAsia"/>
        </w:rPr>
        <w:t>:</w:t>
      </w:r>
      <w:r>
        <w:rPr>
          <w:rFonts w:hint="eastAsia"/>
        </w:rPr>
        <w:t>冲击荷载</w:t>
      </w:r>
      <w:r>
        <w:rPr>
          <w:rFonts w:hint="eastAsia"/>
        </w:rPr>
        <w:t>100</w:t>
      </w:r>
      <w:r>
        <w:rPr>
          <w:rFonts w:hint="eastAsia"/>
        </w:rPr>
        <w:t>公斤，冲击高度</w:t>
      </w:r>
      <w:r>
        <w:rPr>
          <w:rFonts w:hint="eastAsia"/>
        </w:rPr>
        <w:t>1</w:t>
      </w:r>
      <w:r>
        <w:rPr>
          <w:rFonts w:hint="eastAsia"/>
        </w:rPr>
        <w:t>米，网绳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断裂</w:t>
      </w:r>
      <w:r>
        <w:rPr>
          <w:rFonts w:hint="eastAsia"/>
        </w:rPr>
        <w:t>;</w:t>
      </w:r>
    </w:p>
    <w:p w:rsidR="00D4787D" w:rsidRDefault="00604D40">
      <w:pPr>
        <w:spacing w:line="560" w:lineRule="exact"/>
        <w:ind w:firstLineChars="200" w:firstLine="640"/>
      </w:pPr>
      <w:r>
        <w:rPr>
          <w:rFonts w:hint="eastAsia"/>
        </w:rPr>
        <w:t>6.</w:t>
      </w:r>
      <w:r>
        <w:rPr>
          <w:rFonts w:hint="eastAsia"/>
        </w:rPr>
        <w:t>使用寿命</w:t>
      </w:r>
      <w:r>
        <w:rPr>
          <w:rFonts w:hint="eastAsia"/>
        </w:rPr>
        <w:t>:</w:t>
      </w:r>
      <w:r>
        <w:rPr>
          <w:rFonts w:hint="eastAsia"/>
        </w:rPr>
        <w:t>不少于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;</w:t>
      </w:r>
    </w:p>
    <w:p w:rsidR="00D4787D" w:rsidRDefault="00604D40" w:rsidP="00CE4E98">
      <w:pPr>
        <w:spacing w:line="560" w:lineRule="exact"/>
        <w:ind w:firstLineChars="200" w:firstLine="640"/>
      </w:pPr>
      <w:r>
        <w:rPr>
          <w:rFonts w:hint="eastAsia"/>
        </w:rPr>
        <w:t>7.</w:t>
      </w:r>
      <w:r>
        <w:rPr>
          <w:rFonts w:hint="eastAsia"/>
        </w:rPr>
        <w:t>安装方法</w:t>
      </w:r>
      <w:r>
        <w:rPr>
          <w:rFonts w:hint="eastAsia"/>
        </w:rPr>
        <w:t>:</w:t>
      </w:r>
      <w:r>
        <w:rPr>
          <w:rFonts w:hint="eastAsia"/>
        </w:rPr>
        <w:t>采用不少于</w:t>
      </w:r>
      <w:r>
        <w:rPr>
          <w:rFonts w:hint="eastAsia"/>
        </w:rPr>
        <w:t>6</w:t>
      </w:r>
      <w:r>
        <w:rPr>
          <w:rFonts w:hint="eastAsia"/>
        </w:rPr>
        <w:t>个</w:t>
      </w:r>
      <w:r>
        <w:rPr>
          <w:rFonts w:hint="eastAsia"/>
        </w:rPr>
        <w:t>M10</w:t>
      </w:r>
      <w:r>
        <w:rPr>
          <w:rFonts w:hint="eastAsia"/>
        </w:rPr>
        <w:t>不锈钢膨胀挂钩</w:t>
      </w:r>
      <w:r>
        <w:rPr>
          <w:rFonts w:hint="eastAsia"/>
        </w:rPr>
        <w:t>(</w:t>
      </w:r>
      <w:r>
        <w:rPr>
          <w:rFonts w:hint="eastAsia"/>
        </w:rPr>
        <w:t>抗拉强度大于</w:t>
      </w:r>
      <w:r>
        <w:rPr>
          <w:rFonts w:hint="eastAsia"/>
        </w:rPr>
        <w:t>5000</w:t>
      </w:r>
      <w:r>
        <w:rPr>
          <w:rFonts w:hint="eastAsia"/>
        </w:rPr>
        <w:t>牛</w:t>
      </w:r>
      <w:r>
        <w:rPr>
          <w:rFonts w:hint="eastAsia"/>
        </w:rPr>
        <w:t>)</w:t>
      </w:r>
      <w:r>
        <w:rPr>
          <w:rFonts w:hint="eastAsia"/>
        </w:rPr>
        <w:t>均匀布置，固定在井口下</w:t>
      </w:r>
      <w:r>
        <w:rPr>
          <w:rFonts w:hint="eastAsia"/>
        </w:rPr>
        <w:t>10-15</w:t>
      </w:r>
      <w:r>
        <w:rPr>
          <w:rFonts w:hint="eastAsia"/>
        </w:rPr>
        <w:t>厘米处的井筒内壁上，确保防护网安装后不松动、不脱落。</w:t>
      </w:r>
    </w:p>
    <w:sectPr w:rsidR="00D4787D">
      <w:footerReference w:type="default" r:id="rId8"/>
      <w:pgSz w:w="11906" w:h="16838"/>
      <w:pgMar w:top="2098" w:right="1474" w:bottom="1984" w:left="1588" w:header="851" w:footer="1304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40" w:rsidRDefault="00604D40">
      <w:r>
        <w:separator/>
      </w:r>
    </w:p>
  </w:endnote>
  <w:endnote w:type="continuationSeparator" w:id="0">
    <w:p w:rsidR="00604D40" w:rsidRDefault="0060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7D" w:rsidRDefault="00604D4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87D" w:rsidRDefault="00604D4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E4E98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4787D" w:rsidRDefault="00604D4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CE4E98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40" w:rsidRDefault="00604D40">
      <w:r>
        <w:separator/>
      </w:r>
    </w:p>
  </w:footnote>
  <w:footnote w:type="continuationSeparator" w:id="0">
    <w:p w:rsidR="00604D40" w:rsidRDefault="0060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4548E"/>
    <w:rsid w:val="00604D40"/>
    <w:rsid w:val="00CE4E98"/>
    <w:rsid w:val="00D4787D"/>
    <w:rsid w:val="03B52DAD"/>
    <w:rsid w:val="16BA4654"/>
    <w:rsid w:val="184908E5"/>
    <w:rsid w:val="1B6C378C"/>
    <w:rsid w:val="28565E4A"/>
    <w:rsid w:val="3308018F"/>
    <w:rsid w:val="37460C24"/>
    <w:rsid w:val="38A4548E"/>
    <w:rsid w:val="3A3402D2"/>
    <w:rsid w:val="42BF76E8"/>
    <w:rsid w:val="51CA271A"/>
    <w:rsid w:val="5BFB39DC"/>
    <w:rsid w:val="5D225C47"/>
    <w:rsid w:val="6403780B"/>
    <w:rsid w:val="68CB7453"/>
    <w:rsid w:val="7657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宋体" w:eastAsia="仿宋_GB2312" w:hAnsi="宋体"/>
      <w:snapToGrid w:val="0"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ind w:left="114"/>
    </w:pPr>
    <w:rPr>
      <w:rFonts w:eastAsia="宋体" w:hint="eastAsia"/>
      <w:sz w:val="30"/>
    </w:rPr>
  </w:style>
  <w:style w:type="paragraph" w:styleId="a4">
    <w:name w:val="Body Text Indent"/>
    <w:basedOn w:val="a"/>
    <w:qFormat/>
    <w:pPr>
      <w:spacing w:line="360" w:lineRule="auto"/>
      <w:ind w:firstLineChars="200" w:firstLine="600"/>
    </w:pPr>
    <w:rPr>
      <w:rFonts w:ascii="仿宋_GB2312"/>
      <w:sz w:val="3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宋体" w:eastAsia="仿宋_GB2312" w:hAnsi="宋体"/>
      <w:snapToGrid w:val="0"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ind w:left="114"/>
    </w:pPr>
    <w:rPr>
      <w:rFonts w:eastAsia="宋体" w:hint="eastAsia"/>
      <w:sz w:val="30"/>
    </w:rPr>
  </w:style>
  <w:style w:type="paragraph" w:styleId="a4">
    <w:name w:val="Body Text Indent"/>
    <w:basedOn w:val="a"/>
    <w:qFormat/>
    <w:pPr>
      <w:spacing w:line="360" w:lineRule="auto"/>
      <w:ind w:firstLineChars="200" w:firstLine="600"/>
    </w:pPr>
    <w:rPr>
      <w:rFonts w:ascii="仿宋_GB2312"/>
      <w:sz w:val="3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Kevin</cp:lastModifiedBy>
  <cp:revision>2</cp:revision>
  <cp:lastPrinted>2020-09-02T01:41:00Z</cp:lastPrinted>
  <dcterms:created xsi:type="dcterms:W3CDTF">2020-09-28T13:18:00Z</dcterms:created>
  <dcterms:modified xsi:type="dcterms:W3CDTF">2020-09-28T13:18:00Z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