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60" w:lineRule="exact"/>
        <w:jc w:val="left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仿宋_GB2312"/>
          <w:color w:val="00000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方正小标宋简体" w:cs="仿宋_GB2312"/>
          <w:color w:val="000000"/>
          <w:sz w:val="44"/>
          <w:szCs w:val="44"/>
        </w:rPr>
        <w:t>XXXX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  <w:t>（单位）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仿宋_GB2312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_GB2312"/>
          <w:color w:val="000000"/>
          <w:sz w:val="44"/>
          <w:szCs w:val="44"/>
        </w:rPr>
        <w:t>XX年XX月偏差电量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  <w:t>免责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</w:rPr>
        <w:t>预申请表</w:t>
      </w:r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仿宋_GB2312"/>
          <w:color w:val="000000"/>
          <w:sz w:val="44"/>
          <w:szCs w:val="44"/>
        </w:rPr>
      </w:pPr>
    </w:p>
    <w:tbl>
      <w:tblPr>
        <w:tblStyle w:val="9"/>
        <w:tblpPr w:leftFromText="180" w:rightFromText="180" w:vertAnchor="text" w:horzAnchor="page" w:tblpX="1177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3045"/>
        <w:gridCol w:w="222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申请单位（直接交易电力用户/售电公司）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直接交易电力用户/售电公司编号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5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代理的申请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用户名称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（售电公司填写）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代理的申请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用户编号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（售电公司填写）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5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因素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□政策因素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□电网因素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□不可抗力因素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因素概述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5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预计申请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时间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___月___日___时___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至___月___日___时___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预计申请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总小时数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4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在此期间预计主要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用电设备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609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ind w:left="720" w:hanging="720" w:hangingChars="300"/>
              <w:jc w:val="left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备注：如同一售电公司代理多个电力用户同时申请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，请分别填写此表。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无售电公司代理的电力用户无需填写售电公司相关信息。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</w:rPr>
        <w:t>XXXX</w:t>
      </w:r>
      <w:r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</w:rPr>
        <w:t>（售电公司）（盖章）              XXXX</w:t>
      </w:r>
      <w:r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cs="仿宋_GB2312"/>
          <w:color w:val="000000"/>
          <w:spacing w:val="-17"/>
          <w:sz w:val="28"/>
          <w:szCs w:val="28"/>
          <w:shd w:val="clear" w:color="auto" w:fill="FFFFFF"/>
        </w:rPr>
        <w:t>（电力用户）（盖章）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 XX年XX月XX日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XX年XX月XX日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0" w:firstLineChars="100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联系人：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>联系人：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0" w:firstLineChars="100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联系电话：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 联系电话：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0" w:firstLineChars="100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521F79-C136-4096-80F2-030016D2CB2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789EBE-EA03-4555-BB34-1D6DD713BA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B110A3-2BA9-4DB8-B4D0-BD61A8E0E7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E37C"/>
    <w:multiLevelType w:val="singleLevel"/>
    <w:tmpl w:val="0B41E37C"/>
    <w:lvl w:ilvl="0" w:tentative="0">
      <w:start w:val="1"/>
      <w:numFmt w:val="chineseCounting"/>
      <w:pStyle w:val="3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F8293D1"/>
    <w:multiLevelType w:val="singleLevel"/>
    <w:tmpl w:val="6F8293D1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741A30F"/>
    <w:multiLevelType w:val="singleLevel"/>
    <w:tmpl w:val="7741A30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03BE13DD"/>
    <w:rsid w:val="03BE13DD"/>
    <w:rsid w:val="060A6EED"/>
    <w:rsid w:val="14D42812"/>
    <w:rsid w:val="1A9E64E4"/>
    <w:rsid w:val="1FB3729E"/>
    <w:rsid w:val="233B09AC"/>
    <w:rsid w:val="2B5E751F"/>
    <w:rsid w:val="3AA311C8"/>
    <w:rsid w:val="4F543C70"/>
    <w:rsid w:val="5FF2470C"/>
    <w:rsid w:val="66F06853"/>
    <w:rsid w:val="69F63BFF"/>
    <w:rsid w:val="6C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/>
      <w:outlineLvl w:val="0"/>
    </w:pPr>
    <w:rPr>
      <w:rFonts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 w:cs="Times New Roman"/>
      <w:b/>
      <w:kern w:val="0"/>
      <w:sz w:val="24"/>
      <w:szCs w:val="20"/>
      <w:u w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/>
      <w:jc w:val="center"/>
    </w:pPr>
    <w:rPr>
      <w:rFonts w:eastAsia="宋体"/>
      <w:snapToGrid/>
      <w:kern w:val="0"/>
      <w:sz w:val="24"/>
      <w:szCs w:val="24"/>
    </w:rPr>
  </w:style>
  <w:style w:type="character" w:customStyle="1" w:styleId="11">
    <w:name w:val="标题 2 字符"/>
    <w:basedOn w:val="10"/>
    <w:link w:val="4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paragraph" w:customStyle="1" w:styleId="12">
    <w:name w:val="二级标题"/>
    <w:basedOn w:val="1"/>
    <w:next w:val="1"/>
    <w:uiPriority w:val="0"/>
    <w:pPr>
      <w:keepNext/>
      <w:keepLines/>
      <w:widowControl/>
      <w:numPr>
        <w:ilvl w:val="0"/>
        <w:numId w:val="3"/>
      </w:numPr>
      <w:spacing w:before="260" w:after="260" w:line="360" w:lineRule="auto"/>
      <w:ind w:firstLine="420"/>
      <w:outlineLvl w:val="1"/>
    </w:pPr>
    <w:rPr>
      <w:rFonts w:hint="eastAsia" w:ascii="Calibri Light" w:hAnsi="Calibri Light" w:eastAsia="楷体" w:cs="仿宋_GB2312"/>
      <w:b/>
      <w:bCs/>
      <w:sz w:val="32"/>
      <w:szCs w:val="32"/>
    </w:rPr>
  </w:style>
  <w:style w:type="character" w:customStyle="1" w:styleId="13">
    <w:name w:val="标题 1 Char"/>
    <w:link w:val="3"/>
    <w:uiPriority w:val="0"/>
    <w:rPr>
      <w:rFonts w:asciiTheme="minorAscii" w:hAnsiTheme="minorAscii" w:eastAsiaTheme="minorEastAsia"/>
      <w:b/>
      <w:kern w:val="44"/>
      <w:sz w:val="44"/>
    </w:rPr>
  </w:style>
  <w:style w:type="character" w:customStyle="1" w:styleId="14">
    <w:name w:val="标题 3 字符"/>
    <w:link w:val="5"/>
    <w:qFormat/>
    <w:uiPriority w:val="0"/>
    <w:rPr>
      <w:rFonts w:ascii="宋体" w:hAnsi="宋体" w:eastAsia="宋体" w:cs="Times New Roman"/>
      <w:b/>
      <w:sz w:val="24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2023-02-14T08:51:00Z</dcterms:created>
  <dc:creator>洪硕</dc:creator>
  <cp:lastModifiedBy>洪硕</cp:lastModifiedBy>
  <dcterms:modified xsi:type="dcterms:W3CDTF">2023-02-14T08:52:08Z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5AD559E46B4742B4B1AC3E6EBF2EE1D6</vt:lpwstr>
  </property>
</Properties>
</file>