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报表目录</w:t>
      </w:r>
    </w:p>
    <w:tbl>
      <w:tblPr>
        <w:tblStyle w:val="3"/>
        <w:tblW w:w="7988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616"/>
        <w:gridCol w:w="2784"/>
        <w:gridCol w:w="2610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tblHeader/>
          <w:jc w:val="center"/>
        </w:trPr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b/>
                <w:color w:val="auto"/>
                <w:sz w:val="18"/>
                <w:szCs w:val="18"/>
                <w:highlight w:val="none"/>
              </w:rPr>
              <w:t>表号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b/>
                <w:color w:val="auto"/>
                <w:sz w:val="18"/>
                <w:szCs w:val="18"/>
                <w:highlight w:val="none"/>
              </w:rPr>
              <w:t>报表名称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b/>
                <w:color w:val="auto"/>
                <w:sz w:val="18"/>
                <w:szCs w:val="18"/>
                <w:highlight w:val="none"/>
              </w:rPr>
              <w:t>统计范围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b/>
                <w:color w:val="auto"/>
                <w:sz w:val="18"/>
                <w:szCs w:val="18"/>
                <w:highlight w:val="none"/>
              </w:rPr>
              <w:t>报送单位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exact"/>
          <w:jc w:val="center"/>
        </w:trPr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eastAsia="宋体"/>
                <w:bCs/>
                <w:color w:val="auto"/>
                <w:sz w:val="18"/>
                <w:szCs w:val="18"/>
                <w:highlight w:val="none"/>
              </w:rPr>
              <w:t>SZG1-1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表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eastAsia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地下管网基础信息统计表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eastAsia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区城市管理委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eastAsia="zh-CN"/>
              </w:rPr>
              <w:t>、北京经济技术开发区管委会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及有关部门、市级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地下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管线权属单位、市城市道路养护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管理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中心、区域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地下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管线权属单位、地下管线社会（用户）单位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区城市管理委、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eastAsia="zh-CN"/>
              </w:rPr>
              <w:t>北京经济技术开发区管委会、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市级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地下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管线权属单位、市城市道路养护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管理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中心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exact"/>
          <w:jc w:val="center"/>
        </w:trPr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eastAsia="宋体"/>
                <w:bCs/>
                <w:color w:val="auto"/>
                <w:sz w:val="18"/>
                <w:szCs w:val="18"/>
                <w:highlight w:val="none"/>
              </w:rPr>
              <w:t>SZG1-2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表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eastAsia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用户线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基础信息统计表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eastAsia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区城市管理委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eastAsia="zh-CN"/>
              </w:rPr>
              <w:t>、北京经济技术开发区管委会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及有关部门、市级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地下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管线权属单位、区域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地下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管线权属单位、地下管线社会（用户）单位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区城市管理委、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eastAsia="zh-CN"/>
              </w:rPr>
              <w:t>北京经济技术开发区管委会、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市级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地下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管线权属单位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eastAsia="宋体"/>
                <w:bCs/>
                <w:color w:val="auto"/>
                <w:sz w:val="18"/>
                <w:szCs w:val="18"/>
                <w:highlight w:val="none"/>
              </w:rPr>
              <w:t>SZG1-3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表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default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长输管道基础信息统计表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eastAsia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长输管道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eastAsia="zh-CN"/>
              </w:rPr>
              <w:t>权属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单位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长输管道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eastAsia="zh-CN"/>
              </w:rPr>
              <w:t>权属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单位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eastAsia="宋体"/>
                <w:bCs/>
                <w:color w:val="auto"/>
                <w:sz w:val="18"/>
                <w:szCs w:val="18"/>
                <w:highlight w:val="none"/>
              </w:rPr>
              <w:t>SZG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eastAsia="宋体"/>
                <w:bCs/>
                <w:color w:val="auto"/>
                <w:sz w:val="18"/>
                <w:szCs w:val="18"/>
                <w:highlight w:val="none"/>
              </w:rPr>
              <w:t>-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表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eastAsia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市级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地下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管线权属单位地下管网分区统计表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市级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地下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管线权属单位、市城市道路养护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管理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中心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地下管线社会（用户）单位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市级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地下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管线权属单位、市城市道路养护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管理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中心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eastAsia="宋体"/>
                <w:bCs/>
                <w:color w:val="auto"/>
                <w:sz w:val="18"/>
                <w:szCs w:val="18"/>
                <w:highlight w:val="none"/>
              </w:rPr>
              <w:t>SZG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eastAsia="宋体"/>
                <w:bCs/>
                <w:color w:val="auto"/>
                <w:sz w:val="18"/>
                <w:szCs w:val="18"/>
                <w:highlight w:val="none"/>
              </w:rPr>
              <w:t>-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表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eastAsia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市级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地下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管线权属单位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用户线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分区统计表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eastAsia="zh-CN"/>
              </w:rPr>
              <w:t>市级地下管线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权属单位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eastAsia="zh-CN"/>
              </w:rPr>
              <w:t>、地下管线社会（用户）单位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eastAsia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eastAsia="zh-CN"/>
              </w:rPr>
              <w:t>市级地下管线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权属单位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exact"/>
          <w:jc w:val="center"/>
        </w:trPr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eastAsia="宋体"/>
                <w:bCs/>
                <w:color w:val="auto"/>
                <w:sz w:val="18"/>
                <w:szCs w:val="18"/>
                <w:highlight w:val="none"/>
              </w:rPr>
              <w:t>SZG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eastAsia="宋体"/>
                <w:bCs/>
                <w:color w:val="auto"/>
                <w:sz w:val="18"/>
                <w:szCs w:val="18"/>
                <w:highlight w:val="none"/>
              </w:rPr>
              <w:t>-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表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城市地下管线管理情况统计表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eastAsia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  <w:t>区城市管理委</w:t>
            </w:r>
            <w:r>
              <w:rPr>
                <w:rFonts w:hint="eastAsia" w:eastAsia="宋体" w:cs="宋体"/>
                <w:bCs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eastAsia="zh-CN"/>
              </w:rPr>
              <w:t>北京经济技术开发区管委会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  <w:t>及</w:t>
            </w:r>
            <w:r>
              <w:rPr>
                <w:rFonts w:hint="eastAsia" w:eastAsia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  <w:t>关部门、</w:t>
            </w:r>
            <w:r>
              <w:rPr>
                <w:rFonts w:hint="eastAsia" w:eastAsia="宋体" w:cs="宋体"/>
                <w:bCs/>
                <w:color w:val="auto"/>
                <w:sz w:val="18"/>
                <w:szCs w:val="18"/>
                <w:highlight w:val="none"/>
                <w:lang w:eastAsia="zh-CN"/>
              </w:rPr>
              <w:t>市级地下管线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  <w:t>权属单位、市城市道路养护管理中心、</w:t>
            </w:r>
            <w:r>
              <w:rPr>
                <w:rFonts w:hint="eastAsia" w:eastAsia="宋体" w:cs="宋体"/>
                <w:bCs/>
                <w:color w:val="auto"/>
                <w:sz w:val="18"/>
                <w:szCs w:val="18"/>
                <w:highlight w:val="none"/>
                <w:lang w:eastAsia="zh-CN"/>
              </w:rPr>
              <w:t>区域地下管线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权属单位和地下管线社会（用户）权属单位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区城市管理委、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eastAsia="zh-CN"/>
              </w:rPr>
              <w:t>北京经济技术开发区管委会、市级地下管线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权属单位、市城市道路养护管理中心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exact"/>
          <w:jc w:val="center"/>
        </w:trPr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eastAsia="宋体"/>
                <w:bCs/>
                <w:color w:val="auto"/>
                <w:sz w:val="18"/>
                <w:szCs w:val="18"/>
                <w:highlight w:val="none"/>
              </w:rPr>
              <w:t>SZG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eastAsia="宋体"/>
                <w:bCs/>
                <w:color w:val="auto"/>
                <w:sz w:val="18"/>
                <w:szCs w:val="18"/>
                <w:highlight w:val="none"/>
              </w:rPr>
              <w:t>-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表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长输管道管理情况统计表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eastAsia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长输管道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eastAsia="zh-CN"/>
              </w:rPr>
              <w:t>权属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单位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eastAsia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长输管道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eastAsia="zh-CN"/>
              </w:rPr>
              <w:t>权属</w:t>
            </w:r>
            <w:bookmarkStart w:id="0" w:name="_GoBack"/>
            <w:bookmarkEnd w:id="0"/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单位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exact"/>
          <w:jc w:val="center"/>
        </w:trPr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eastAsia="宋体"/>
                <w:bCs/>
                <w:color w:val="auto"/>
                <w:sz w:val="18"/>
                <w:szCs w:val="18"/>
                <w:highlight w:val="none"/>
              </w:rPr>
              <w:t>SZG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eastAsia="宋体"/>
                <w:bCs/>
                <w:color w:val="auto"/>
                <w:sz w:val="18"/>
                <w:szCs w:val="18"/>
                <w:highlight w:val="none"/>
              </w:rPr>
              <w:t>-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表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各区地下管线事故统计表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eastAsia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区城市管理委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eastAsia="zh-CN"/>
              </w:rPr>
              <w:t>、北京经济技术开发区管委会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及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有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关部门、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eastAsia="zh-CN"/>
              </w:rPr>
              <w:t>区域地下管线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权属单位、地下管线社会（用户）权属单位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区城市管理委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eastAsia="zh-CN"/>
              </w:rPr>
              <w:t>、北京经济技术开发区管委会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eastAsia="宋体"/>
                <w:bCs/>
                <w:color w:val="auto"/>
                <w:sz w:val="18"/>
                <w:szCs w:val="18"/>
                <w:highlight w:val="none"/>
              </w:rPr>
              <w:t>SZG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eastAsia="宋体"/>
                <w:bCs/>
                <w:color w:val="auto"/>
                <w:sz w:val="18"/>
                <w:szCs w:val="18"/>
                <w:highlight w:val="none"/>
              </w:rPr>
              <w:t>-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表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  <w:t>市级地下管线</w:t>
            </w: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权属单位地下管线事故统计表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eastAsia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eastAsia="zh-CN"/>
              </w:rPr>
              <w:t>市级地下管线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权属单位、市城市道路养护管理中心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eastAsia="zh-CN"/>
              </w:rPr>
              <w:t>市级地下管线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权属单位、市城市道路养护管理中心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  <w:jc w:val="center"/>
        </w:trPr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eastAsia="宋体"/>
                <w:bCs/>
                <w:color w:val="auto"/>
                <w:sz w:val="18"/>
                <w:szCs w:val="18"/>
                <w:highlight w:val="none"/>
              </w:rPr>
              <w:t>SZG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eastAsia="宋体"/>
                <w:bCs/>
                <w:color w:val="auto"/>
                <w:sz w:val="18"/>
                <w:szCs w:val="18"/>
                <w:highlight w:val="none"/>
              </w:rPr>
              <w:t>-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表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各区</w:t>
            </w: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  <w:t>区域地下管线</w:t>
            </w: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权属单位信息统计表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eastAsia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区城市管理委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eastAsia="zh-CN"/>
              </w:rPr>
              <w:t>、北京经济技术开发区管委会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及有关部门、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eastAsia="zh-CN"/>
              </w:rPr>
              <w:t>区域地下管线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权属单位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区城市管理委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eastAsia="zh-CN"/>
              </w:rPr>
              <w:t>、北京经济技术开发区管委会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  <w:jc w:val="center"/>
        </w:trPr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eastAsia="宋体"/>
                <w:bCs/>
                <w:color w:val="auto"/>
                <w:sz w:val="18"/>
                <w:szCs w:val="18"/>
                <w:highlight w:val="none"/>
              </w:rPr>
              <w:t>SZG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eastAsia="宋体"/>
                <w:bCs/>
                <w:color w:val="auto"/>
                <w:sz w:val="18"/>
                <w:szCs w:val="18"/>
                <w:highlight w:val="none"/>
              </w:rPr>
              <w:t>-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表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  <w:t>市级地下管线</w:t>
            </w: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权属单位信息统计表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eastAsia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eastAsia="zh-CN"/>
              </w:rPr>
              <w:t>市级地下管线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权属单位、市城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eastAsia="zh-CN"/>
              </w:rPr>
              <w:t>市道路养护管理中心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eastAsia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eastAsia="zh-CN"/>
              </w:rPr>
              <w:t>市级地下管线</w:t>
            </w: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</w:rPr>
              <w:t>权属单位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ZDUzMmY2YzQ5ODRkMWNkNTM2YzRlMmNkZTQ0ODgifQ=="/>
    <w:docVar w:name="KSO_WPS_MARK_KEY" w:val="2bd67f78-1c41-4136-8dd7-99ad06097f49"/>
  </w:docVars>
  <w:rsids>
    <w:rsidRoot w:val="00000000"/>
    <w:rsid w:val="17F23AAF"/>
    <w:rsid w:val="26E55B9B"/>
    <w:rsid w:val="383B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3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黑体" w:eastAsia="黑体"/>
      <w:bCs/>
      <w:snapToGrid w:val="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2023-02-23T02:29:00Z</dcterms:created>
  <dc:creator>Administrator</dc:creator>
  <cp:lastModifiedBy> LH</cp:lastModifiedBy>
  <dcterms:modified xsi:type="dcterms:W3CDTF">2024-01-24T09:59:54Z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61351D52C8A34A269E0776E4DC028594</vt:lpwstr>
  </property>
</Properties>
</file>