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6FA" w:rsidRPr="00E466FA" w:rsidRDefault="00E466FA" w:rsidP="00E466FA">
      <w:pPr>
        <w:spacing w:line="360" w:lineRule="auto"/>
        <w:ind w:firstLine="420"/>
        <w:jc w:val="center"/>
        <w:rPr>
          <w:rFonts w:hAnsi="宋体"/>
          <w:b/>
          <w:bCs/>
          <w:color w:val="000000"/>
          <w:sz w:val="40"/>
        </w:rPr>
      </w:pPr>
      <w:r w:rsidRPr="00E466FA">
        <w:rPr>
          <w:rFonts w:hAnsi="宋体" w:hint="eastAsia"/>
          <w:b/>
          <w:bCs/>
          <w:color w:val="000000"/>
          <w:sz w:val="40"/>
        </w:rPr>
        <w:t>招标公告</w:t>
      </w:r>
    </w:p>
    <w:p w:rsidR="00E466FA" w:rsidRDefault="00E466FA" w:rsidP="00E466FA">
      <w:pPr>
        <w:spacing w:line="360" w:lineRule="auto"/>
        <w:ind w:firstLine="420"/>
      </w:pPr>
      <w:r>
        <w:rPr>
          <w:rFonts w:hAnsi="宋体" w:hint="eastAsia"/>
          <w:bCs/>
          <w:color w:val="000000"/>
          <w:u w:val="single"/>
        </w:rPr>
        <w:t>永明项目管理有限公司</w:t>
      </w:r>
      <w:r>
        <w:rPr>
          <w:rFonts w:hint="eastAsia"/>
        </w:rPr>
        <w:t>受</w:t>
      </w:r>
      <w:r>
        <w:rPr>
          <w:rFonts w:hint="eastAsia"/>
          <w:bCs/>
          <w:color w:val="000000"/>
          <w:u w:val="single"/>
        </w:rPr>
        <w:t>北京市城市管理委员会</w:t>
      </w:r>
      <w:r>
        <w:rPr>
          <w:rFonts w:hint="eastAsia"/>
        </w:rPr>
        <w:t>的委托，并根据《中华人民共和国政府采购法》及</w:t>
      </w:r>
      <w:r>
        <w:t>相关</w:t>
      </w:r>
      <w:r>
        <w:rPr>
          <w:rFonts w:hint="eastAsia"/>
        </w:rPr>
        <w:t>法律、法规的有关规定，对“</w:t>
      </w:r>
      <w:r>
        <w:rPr>
          <w:rFonts w:hint="eastAsia"/>
          <w:bCs/>
          <w:u w:val="single"/>
        </w:rPr>
        <w:t>市属城市道路清扫保洁服务</w:t>
      </w:r>
      <w:r>
        <w:rPr>
          <w:rFonts w:hint="eastAsia"/>
        </w:rPr>
        <w:t>”进行国内公开招标。现邀请国内合格投标人参加投标。</w:t>
      </w:r>
    </w:p>
    <w:p w:rsidR="00E466FA" w:rsidRDefault="00E466FA" w:rsidP="00E466FA">
      <w:pPr>
        <w:pStyle w:val="a3"/>
        <w:numPr>
          <w:ilvl w:val="0"/>
          <w:numId w:val="1"/>
        </w:numPr>
        <w:spacing w:line="360" w:lineRule="auto"/>
        <w:ind w:firstLineChars="0"/>
      </w:pPr>
      <w:r>
        <w:rPr>
          <w:rFonts w:hint="eastAsia"/>
        </w:rPr>
        <w:t>招标编号：</w:t>
      </w:r>
      <w:r>
        <w:t>BJYM20FW015</w:t>
      </w:r>
    </w:p>
    <w:p w:rsidR="00E466FA" w:rsidRDefault="00E466FA" w:rsidP="00E466FA">
      <w:pPr>
        <w:pStyle w:val="a3"/>
        <w:numPr>
          <w:ilvl w:val="0"/>
          <w:numId w:val="1"/>
        </w:numPr>
        <w:spacing w:line="360" w:lineRule="auto"/>
        <w:ind w:left="720" w:firstLineChars="0"/>
      </w:pPr>
      <w:r>
        <w:rPr>
          <w:rFonts w:hint="eastAsia"/>
        </w:rPr>
        <w:t>资金来源：财政性资金</w:t>
      </w:r>
    </w:p>
    <w:p w:rsidR="00E466FA" w:rsidRDefault="00E466FA" w:rsidP="00E466FA">
      <w:pPr>
        <w:pStyle w:val="a3"/>
        <w:numPr>
          <w:ilvl w:val="0"/>
          <w:numId w:val="1"/>
        </w:numPr>
        <w:spacing w:line="360" w:lineRule="auto"/>
        <w:ind w:firstLineChars="0"/>
      </w:pPr>
      <w:r>
        <w:rPr>
          <w:rFonts w:hint="eastAsia"/>
        </w:rPr>
        <w:t>预算金额：人民币</w:t>
      </w:r>
      <w:r>
        <w:rPr>
          <w:rFonts w:hint="eastAsia"/>
          <w:u w:val="single"/>
        </w:rPr>
        <w:t>76306.2597</w:t>
      </w:r>
      <w:r>
        <w:rPr>
          <w:rFonts w:hint="eastAsia"/>
        </w:rPr>
        <w:t>万元（每年度预算金额为25435.4199万元，本项目共划分11包，每包最高限价详见下表）。</w:t>
      </w:r>
    </w:p>
    <w:p w:rsidR="00E466FA" w:rsidRDefault="00E466FA" w:rsidP="00E466FA">
      <w:pPr>
        <w:pStyle w:val="a3"/>
        <w:numPr>
          <w:ilvl w:val="0"/>
          <w:numId w:val="1"/>
        </w:numPr>
        <w:spacing w:line="360" w:lineRule="auto"/>
        <w:ind w:firstLineChars="0"/>
      </w:pPr>
      <w:r>
        <w:rPr>
          <w:rFonts w:hint="eastAsia"/>
        </w:rPr>
        <w:t>招标项目的属性：服务。</w:t>
      </w:r>
    </w:p>
    <w:p w:rsidR="00E466FA" w:rsidRDefault="00E466FA" w:rsidP="00E466FA">
      <w:pPr>
        <w:pStyle w:val="a3"/>
        <w:numPr>
          <w:ilvl w:val="0"/>
          <w:numId w:val="1"/>
        </w:numPr>
        <w:spacing w:line="360" w:lineRule="auto"/>
        <w:ind w:firstLineChars="0"/>
      </w:pPr>
      <w:r>
        <w:rPr>
          <w:rFonts w:hint="eastAsia"/>
        </w:rPr>
        <w:t>本项目不接受联合体投标。</w:t>
      </w:r>
    </w:p>
    <w:p w:rsidR="00E466FA" w:rsidRDefault="00E466FA" w:rsidP="00E466FA">
      <w:pPr>
        <w:pStyle w:val="a3"/>
        <w:numPr>
          <w:ilvl w:val="0"/>
          <w:numId w:val="1"/>
        </w:numPr>
        <w:spacing w:line="360" w:lineRule="auto"/>
        <w:ind w:firstLineChars="0"/>
      </w:pPr>
      <w:r>
        <w:rPr>
          <w:rFonts w:hint="eastAsia"/>
        </w:rPr>
        <w:t>招标需求、</w:t>
      </w:r>
      <w:r>
        <w:rPr>
          <w:rFonts w:hAnsi="宋体" w:cs="宋体" w:hint="eastAsia"/>
        </w:rPr>
        <w:t>包次划分及</w:t>
      </w:r>
      <w:r>
        <w:rPr>
          <w:rFonts w:hint="eastAsia"/>
        </w:rPr>
        <w:t>最高限价：本项目招标内容为北京市市属城市道路清扫保洁服务，机械清扫保洁采购经费标准按照19.81元/平方米•年，其中包含：清扫保洁全工艺18.85元/平方米•年和冬季扫雪铲冰作业经费包干价0.96元/平方米•年。1—3包中的辅路人工清扫和人工保洁部分，采购经费标准按照1350.62万元/年。服务期限为三年，每年度预算金额为25435.4199万元，总预算为76306.2597万元。</w:t>
      </w:r>
    </w:p>
    <w:p w:rsidR="00E466FA" w:rsidRDefault="00E466FA" w:rsidP="00E466FA">
      <w:pPr>
        <w:ind w:left="284"/>
      </w:pPr>
      <w:r>
        <w:rPr>
          <w:rFonts w:hint="eastAsia"/>
        </w:rPr>
        <w:t>1.包次划分及最高限价</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4"/>
        <w:gridCol w:w="2269"/>
        <w:gridCol w:w="1063"/>
        <w:gridCol w:w="1063"/>
        <w:gridCol w:w="1730"/>
        <w:gridCol w:w="1730"/>
      </w:tblGrid>
      <w:tr w:rsidR="00E466FA" w:rsidTr="00880354">
        <w:trPr>
          <w:trHeight w:hRule="exact" w:val="611"/>
          <w:jc w:val="center"/>
        </w:trPr>
        <w:tc>
          <w:tcPr>
            <w:tcW w:w="674" w:type="dxa"/>
            <w:vAlign w:val="center"/>
          </w:tcPr>
          <w:p w:rsidR="00E466FA" w:rsidRDefault="00E466FA" w:rsidP="00880354">
            <w:pPr>
              <w:jc w:val="center"/>
              <w:rPr>
                <w:rFonts w:hAnsi="宋体" w:cs="宋体"/>
                <w:b/>
                <w:sz w:val="21"/>
              </w:rPr>
            </w:pPr>
            <w:r>
              <w:rPr>
                <w:rFonts w:hAnsi="宋体" w:cs="宋体" w:hint="eastAsia"/>
                <w:b/>
                <w:sz w:val="21"/>
              </w:rPr>
              <w:t>包号</w:t>
            </w:r>
          </w:p>
        </w:tc>
        <w:tc>
          <w:tcPr>
            <w:tcW w:w="2269" w:type="dxa"/>
            <w:vAlign w:val="center"/>
          </w:tcPr>
          <w:p w:rsidR="00E466FA" w:rsidRDefault="00E466FA" w:rsidP="00880354">
            <w:pPr>
              <w:jc w:val="center"/>
              <w:rPr>
                <w:rFonts w:hAnsi="宋体" w:cs="宋体"/>
                <w:b/>
                <w:sz w:val="21"/>
              </w:rPr>
            </w:pPr>
            <w:r>
              <w:rPr>
                <w:rFonts w:hAnsi="宋体" w:cs="宋体" w:hint="eastAsia"/>
                <w:b/>
                <w:sz w:val="21"/>
              </w:rPr>
              <w:t>道路名称</w:t>
            </w:r>
          </w:p>
        </w:tc>
        <w:tc>
          <w:tcPr>
            <w:tcW w:w="2126" w:type="dxa"/>
            <w:gridSpan w:val="2"/>
            <w:vAlign w:val="center"/>
          </w:tcPr>
          <w:p w:rsidR="00E466FA" w:rsidRDefault="00E466FA" w:rsidP="00880354">
            <w:pPr>
              <w:jc w:val="center"/>
              <w:rPr>
                <w:rFonts w:hAnsi="宋体" w:cs="宋体"/>
                <w:b/>
                <w:sz w:val="21"/>
              </w:rPr>
            </w:pPr>
            <w:r>
              <w:rPr>
                <w:rFonts w:hAnsi="宋体" w:cs="宋体" w:hint="eastAsia"/>
                <w:b/>
                <w:sz w:val="21"/>
              </w:rPr>
              <w:t>面积（万平方米）</w:t>
            </w:r>
          </w:p>
        </w:tc>
        <w:tc>
          <w:tcPr>
            <w:tcW w:w="1730" w:type="dxa"/>
            <w:vAlign w:val="center"/>
          </w:tcPr>
          <w:p w:rsidR="00E466FA" w:rsidRDefault="00E466FA" w:rsidP="00880354">
            <w:pPr>
              <w:jc w:val="center"/>
              <w:rPr>
                <w:rFonts w:hAnsi="宋体" w:cs="宋体"/>
                <w:b/>
                <w:sz w:val="21"/>
              </w:rPr>
            </w:pPr>
            <w:r>
              <w:rPr>
                <w:rFonts w:hAnsi="宋体" w:cs="宋体" w:hint="eastAsia"/>
                <w:b/>
                <w:sz w:val="21"/>
              </w:rPr>
              <w:t>年度最高限价</w:t>
            </w:r>
          </w:p>
          <w:p w:rsidR="00E466FA" w:rsidRDefault="00E466FA" w:rsidP="00880354">
            <w:pPr>
              <w:jc w:val="center"/>
              <w:rPr>
                <w:rFonts w:hAnsi="宋体" w:cs="宋体"/>
                <w:b/>
                <w:sz w:val="21"/>
              </w:rPr>
            </w:pPr>
            <w:r>
              <w:rPr>
                <w:rFonts w:hAnsi="宋体" w:cs="宋体" w:hint="eastAsia"/>
                <w:b/>
                <w:sz w:val="21"/>
              </w:rPr>
              <w:t>（万元）</w:t>
            </w:r>
          </w:p>
        </w:tc>
        <w:tc>
          <w:tcPr>
            <w:tcW w:w="1730" w:type="dxa"/>
          </w:tcPr>
          <w:p w:rsidR="00E466FA" w:rsidRDefault="00E466FA" w:rsidP="00880354">
            <w:pPr>
              <w:jc w:val="center"/>
              <w:rPr>
                <w:rFonts w:hAnsi="宋体" w:cs="宋体"/>
                <w:b/>
                <w:sz w:val="21"/>
              </w:rPr>
            </w:pPr>
            <w:r>
              <w:rPr>
                <w:rFonts w:hAnsi="宋体" w:cs="宋体" w:hint="eastAsia"/>
                <w:b/>
                <w:sz w:val="21"/>
              </w:rPr>
              <w:t>三年度最高限价（万元）</w:t>
            </w:r>
          </w:p>
        </w:tc>
      </w:tr>
      <w:tr w:rsidR="00E466FA" w:rsidTr="00880354">
        <w:trPr>
          <w:trHeight w:val="227"/>
          <w:jc w:val="center"/>
        </w:trPr>
        <w:tc>
          <w:tcPr>
            <w:tcW w:w="674" w:type="dxa"/>
            <w:vAlign w:val="center"/>
          </w:tcPr>
          <w:p w:rsidR="00E466FA" w:rsidRDefault="00E466FA" w:rsidP="00880354">
            <w:pPr>
              <w:jc w:val="center"/>
              <w:rPr>
                <w:rFonts w:hAnsi="宋体" w:cs="宋体"/>
                <w:sz w:val="21"/>
              </w:rPr>
            </w:pPr>
            <w:r>
              <w:rPr>
                <w:rFonts w:hAnsi="宋体" w:cs="宋体" w:hint="eastAsia"/>
                <w:sz w:val="21"/>
              </w:rPr>
              <w:t>01</w:t>
            </w:r>
          </w:p>
        </w:tc>
        <w:tc>
          <w:tcPr>
            <w:tcW w:w="2269" w:type="dxa"/>
            <w:vAlign w:val="center"/>
          </w:tcPr>
          <w:p w:rsidR="00E466FA" w:rsidRDefault="00E466FA" w:rsidP="00880354">
            <w:pPr>
              <w:jc w:val="center"/>
              <w:rPr>
                <w:rFonts w:hAnsi="宋体"/>
                <w:sz w:val="21"/>
              </w:rPr>
            </w:pPr>
            <w:r>
              <w:rPr>
                <w:rFonts w:hAnsi="宋体" w:hint="eastAsia"/>
                <w:sz w:val="21"/>
              </w:rPr>
              <w:t>二环路主辅路</w:t>
            </w:r>
          </w:p>
        </w:tc>
        <w:tc>
          <w:tcPr>
            <w:tcW w:w="2126" w:type="dxa"/>
            <w:gridSpan w:val="2"/>
            <w:vAlign w:val="center"/>
          </w:tcPr>
          <w:p w:rsidR="00E466FA" w:rsidRDefault="00E466FA" w:rsidP="00880354">
            <w:pPr>
              <w:jc w:val="center"/>
              <w:rPr>
                <w:rFonts w:hAnsi="宋体"/>
                <w:sz w:val="21"/>
              </w:rPr>
            </w:pPr>
            <w:r>
              <w:rPr>
                <w:rFonts w:hAnsi="宋体" w:hint="eastAsia"/>
                <w:sz w:val="21"/>
              </w:rPr>
              <w:t>175.17</w:t>
            </w:r>
          </w:p>
        </w:tc>
        <w:tc>
          <w:tcPr>
            <w:tcW w:w="1730" w:type="dxa"/>
            <w:vAlign w:val="center"/>
          </w:tcPr>
          <w:p w:rsidR="00E466FA" w:rsidRDefault="00E466FA" w:rsidP="00880354">
            <w:pPr>
              <w:jc w:val="center"/>
              <w:rPr>
                <w:rFonts w:hAnsi="宋体"/>
                <w:sz w:val="21"/>
              </w:rPr>
            </w:pPr>
            <w:r>
              <w:rPr>
                <w:rFonts w:hAnsi="宋体" w:hint="eastAsia"/>
                <w:sz w:val="21"/>
              </w:rPr>
              <w:t>3805.4077</w:t>
            </w:r>
          </w:p>
        </w:tc>
        <w:tc>
          <w:tcPr>
            <w:tcW w:w="1730" w:type="dxa"/>
            <w:vAlign w:val="center"/>
          </w:tcPr>
          <w:p w:rsidR="00E466FA" w:rsidRDefault="00E466FA" w:rsidP="00880354">
            <w:pPr>
              <w:jc w:val="center"/>
              <w:rPr>
                <w:rFonts w:hAnsi="宋体"/>
                <w:sz w:val="21"/>
              </w:rPr>
            </w:pPr>
            <w:r>
              <w:rPr>
                <w:rFonts w:hAnsi="宋体" w:hint="eastAsia"/>
                <w:sz w:val="21"/>
              </w:rPr>
              <w:t>11416.2231</w:t>
            </w:r>
          </w:p>
        </w:tc>
      </w:tr>
      <w:tr w:rsidR="00E466FA" w:rsidTr="00880354">
        <w:trPr>
          <w:trHeight w:val="227"/>
          <w:jc w:val="center"/>
        </w:trPr>
        <w:tc>
          <w:tcPr>
            <w:tcW w:w="674" w:type="dxa"/>
            <w:vAlign w:val="center"/>
          </w:tcPr>
          <w:p w:rsidR="00E466FA" w:rsidRDefault="00E466FA" w:rsidP="00880354">
            <w:pPr>
              <w:jc w:val="center"/>
              <w:rPr>
                <w:rFonts w:hAnsi="宋体" w:cs="宋体"/>
                <w:sz w:val="21"/>
              </w:rPr>
            </w:pPr>
            <w:r>
              <w:rPr>
                <w:rFonts w:hAnsi="宋体" w:cs="宋体" w:hint="eastAsia"/>
                <w:sz w:val="21"/>
              </w:rPr>
              <w:t>02</w:t>
            </w:r>
          </w:p>
        </w:tc>
        <w:tc>
          <w:tcPr>
            <w:tcW w:w="2269" w:type="dxa"/>
            <w:vAlign w:val="center"/>
          </w:tcPr>
          <w:p w:rsidR="00E466FA" w:rsidRDefault="00E466FA" w:rsidP="00880354">
            <w:pPr>
              <w:jc w:val="center"/>
              <w:rPr>
                <w:rFonts w:hAnsi="宋体"/>
                <w:sz w:val="21"/>
              </w:rPr>
            </w:pPr>
            <w:r>
              <w:rPr>
                <w:rFonts w:hAnsi="宋体" w:hint="eastAsia"/>
                <w:sz w:val="21"/>
              </w:rPr>
              <w:t>三环路主辅路</w:t>
            </w:r>
          </w:p>
        </w:tc>
        <w:tc>
          <w:tcPr>
            <w:tcW w:w="2126" w:type="dxa"/>
            <w:gridSpan w:val="2"/>
            <w:vAlign w:val="center"/>
          </w:tcPr>
          <w:p w:rsidR="00E466FA" w:rsidRDefault="00E466FA" w:rsidP="00880354">
            <w:pPr>
              <w:jc w:val="center"/>
              <w:rPr>
                <w:rFonts w:hAnsi="宋体"/>
                <w:sz w:val="21"/>
              </w:rPr>
            </w:pPr>
            <w:r>
              <w:rPr>
                <w:rFonts w:hAnsi="宋体" w:hint="eastAsia"/>
                <w:sz w:val="21"/>
              </w:rPr>
              <w:t>320.41</w:t>
            </w:r>
          </w:p>
        </w:tc>
        <w:tc>
          <w:tcPr>
            <w:tcW w:w="1730" w:type="dxa"/>
            <w:vAlign w:val="center"/>
          </w:tcPr>
          <w:p w:rsidR="00E466FA" w:rsidRDefault="00E466FA" w:rsidP="00880354">
            <w:pPr>
              <w:jc w:val="center"/>
              <w:rPr>
                <w:rFonts w:hAnsi="宋体"/>
                <w:sz w:val="21"/>
              </w:rPr>
            </w:pPr>
            <w:r>
              <w:rPr>
                <w:rFonts w:hAnsi="宋体" w:hint="eastAsia"/>
                <w:sz w:val="21"/>
              </w:rPr>
              <w:t>6960.4521</w:t>
            </w:r>
          </w:p>
        </w:tc>
        <w:tc>
          <w:tcPr>
            <w:tcW w:w="1730" w:type="dxa"/>
            <w:vAlign w:val="center"/>
          </w:tcPr>
          <w:p w:rsidR="00E466FA" w:rsidRDefault="00E466FA" w:rsidP="00880354">
            <w:pPr>
              <w:jc w:val="center"/>
              <w:rPr>
                <w:rFonts w:hAnsi="宋体"/>
                <w:sz w:val="21"/>
              </w:rPr>
            </w:pPr>
            <w:r>
              <w:rPr>
                <w:rFonts w:hAnsi="宋体" w:hint="eastAsia"/>
                <w:sz w:val="21"/>
              </w:rPr>
              <w:t>20881.3563</w:t>
            </w:r>
          </w:p>
        </w:tc>
      </w:tr>
      <w:tr w:rsidR="00E466FA" w:rsidTr="00880354">
        <w:trPr>
          <w:trHeight w:val="227"/>
          <w:jc w:val="center"/>
        </w:trPr>
        <w:tc>
          <w:tcPr>
            <w:tcW w:w="674" w:type="dxa"/>
            <w:vAlign w:val="center"/>
          </w:tcPr>
          <w:p w:rsidR="00E466FA" w:rsidRDefault="00E466FA" w:rsidP="00880354">
            <w:pPr>
              <w:jc w:val="center"/>
              <w:rPr>
                <w:rFonts w:hAnsi="宋体" w:cs="宋体"/>
                <w:sz w:val="21"/>
              </w:rPr>
            </w:pPr>
            <w:r>
              <w:rPr>
                <w:rFonts w:hAnsi="宋体" w:cs="宋体" w:hint="eastAsia"/>
                <w:sz w:val="21"/>
              </w:rPr>
              <w:t>03</w:t>
            </w:r>
          </w:p>
        </w:tc>
        <w:tc>
          <w:tcPr>
            <w:tcW w:w="2269" w:type="dxa"/>
            <w:vAlign w:val="center"/>
          </w:tcPr>
          <w:p w:rsidR="00E466FA" w:rsidRDefault="00E466FA" w:rsidP="00880354">
            <w:pPr>
              <w:jc w:val="center"/>
              <w:rPr>
                <w:rFonts w:hAnsi="宋体"/>
                <w:sz w:val="21"/>
              </w:rPr>
            </w:pPr>
            <w:r>
              <w:rPr>
                <w:rFonts w:hAnsi="宋体" w:hint="eastAsia"/>
                <w:sz w:val="21"/>
              </w:rPr>
              <w:t>四环路辅路</w:t>
            </w:r>
          </w:p>
        </w:tc>
        <w:tc>
          <w:tcPr>
            <w:tcW w:w="2126" w:type="dxa"/>
            <w:gridSpan w:val="2"/>
            <w:vAlign w:val="center"/>
          </w:tcPr>
          <w:p w:rsidR="00E466FA" w:rsidRDefault="00E466FA" w:rsidP="00880354">
            <w:pPr>
              <w:jc w:val="center"/>
              <w:rPr>
                <w:rFonts w:hAnsi="宋体"/>
                <w:sz w:val="21"/>
              </w:rPr>
            </w:pPr>
            <w:r>
              <w:rPr>
                <w:rFonts w:hAnsi="宋体" w:hint="eastAsia"/>
                <w:sz w:val="21"/>
              </w:rPr>
              <w:t>210.2</w:t>
            </w:r>
          </w:p>
        </w:tc>
        <w:tc>
          <w:tcPr>
            <w:tcW w:w="1730" w:type="dxa"/>
            <w:vAlign w:val="center"/>
          </w:tcPr>
          <w:p w:rsidR="00E466FA" w:rsidRDefault="00E466FA" w:rsidP="00880354">
            <w:pPr>
              <w:jc w:val="center"/>
              <w:rPr>
                <w:rFonts w:hAnsi="宋体"/>
                <w:sz w:val="21"/>
              </w:rPr>
            </w:pPr>
            <w:r>
              <w:rPr>
                <w:rFonts w:hAnsi="宋体" w:hint="eastAsia"/>
                <w:sz w:val="21"/>
              </w:rPr>
              <w:t>4566.2620</w:t>
            </w:r>
          </w:p>
        </w:tc>
        <w:tc>
          <w:tcPr>
            <w:tcW w:w="1730" w:type="dxa"/>
            <w:vAlign w:val="center"/>
          </w:tcPr>
          <w:p w:rsidR="00E466FA" w:rsidRDefault="00E466FA" w:rsidP="00880354">
            <w:pPr>
              <w:jc w:val="center"/>
              <w:rPr>
                <w:rFonts w:hAnsi="宋体"/>
                <w:sz w:val="21"/>
              </w:rPr>
            </w:pPr>
            <w:r>
              <w:rPr>
                <w:rFonts w:hAnsi="宋体" w:hint="eastAsia"/>
                <w:sz w:val="21"/>
              </w:rPr>
              <w:t>13698.786</w:t>
            </w:r>
          </w:p>
        </w:tc>
      </w:tr>
      <w:tr w:rsidR="00E466FA" w:rsidTr="00880354">
        <w:trPr>
          <w:trHeight w:val="227"/>
          <w:jc w:val="center"/>
        </w:trPr>
        <w:tc>
          <w:tcPr>
            <w:tcW w:w="674" w:type="dxa"/>
            <w:vAlign w:val="center"/>
          </w:tcPr>
          <w:p w:rsidR="00E466FA" w:rsidRDefault="00E466FA" w:rsidP="00880354">
            <w:pPr>
              <w:jc w:val="center"/>
              <w:rPr>
                <w:rFonts w:hAnsi="宋体" w:cs="宋体"/>
                <w:sz w:val="21"/>
              </w:rPr>
            </w:pPr>
            <w:r>
              <w:rPr>
                <w:rFonts w:hAnsi="宋体" w:cs="宋体" w:hint="eastAsia"/>
                <w:sz w:val="21"/>
              </w:rPr>
              <w:t>04</w:t>
            </w:r>
          </w:p>
        </w:tc>
        <w:tc>
          <w:tcPr>
            <w:tcW w:w="2269" w:type="dxa"/>
            <w:vAlign w:val="center"/>
          </w:tcPr>
          <w:p w:rsidR="00E466FA" w:rsidRDefault="00E466FA" w:rsidP="00880354">
            <w:pPr>
              <w:jc w:val="center"/>
              <w:rPr>
                <w:rFonts w:hAnsi="宋体" w:cs="宋体"/>
                <w:sz w:val="21"/>
              </w:rPr>
            </w:pPr>
            <w:r>
              <w:rPr>
                <w:rFonts w:hAnsi="宋体" w:hint="eastAsia"/>
                <w:sz w:val="21"/>
              </w:rPr>
              <w:t xml:space="preserve">四环路主路  </w:t>
            </w:r>
          </w:p>
        </w:tc>
        <w:tc>
          <w:tcPr>
            <w:tcW w:w="2126" w:type="dxa"/>
            <w:gridSpan w:val="2"/>
            <w:vAlign w:val="center"/>
          </w:tcPr>
          <w:p w:rsidR="00E466FA" w:rsidRDefault="00E466FA" w:rsidP="00880354">
            <w:pPr>
              <w:jc w:val="center"/>
              <w:rPr>
                <w:rFonts w:hAnsi="宋体"/>
                <w:sz w:val="21"/>
              </w:rPr>
            </w:pPr>
            <w:r>
              <w:rPr>
                <w:rFonts w:hAnsi="宋体" w:hint="eastAsia"/>
                <w:sz w:val="21"/>
              </w:rPr>
              <w:t>270.46</w:t>
            </w:r>
          </w:p>
        </w:tc>
        <w:tc>
          <w:tcPr>
            <w:tcW w:w="1730" w:type="dxa"/>
            <w:vAlign w:val="center"/>
          </w:tcPr>
          <w:p w:rsidR="00E466FA" w:rsidRDefault="00E466FA" w:rsidP="00880354">
            <w:pPr>
              <w:jc w:val="center"/>
              <w:rPr>
                <w:rFonts w:hAnsi="宋体"/>
                <w:sz w:val="21"/>
              </w:rPr>
            </w:pPr>
            <w:r>
              <w:rPr>
                <w:rFonts w:hAnsi="宋体" w:hint="eastAsia"/>
                <w:sz w:val="21"/>
              </w:rPr>
              <w:t>5357.8126</w:t>
            </w:r>
          </w:p>
        </w:tc>
        <w:tc>
          <w:tcPr>
            <w:tcW w:w="1730" w:type="dxa"/>
            <w:vAlign w:val="center"/>
          </w:tcPr>
          <w:p w:rsidR="00E466FA" w:rsidRDefault="00E466FA" w:rsidP="00880354">
            <w:pPr>
              <w:jc w:val="center"/>
              <w:rPr>
                <w:rFonts w:hAnsi="宋体"/>
                <w:sz w:val="21"/>
              </w:rPr>
            </w:pPr>
            <w:r>
              <w:rPr>
                <w:rFonts w:hAnsi="宋体" w:hint="eastAsia"/>
                <w:sz w:val="21"/>
              </w:rPr>
              <w:t>16073.4378</w:t>
            </w:r>
          </w:p>
        </w:tc>
      </w:tr>
      <w:tr w:rsidR="00E466FA" w:rsidTr="00880354">
        <w:trPr>
          <w:trHeight w:val="227"/>
          <w:jc w:val="center"/>
        </w:trPr>
        <w:tc>
          <w:tcPr>
            <w:tcW w:w="674" w:type="dxa"/>
            <w:vMerge w:val="restart"/>
            <w:vAlign w:val="center"/>
          </w:tcPr>
          <w:p w:rsidR="00E466FA" w:rsidRDefault="00E466FA" w:rsidP="00880354">
            <w:pPr>
              <w:jc w:val="center"/>
              <w:rPr>
                <w:rFonts w:hAnsi="宋体" w:cs="宋体"/>
                <w:sz w:val="21"/>
              </w:rPr>
            </w:pPr>
            <w:r>
              <w:rPr>
                <w:rFonts w:hAnsi="宋体" w:cs="宋体" w:hint="eastAsia"/>
                <w:sz w:val="21"/>
              </w:rPr>
              <w:t>05</w:t>
            </w:r>
          </w:p>
        </w:tc>
        <w:tc>
          <w:tcPr>
            <w:tcW w:w="2269" w:type="dxa"/>
            <w:vAlign w:val="center"/>
          </w:tcPr>
          <w:p w:rsidR="00E466FA" w:rsidRDefault="00E466FA" w:rsidP="00880354">
            <w:pPr>
              <w:jc w:val="center"/>
              <w:rPr>
                <w:rFonts w:hAnsi="宋体"/>
                <w:sz w:val="21"/>
              </w:rPr>
            </w:pPr>
            <w:r>
              <w:rPr>
                <w:rFonts w:hAnsi="宋体" w:hint="eastAsia"/>
                <w:sz w:val="21"/>
              </w:rPr>
              <w:t>东北城角联络线</w:t>
            </w:r>
          </w:p>
        </w:tc>
        <w:tc>
          <w:tcPr>
            <w:tcW w:w="1063" w:type="dxa"/>
            <w:vAlign w:val="center"/>
          </w:tcPr>
          <w:p w:rsidR="00E466FA" w:rsidRDefault="00E466FA" w:rsidP="00880354">
            <w:pPr>
              <w:jc w:val="center"/>
              <w:rPr>
                <w:rFonts w:hAnsi="宋体"/>
                <w:sz w:val="21"/>
              </w:rPr>
            </w:pPr>
            <w:r>
              <w:rPr>
                <w:rFonts w:hAnsi="宋体" w:hint="eastAsia"/>
                <w:sz w:val="21"/>
              </w:rPr>
              <w:t>9.15</w:t>
            </w:r>
          </w:p>
        </w:tc>
        <w:tc>
          <w:tcPr>
            <w:tcW w:w="1063" w:type="dxa"/>
            <w:vMerge w:val="restart"/>
            <w:vAlign w:val="center"/>
          </w:tcPr>
          <w:p w:rsidR="00E466FA" w:rsidRDefault="00E466FA" w:rsidP="00880354">
            <w:pPr>
              <w:jc w:val="center"/>
              <w:rPr>
                <w:rFonts w:hAnsi="宋体"/>
                <w:sz w:val="21"/>
              </w:rPr>
            </w:pPr>
            <w:r>
              <w:rPr>
                <w:rFonts w:hAnsi="宋体" w:hint="eastAsia"/>
                <w:sz w:val="21"/>
              </w:rPr>
              <w:t>34.28</w:t>
            </w:r>
          </w:p>
        </w:tc>
        <w:tc>
          <w:tcPr>
            <w:tcW w:w="1730" w:type="dxa"/>
            <w:vMerge w:val="restart"/>
            <w:vAlign w:val="center"/>
          </w:tcPr>
          <w:p w:rsidR="00E466FA" w:rsidRDefault="00E466FA" w:rsidP="00880354">
            <w:pPr>
              <w:jc w:val="center"/>
              <w:rPr>
                <w:rFonts w:hAnsi="宋体"/>
                <w:sz w:val="21"/>
              </w:rPr>
            </w:pPr>
            <w:r>
              <w:rPr>
                <w:rFonts w:hAnsi="宋体" w:hint="eastAsia"/>
                <w:sz w:val="21"/>
              </w:rPr>
              <w:t>679.0868</w:t>
            </w:r>
          </w:p>
        </w:tc>
        <w:tc>
          <w:tcPr>
            <w:tcW w:w="1730" w:type="dxa"/>
            <w:vMerge w:val="restart"/>
            <w:vAlign w:val="center"/>
          </w:tcPr>
          <w:p w:rsidR="00E466FA" w:rsidRDefault="00E466FA" w:rsidP="00880354">
            <w:pPr>
              <w:jc w:val="center"/>
              <w:rPr>
                <w:rFonts w:hAnsi="宋体"/>
                <w:sz w:val="21"/>
              </w:rPr>
            </w:pPr>
            <w:r>
              <w:rPr>
                <w:rFonts w:hAnsi="宋体"/>
                <w:sz w:val="21"/>
              </w:rPr>
              <w:t>2037.2604</w:t>
            </w:r>
          </w:p>
        </w:tc>
      </w:tr>
      <w:tr w:rsidR="00E466FA" w:rsidTr="00880354">
        <w:trPr>
          <w:trHeight w:val="227"/>
          <w:jc w:val="center"/>
        </w:trPr>
        <w:tc>
          <w:tcPr>
            <w:tcW w:w="674" w:type="dxa"/>
            <w:vMerge/>
            <w:vAlign w:val="center"/>
          </w:tcPr>
          <w:p w:rsidR="00E466FA" w:rsidRDefault="00E466FA" w:rsidP="00880354">
            <w:pPr>
              <w:jc w:val="center"/>
              <w:rPr>
                <w:rFonts w:hAnsi="宋体" w:cs="宋体"/>
                <w:sz w:val="21"/>
              </w:rPr>
            </w:pPr>
          </w:p>
        </w:tc>
        <w:tc>
          <w:tcPr>
            <w:tcW w:w="2269" w:type="dxa"/>
            <w:vAlign w:val="center"/>
          </w:tcPr>
          <w:p w:rsidR="00E466FA" w:rsidRDefault="00E466FA" w:rsidP="00880354">
            <w:pPr>
              <w:jc w:val="center"/>
              <w:rPr>
                <w:rFonts w:hAnsi="宋体"/>
                <w:sz w:val="21"/>
              </w:rPr>
            </w:pPr>
            <w:r>
              <w:rPr>
                <w:rFonts w:hAnsi="宋体" w:hint="eastAsia"/>
                <w:sz w:val="21"/>
              </w:rPr>
              <w:t>动物园路</w:t>
            </w:r>
          </w:p>
        </w:tc>
        <w:tc>
          <w:tcPr>
            <w:tcW w:w="1063" w:type="dxa"/>
            <w:vAlign w:val="center"/>
          </w:tcPr>
          <w:p w:rsidR="00E466FA" w:rsidRDefault="00E466FA" w:rsidP="00880354">
            <w:pPr>
              <w:jc w:val="center"/>
              <w:rPr>
                <w:rFonts w:hAnsi="宋体"/>
                <w:sz w:val="21"/>
              </w:rPr>
            </w:pPr>
            <w:r>
              <w:rPr>
                <w:rFonts w:hAnsi="宋体" w:hint="eastAsia"/>
                <w:sz w:val="21"/>
              </w:rPr>
              <w:t>4.77</w:t>
            </w:r>
          </w:p>
        </w:tc>
        <w:tc>
          <w:tcPr>
            <w:tcW w:w="1063" w:type="dxa"/>
            <w:vMerge/>
            <w:vAlign w:val="center"/>
          </w:tcPr>
          <w:p w:rsidR="00E466FA" w:rsidRDefault="00E466FA" w:rsidP="00880354">
            <w:pPr>
              <w:jc w:val="center"/>
              <w:rPr>
                <w:rFonts w:hAnsi="宋体"/>
                <w:sz w:val="21"/>
              </w:rPr>
            </w:pPr>
          </w:p>
        </w:tc>
        <w:tc>
          <w:tcPr>
            <w:tcW w:w="1730" w:type="dxa"/>
            <w:vMerge/>
            <w:vAlign w:val="center"/>
          </w:tcPr>
          <w:p w:rsidR="00E466FA" w:rsidRDefault="00E466FA" w:rsidP="00880354">
            <w:pPr>
              <w:jc w:val="center"/>
              <w:rPr>
                <w:rFonts w:hAnsi="宋体"/>
                <w:sz w:val="21"/>
              </w:rPr>
            </w:pPr>
          </w:p>
        </w:tc>
        <w:tc>
          <w:tcPr>
            <w:tcW w:w="1730" w:type="dxa"/>
            <w:vMerge/>
            <w:vAlign w:val="center"/>
          </w:tcPr>
          <w:p w:rsidR="00E466FA" w:rsidRDefault="00E466FA" w:rsidP="00880354">
            <w:pPr>
              <w:jc w:val="center"/>
              <w:rPr>
                <w:rFonts w:hAnsi="宋体"/>
                <w:sz w:val="21"/>
              </w:rPr>
            </w:pPr>
          </w:p>
        </w:tc>
      </w:tr>
      <w:tr w:rsidR="00E466FA" w:rsidTr="00880354">
        <w:trPr>
          <w:trHeight w:val="227"/>
          <w:jc w:val="center"/>
        </w:trPr>
        <w:tc>
          <w:tcPr>
            <w:tcW w:w="674" w:type="dxa"/>
            <w:vMerge/>
            <w:vAlign w:val="center"/>
          </w:tcPr>
          <w:p w:rsidR="00E466FA" w:rsidRDefault="00E466FA" w:rsidP="00880354">
            <w:pPr>
              <w:jc w:val="center"/>
              <w:rPr>
                <w:rFonts w:hAnsi="宋体" w:cs="宋体"/>
                <w:sz w:val="21"/>
              </w:rPr>
            </w:pPr>
          </w:p>
        </w:tc>
        <w:tc>
          <w:tcPr>
            <w:tcW w:w="2269" w:type="dxa"/>
            <w:vAlign w:val="center"/>
          </w:tcPr>
          <w:p w:rsidR="00E466FA" w:rsidRDefault="00E466FA" w:rsidP="00880354">
            <w:pPr>
              <w:jc w:val="center"/>
              <w:rPr>
                <w:rFonts w:hAnsi="宋体"/>
                <w:sz w:val="21"/>
              </w:rPr>
            </w:pPr>
            <w:r>
              <w:rPr>
                <w:rFonts w:hAnsi="宋体" w:hint="eastAsia"/>
                <w:sz w:val="21"/>
              </w:rPr>
              <w:t>通惠河北路</w:t>
            </w:r>
          </w:p>
        </w:tc>
        <w:tc>
          <w:tcPr>
            <w:tcW w:w="1063" w:type="dxa"/>
            <w:vAlign w:val="center"/>
          </w:tcPr>
          <w:p w:rsidR="00E466FA" w:rsidRDefault="00E466FA" w:rsidP="00880354">
            <w:pPr>
              <w:jc w:val="center"/>
              <w:rPr>
                <w:rFonts w:hAnsi="宋体"/>
                <w:sz w:val="21"/>
              </w:rPr>
            </w:pPr>
            <w:r>
              <w:rPr>
                <w:rFonts w:hAnsi="宋体" w:hint="eastAsia"/>
                <w:sz w:val="21"/>
              </w:rPr>
              <w:t>20.36</w:t>
            </w:r>
          </w:p>
        </w:tc>
        <w:tc>
          <w:tcPr>
            <w:tcW w:w="1063" w:type="dxa"/>
            <w:vMerge/>
            <w:vAlign w:val="center"/>
          </w:tcPr>
          <w:p w:rsidR="00E466FA" w:rsidRDefault="00E466FA" w:rsidP="00880354">
            <w:pPr>
              <w:jc w:val="center"/>
              <w:rPr>
                <w:rFonts w:hAnsi="宋体"/>
                <w:sz w:val="21"/>
              </w:rPr>
            </w:pPr>
          </w:p>
        </w:tc>
        <w:tc>
          <w:tcPr>
            <w:tcW w:w="1730" w:type="dxa"/>
            <w:vMerge/>
            <w:vAlign w:val="center"/>
          </w:tcPr>
          <w:p w:rsidR="00E466FA" w:rsidRDefault="00E466FA" w:rsidP="00880354">
            <w:pPr>
              <w:jc w:val="center"/>
              <w:rPr>
                <w:rFonts w:hAnsi="宋体"/>
                <w:sz w:val="21"/>
              </w:rPr>
            </w:pPr>
          </w:p>
        </w:tc>
        <w:tc>
          <w:tcPr>
            <w:tcW w:w="1730" w:type="dxa"/>
            <w:vMerge/>
            <w:vAlign w:val="center"/>
          </w:tcPr>
          <w:p w:rsidR="00E466FA" w:rsidRDefault="00E466FA" w:rsidP="00880354">
            <w:pPr>
              <w:jc w:val="center"/>
              <w:rPr>
                <w:rFonts w:hAnsi="宋体"/>
                <w:sz w:val="21"/>
              </w:rPr>
            </w:pPr>
          </w:p>
        </w:tc>
      </w:tr>
      <w:tr w:rsidR="00E466FA" w:rsidTr="00880354">
        <w:trPr>
          <w:trHeight w:val="227"/>
          <w:jc w:val="center"/>
        </w:trPr>
        <w:tc>
          <w:tcPr>
            <w:tcW w:w="674" w:type="dxa"/>
            <w:vAlign w:val="center"/>
          </w:tcPr>
          <w:p w:rsidR="00E466FA" w:rsidRDefault="00E466FA" w:rsidP="00880354">
            <w:pPr>
              <w:jc w:val="center"/>
              <w:rPr>
                <w:rFonts w:hAnsi="宋体" w:cs="宋体"/>
                <w:sz w:val="21"/>
              </w:rPr>
            </w:pPr>
            <w:r>
              <w:rPr>
                <w:rFonts w:hAnsi="宋体" w:cs="宋体" w:hint="eastAsia"/>
                <w:sz w:val="21"/>
              </w:rPr>
              <w:t>06</w:t>
            </w:r>
          </w:p>
        </w:tc>
        <w:tc>
          <w:tcPr>
            <w:tcW w:w="2269" w:type="dxa"/>
            <w:vAlign w:val="center"/>
          </w:tcPr>
          <w:p w:rsidR="00E466FA" w:rsidRDefault="00E466FA" w:rsidP="00880354">
            <w:pPr>
              <w:jc w:val="center"/>
              <w:rPr>
                <w:rFonts w:ascii="仿宋_GB2312"/>
                <w:sz w:val="21"/>
              </w:rPr>
            </w:pPr>
            <w:r>
              <w:rPr>
                <w:rFonts w:ascii="仿宋_GB2312" w:hint="eastAsia"/>
                <w:sz w:val="21"/>
              </w:rPr>
              <w:t>阜石路</w:t>
            </w:r>
          </w:p>
        </w:tc>
        <w:tc>
          <w:tcPr>
            <w:tcW w:w="2126" w:type="dxa"/>
            <w:gridSpan w:val="2"/>
            <w:vAlign w:val="center"/>
          </w:tcPr>
          <w:p w:rsidR="00E466FA" w:rsidRDefault="00E466FA" w:rsidP="00880354">
            <w:pPr>
              <w:jc w:val="center"/>
              <w:rPr>
                <w:rFonts w:hAnsi="宋体"/>
                <w:sz w:val="21"/>
              </w:rPr>
            </w:pPr>
            <w:r>
              <w:rPr>
                <w:rFonts w:hAnsi="宋体" w:hint="eastAsia"/>
                <w:sz w:val="21"/>
              </w:rPr>
              <w:t>48.28</w:t>
            </w:r>
          </w:p>
        </w:tc>
        <w:tc>
          <w:tcPr>
            <w:tcW w:w="1730" w:type="dxa"/>
            <w:vAlign w:val="center"/>
          </w:tcPr>
          <w:p w:rsidR="00E466FA" w:rsidRDefault="00E466FA" w:rsidP="00880354">
            <w:pPr>
              <w:jc w:val="center"/>
              <w:rPr>
                <w:rFonts w:hAnsi="宋体"/>
                <w:sz w:val="21"/>
              </w:rPr>
            </w:pPr>
            <w:r>
              <w:rPr>
                <w:rFonts w:hAnsi="宋体" w:hint="eastAsia"/>
                <w:sz w:val="21"/>
              </w:rPr>
              <w:t>956.4268</w:t>
            </w:r>
          </w:p>
        </w:tc>
        <w:tc>
          <w:tcPr>
            <w:tcW w:w="1730" w:type="dxa"/>
            <w:vAlign w:val="center"/>
          </w:tcPr>
          <w:p w:rsidR="00E466FA" w:rsidRDefault="00E466FA" w:rsidP="00880354">
            <w:pPr>
              <w:jc w:val="center"/>
              <w:rPr>
                <w:rFonts w:hAnsi="宋体"/>
                <w:sz w:val="21"/>
              </w:rPr>
            </w:pPr>
            <w:r>
              <w:rPr>
                <w:rFonts w:hAnsi="宋体" w:hint="eastAsia"/>
                <w:sz w:val="21"/>
              </w:rPr>
              <w:t>2869.2804</w:t>
            </w:r>
          </w:p>
        </w:tc>
      </w:tr>
      <w:tr w:rsidR="00E466FA" w:rsidTr="00880354">
        <w:trPr>
          <w:trHeight w:val="227"/>
          <w:jc w:val="center"/>
        </w:trPr>
        <w:tc>
          <w:tcPr>
            <w:tcW w:w="674" w:type="dxa"/>
            <w:vAlign w:val="center"/>
          </w:tcPr>
          <w:p w:rsidR="00E466FA" w:rsidRDefault="00E466FA" w:rsidP="00880354">
            <w:pPr>
              <w:jc w:val="center"/>
              <w:rPr>
                <w:rFonts w:hAnsi="宋体" w:cs="宋体"/>
                <w:sz w:val="21"/>
              </w:rPr>
            </w:pPr>
            <w:r>
              <w:rPr>
                <w:rFonts w:hAnsi="宋体" w:cs="宋体" w:hint="eastAsia"/>
                <w:sz w:val="21"/>
              </w:rPr>
              <w:t>07</w:t>
            </w:r>
          </w:p>
        </w:tc>
        <w:tc>
          <w:tcPr>
            <w:tcW w:w="2269" w:type="dxa"/>
            <w:vAlign w:val="center"/>
          </w:tcPr>
          <w:p w:rsidR="00E466FA" w:rsidRDefault="00E466FA" w:rsidP="00880354">
            <w:pPr>
              <w:jc w:val="center"/>
              <w:rPr>
                <w:rFonts w:hAnsi="宋体" w:cs="宋体"/>
                <w:sz w:val="21"/>
              </w:rPr>
            </w:pPr>
            <w:r>
              <w:rPr>
                <w:rFonts w:ascii="仿宋_GB2312" w:hint="eastAsia"/>
                <w:sz w:val="21"/>
              </w:rPr>
              <w:t>广渠路二期</w:t>
            </w:r>
          </w:p>
        </w:tc>
        <w:tc>
          <w:tcPr>
            <w:tcW w:w="2126" w:type="dxa"/>
            <w:gridSpan w:val="2"/>
            <w:vAlign w:val="center"/>
          </w:tcPr>
          <w:p w:rsidR="00E466FA" w:rsidRDefault="00E466FA" w:rsidP="00880354">
            <w:pPr>
              <w:jc w:val="center"/>
              <w:rPr>
                <w:rFonts w:hAnsi="宋体"/>
                <w:sz w:val="21"/>
              </w:rPr>
            </w:pPr>
            <w:r>
              <w:rPr>
                <w:rFonts w:hAnsi="宋体" w:hint="eastAsia"/>
                <w:sz w:val="21"/>
              </w:rPr>
              <w:t>33.56</w:t>
            </w:r>
          </w:p>
        </w:tc>
        <w:tc>
          <w:tcPr>
            <w:tcW w:w="1730" w:type="dxa"/>
            <w:vAlign w:val="center"/>
          </w:tcPr>
          <w:p w:rsidR="00E466FA" w:rsidRDefault="00E466FA" w:rsidP="00880354">
            <w:pPr>
              <w:jc w:val="center"/>
              <w:rPr>
                <w:rFonts w:hAnsi="宋体"/>
                <w:sz w:val="21"/>
              </w:rPr>
            </w:pPr>
            <w:r>
              <w:rPr>
                <w:rFonts w:hAnsi="宋体" w:hint="eastAsia"/>
                <w:sz w:val="21"/>
              </w:rPr>
              <w:t>664.8236</w:t>
            </w:r>
          </w:p>
        </w:tc>
        <w:tc>
          <w:tcPr>
            <w:tcW w:w="1730" w:type="dxa"/>
            <w:vAlign w:val="center"/>
          </w:tcPr>
          <w:p w:rsidR="00E466FA" w:rsidRDefault="00E466FA" w:rsidP="00880354">
            <w:pPr>
              <w:jc w:val="center"/>
              <w:rPr>
                <w:rFonts w:hAnsi="宋体"/>
                <w:sz w:val="21"/>
              </w:rPr>
            </w:pPr>
            <w:r>
              <w:rPr>
                <w:rFonts w:hAnsi="宋体" w:hint="eastAsia"/>
                <w:sz w:val="21"/>
              </w:rPr>
              <w:t>1994.4708</w:t>
            </w:r>
          </w:p>
        </w:tc>
      </w:tr>
      <w:tr w:rsidR="00E466FA" w:rsidTr="00880354">
        <w:trPr>
          <w:trHeight w:val="227"/>
          <w:jc w:val="center"/>
        </w:trPr>
        <w:tc>
          <w:tcPr>
            <w:tcW w:w="674" w:type="dxa"/>
            <w:vAlign w:val="center"/>
          </w:tcPr>
          <w:p w:rsidR="00E466FA" w:rsidRDefault="00E466FA" w:rsidP="00880354">
            <w:pPr>
              <w:jc w:val="center"/>
              <w:rPr>
                <w:rFonts w:hAnsi="宋体" w:cs="宋体"/>
                <w:sz w:val="21"/>
              </w:rPr>
            </w:pPr>
            <w:r>
              <w:rPr>
                <w:rFonts w:hAnsi="宋体" w:cs="宋体" w:hint="eastAsia"/>
                <w:sz w:val="21"/>
              </w:rPr>
              <w:t>08</w:t>
            </w:r>
          </w:p>
        </w:tc>
        <w:tc>
          <w:tcPr>
            <w:tcW w:w="2269" w:type="dxa"/>
            <w:vAlign w:val="center"/>
          </w:tcPr>
          <w:p w:rsidR="00E466FA" w:rsidRDefault="00E466FA" w:rsidP="00880354">
            <w:pPr>
              <w:jc w:val="center"/>
              <w:rPr>
                <w:rFonts w:hAnsi="宋体" w:cs="宋体"/>
                <w:sz w:val="21"/>
              </w:rPr>
            </w:pPr>
            <w:r>
              <w:rPr>
                <w:rFonts w:ascii="仿宋_GB2312" w:hint="eastAsia"/>
                <w:sz w:val="21"/>
              </w:rPr>
              <w:t>莲花池西路</w:t>
            </w:r>
          </w:p>
        </w:tc>
        <w:tc>
          <w:tcPr>
            <w:tcW w:w="2126" w:type="dxa"/>
            <w:gridSpan w:val="2"/>
            <w:vAlign w:val="center"/>
          </w:tcPr>
          <w:p w:rsidR="00E466FA" w:rsidRDefault="00E466FA" w:rsidP="00880354">
            <w:pPr>
              <w:jc w:val="center"/>
              <w:rPr>
                <w:rFonts w:hAnsi="宋体"/>
                <w:sz w:val="21"/>
              </w:rPr>
            </w:pPr>
            <w:r>
              <w:rPr>
                <w:rFonts w:hAnsi="宋体" w:hint="eastAsia"/>
                <w:sz w:val="21"/>
              </w:rPr>
              <w:t>40</w:t>
            </w:r>
          </w:p>
        </w:tc>
        <w:tc>
          <w:tcPr>
            <w:tcW w:w="1730" w:type="dxa"/>
            <w:vAlign w:val="center"/>
          </w:tcPr>
          <w:p w:rsidR="00E466FA" w:rsidRDefault="00E466FA" w:rsidP="00880354">
            <w:pPr>
              <w:jc w:val="center"/>
              <w:rPr>
                <w:rFonts w:hAnsi="宋体"/>
                <w:sz w:val="21"/>
              </w:rPr>
            </w:pPr>
            <w:r>
              <w:rPr>
                <w:rFonts w:hAnsi="宋体" w:hint="eastAsia"/>
                <w:sz w:val="21"/>
              </w:rPr>
              <w:t>792.4</w:t>
            </w:r>
          </w:p>
        </w:tc>
        <w:tc>
          <w:tcPr>
            <w:tcW w:w="1730" w:type="dxa"/>
            <w:vAlign w:val="center"/>
          </w:tcPr>
          <w:p w:rsidR="00E466FA" w:rsidRDefault="00E466FA" w:rsidP="00880354">
            <w:pPr>
              <w:jc w:val="center"/>
              <w:rPr>
                <w:rFonts w:hAnsi="宋体"/>
                <w:sz w:val="21"/>
              </w:rPr>
            </w:pPr>
            <w:r>
              <w:rPr>
                <w:rFonts w:hAnsi="宋体" w:hint="eastAsia"/>
                <w:sz w:val="21"/>
              </w:rPr>
              <w:t>2377.2</w:t>
            </w:r>
          </w:p>
        </w:tc>
      </w:tr>
      <w:tr w:rsidR="00E466FA" w:rsidTr="00880354">
        <w:trPr>
          <w:trHeight w:val="227"/>
          <w:jc w:val="center"/>
        </w:trPr>
        <w:tc>
          <w:tcPr>
            <w:tcW w:w="674" w:type="dxa"/>
            <w:vAlign w:val="center"/>
          </w:tcPr>
          <w:p w:rsidR="00E466FA" w:rsidRDefault="00E466FA" w:rsidP="00880354">
            <w:pPr>
              <w:jc w:val="center"/>
              <w:rPr>
                <w:rFonts w:hAnsi="宋体" w:cs="宋体"/>
                <w:sz w:val="21"/>
              </w:rPr>
            </w:pPr>
            <w:r>
              <w:rPr>
                <w:rFonts w:hAnsi="宋体" w:cs="宋体" w:hint="eastAsia"/>
                <w:sz w:val="21"/>
              </w:rPr>
              <w:t>09</w:t>
            </w:r>
          </w:p>
        </w:tc>
        <w:tc>
          <w:tcPr>
            <w:tcW w:w="2269" w:type="dxa"/>
            <w:vAlign w:val="center"/>
          </w:tcPr>
          <w:p w:rsidR="00E466FA" w:rsidRDefault="00E466FA" w:rsidP="00880354">
            <w:pPr>
              <w:jc w:val="center"/>
              <w:rPr>
                <w:rFonts w:hAnsi="宋体" w:cs="宋体"/>
                <w:sz w:val="21"/>
              </w:rPr>
            </w:pPr>
            <w:r>
              <w:rPr>
                <w:rFonts w:ascii="仿宋_GB2312" w:hint="eastAsia"/>
                <w:sz w:val="21"/>
              </w:rPr>
              <w:t>德贤路</w:t>
            </w:r>
          </w:p>
        </w:tc>
        <w:tc>
          <w:tcPr>
            <w:tcW w:w="2126" w:type="dxa"/>
            <w:gridSpan w:val="2"/>
            <w:vAlign w:val="center"/>
          </w:tcPr>
          <w:p w:rsidR="00E466FA" w:rsidRDefault="00E466FA" w:rsidP="00880354">
            <w:pPr>
              <w:jc w:val="center"/>
              <w:rPr>
                <w:rFonts w:hAnsi="宋体"/>
                <w:sz w:val="21"/>
              </w:rPr>
            </w:pPr>
            <w:r>
              <w:rPr>
                <w:rFonts w:hAnsi="宋体" w:hint="eastAsia"/>
                <w:sz w:val="21"/>
              </w:rPr>
              <w:t>32.65</w:t>
            </w:r>
          </w:p>
        </w:tc>
        <w:tc>
          <w:tcPr>
            <w:tcW w:w="1730" w:type="dxa"/>
            <w:vAlign w:val="center"/>
          </w:tcPr>
          <w:p w:rsidR="00E466FA" w:rsidRDefault="00E466FA" w:rsidP="00880354">
            <w:pPr>
              <w:jc w:val="center"/>
              <w:rPr>
                <w:rFonts w:hAnsi="宋体"/>
                <w:sz w:val="21"/>
              </w:rPr>
            </w:pPr>
            <w:r>
              <w:rPr>
                <w:rFonts w:hAnsi="宋体" w:hint="eastAsia"/>
                <w:sz w:val="21"/>
              </w:rPr>
              <w:t>646.7965</w:t>
            </w:r>
          </w:p>
        </w:tc>
        <w:tc>
          <w:tcPr>
            <w:tcW w:w="1730" w:type="dxa"/>
            <w:vAlign w:val="center"/>
          </w:tcPr>
          <w:p w:rsidR="00E466FA" w:rsidRDefault="00E466FA" w:rsidP="00880354">
            <w:pPr>
              <w:jc w:val="center"/>
              <w:rPr>
                <w:rFonts w:hAnsi="宋体"/>
                <w:sz w:val="21"/>
              </w:rPr>
            </w:pPr>
            <w:r>
              <w:rPr>
                <w:rFonts w:hAnsi="宋体" w:hint="eastAsia"/>
                <w:sz w:val="21"/>
              </w:rPr>
              <w:t>1940.3895</w:t>
            </w:r>
          </w:p>
        </w:tc>
      </w:tr>
      <w:tr w:rsidR="00E466FA" w:rsidTr="00880354">
        <w:trPr>
          <w:trHeight w:val="227"/>
          <w:jc w:val="center"/>
        </w:trPr>
        <w:tc>
          <w:tcPr>
            <w:tcW w:w="674" w:type="dxa"/>
            <w:vAlign w:val="center"/>
          </w:tcPr>
          <w:p w:rsidR="00E466FA" w:rsidRDefault="00E466FA" w:rsidP="00880354">
            <w:pPr>
              <w:jc w:val="center"/>
              <w:rPr>
                <w:rFonts w:hAnsi="宋体" w:cs="宋体"/>
                <w:sz w:val="21"/>
              </w:rPr>
            </w:pPr>
            <w:r>
              <w:rPr>
                <w:rFonts w:hAnsi="宋体" w:cs="宋体" w:hint="eastAsia"/>
                <w:sz w:val="21"/>
              </w:rPr>
              <w:t>10</w:t>
            </w:r>
          </w:p>
        </w:tc>
        <w:tc>
          <w:tcPr>
            <w:tcW w:w="2269" w:type="dxa"/>
            <w:vAlign w:val="center"/>
          </w:tcPr>
          <w:p w:rsidR="00E466FA" w:rsidRDefault="00E466FA" w:rsidP="00880354">
            <w:pPr>
              <w:jc w:val="center"/>
              <w:rPr>
                <w:rFonts w:hAnsi="宋体" w:cs="宋体"/>
                <w:sz w:val="21"/>
              </w:rPr>
            </w:pPr>
            <w:r>
              <w:rPr>
                <w:rFonts w:ascii="仿宋_GB2312" w:hint="eastAsia"/>
                <w:sz w:val="21"/>
              </w:rPr>
              <w:t>丰北路</w:t>
            </w:r>
          </w:p>
        </w:tc>
        <w:tc>
          <w:tcPr>
            <w:tcW w:w="2126" w:type="dxa"/>
            <w:gridSpan w:val="2"/>
            <w:vAlign w:val="center"/>
          </w:tcPr>
          <w:p w:rsidR="00E466FA" w:rsidRDefault="00E466FA" w:rsidP="00880354">
            <w:pPr>
              <w:jc w:val="center"/>
              <w:rPr>
                <w:rFonts w:hAnsi="宋体"/>
                <w:sz w:val="21"/>
              </w:rPr>
            </w:pPr>
            <w:r>
              <w:rPr>
                <w:rFonts w:hAnsi="宋体" w:hint="eastAsia"/>
                <w:sz w:val="21"/>
              </w:rPr>
              <w:t>22.65</w:t>
            </w:r>
          </w:p>
        </w:tc>
        <w:tc>
          <w:tcPr>
            <w:tcW w:w="1730" w:type="dxa"/>
            <w:vAlign w:val="center"/>
          </w:tcPr>
          <w:p w:rsidR="00E466FA" w:rsidRDefault="00E466FA" w:rsidP="00880354">
            <w:pPr>
              <w:jc w:val="center"/>
              <w:rPr>
                <w:rFonts w:hAnsi="宋体"/>
                <w:sz w:val="21"/>
              </w:rPr>
            </w:pPr>
            <w:r>
              <w:rPr>
                <w:rFonts w:hAnsi="宋体" w:hint="eastAsia"/>
                <w:sz w:val="21"/>
              </w:rPr>
              <w:t>448.6965</w:t>
            </w:r>
          </w:p>
        </w:tc>
        <w:tc>
          <w:tcPr>
            <w:tcW w:w="1730" w:type="dxa"/>
            <w:vAlign w:val="center"/>
          </w:tcPr>
          <w:p w:rsidR="00E466FA" w:rsidRDefault="00E466FA" w:rsidP="00880354">
            <w:pPr>
              <w:jc w:val="center"/>
              <w:rPr>
                <w:rFonts w:hAnsi="宋体"/>
                <w:sz w:val="21"/>
              </w:rPr>
            </w:pPr>
            <w:r>
              <w:rPr>
                <w:rFonts w:hAnsi="宋体" w:hint="eastAsia"/>
                <w:sz w:val="21"/>
              </w:rPr>
              <w:t>1346.0895</w:t>
            </w:r>
          </w:p>
        </w:tc>
      </w:tr>
      <w:tr w:rsidR="00E466FA" w:rsidTr="00880354">
        <w:trPr>
          <w:trHeight w:val="227"/>
          <w:jc w:val="center"/>
        </w:trPr>
        <w:tc>
          <w:tcPr>
            <w:tcW w:w="674" w:type="dxa"/>
            <w:vAlign w:val="center"/>
          </w:tcPr>
          <w:p w:rsidR="00E466FA" w:rsidRDefault="00E466FA" w:rsidP="00880354">
            <w:pPr>
              <w:jc w:val="center"/>
              <w:rPr>
                <w:rFonts w:hAnsi="宋体" w:cs="宋体"/>
                <w:b/>
                <w:bCs/>
                <w:sz w:val="21"/>
              </w:rPr>
            </w:pPr>
            <w:r>
              <w:rPr>
                <w:rFonts w:hAnsi="宋体" w:cs="宋体" w:hint="eastAsia"/>
                <w:sz w:val="21"/>
              </w:rPr>
              <w:t>11</w:t>
            </w:r>
          </w:p>
        </w:tc>
        <w:tc>
          <w:tcPr>
            <w:tcW w:w="2269" w:type="dxa"/>
            <w:vAlign w:val="center"/>
          </w:tcPr>
          <w:p w:rsidR="00E466FA" w:rsidRDefault="00E466FA" w:rsidP="00880354">
            <w:pPr>
              <w:jc w:val="center"/>
              <w:rPr>
                <w:rFonts w:hAnsi="宋体" w:cs="宋体"/>
                <w:b/>
                <w:bCs/>
                <w:sz w:val="21"/>
              </w:rPr>
            </w:pPr>
            <w:r>
              <w:rPr>
                <w:rFonts w:ascii="仿宋_GB2312" w:hint="eastAsia"/>
                <w:sz w:val="21"/>
              </w:rPr>
              <w:t>京良路</w:t>
            </w:r>
          </w:p>
        </w:tc>
        <w:tc>
          <w:tcPr>
            <w:tcW w:w="2126" w:type="dxa"/>
            <w:gridSpan w:val="2"/>
            <w:vAlign w:val="center"/>
          </w:tcPr>
          <w:p w:rsidR="00E466FA" w:rsidRDefault="00E466FA" w:rsidP="00880354">
            <w:pPr>
              <w:jc w:val="center"/>
              <w:rPr>
                <w:rFonts w:hAnsi="宋体"/>
                <w:sz w:val="21"/>
              </w:rPr>
            </w:pPr>
            <w:r>
              <w:rPr>
                <w:rFonts w:hAnsi="宋体" w:hint="eastAsia"/>
                <w:sz w:val="21"/>
              </w:rPr>
              <w:t>28.13</w:t>
            </w:r>
          </w:p>
        </w:tc>
        <w:tc>
          <w:tcPr>
            <w:tcW w:w="1730" w:type="dxa"/>
            <w:vAlign w:val="center"/>
          </w:tcPr>
          <w:p w:rsidR="00E466FA" w:rsidRDefault="00E466FA" w:rsidP="00880354">
            <w:pPr>
              <w:jc w:val="center"/>
              <w:rPr>
                <w:rFonts w:hAnsi="宋体"/>
                <w:sz w:val="21"/>
              </w:rPr>
            </w:pPr>
            <w:r>
              <w:rPr>
                <w:rFonts w:hAnsi="宋体" w:hint="eastAsia"/>
                <w:sz w:val="21"/>
              </w:rPr>
              <w:t>557.2553</w:t>
            </w:r>
          </w:p>
        </w:tc>
        <w:tc>
          <w:tcPr>
            <w:tcW w:w="1730" w:type="dxa"/>
            <w:vAlign w:val="center"/>
          </w:tcPr>
          <w:p w:rsidR="00E466FA" w:rsidRDefault="00E466FA" w:rsidP="00880354">
            <w:pPr>
              <w:jc w:val="center"/>
              <w:rPr>
                <w:rFonts w:hAnsi="宋体"/>
                <w:sz w:val="21"/>
              </w:rPr>
            </w:pPr>
            <w:r>
              <w:rPr>
                <w:rFonts w:hAnsi="宋体" w:hint="eastAsia"/>
                <w:sz w:val="21"/>
              </w:rPr>
              <w:t>1671.7659</w:t>
            </w:r>
          </w:p>
        </w:tc>
      </w:tr>
      <w:tr w:rsidR="00E466FA" w:rsidTr="00880354">
        <w:trPr>
          <w:trHeight w:val="227"/>
          <w:jc w:val="center"/>
        </w:trPr>
        <w:tc>
          <w:tcPr>
            <w:tcW w:w="2943" w:type="dxa"/>
            <w:gridSpan w:val="2"/>
            <w:vAlign w:val="center"/>
          </w:tcPr>
          <w:p w:rsidR="00E466FA" w:rsidRDefault="00E466FA" w:rsidP="00880354">
            <w:pPr>
              <w:jc w:val="center"/>
              <w:rPr>
                <w:rFonts w:hAnsi="宋体" w:cs="宋体"/>
                <w:b/>
                <w:bCs/>
                <w:sz w:val="21"/>
              </w:rPr>
            </w:pPr>
            <w:r>
              <w:rPr>
                <w:rFonts w:hAnsi="宋体" w:cs="宋体" w:hint="eastAsia"/>
                <w:b/>
                <w:bCs/>
                <w:sz w:val="21"/>
              </w:rPr>
              <w:t>合计</w:t>
            </w:r>
          </w:p>
        </w:tc>
        <w:tc>
          <w:tcPr>
            <w:tcW w:w="2126" w:type="dxa"/>
            <w:gridSpan w:val="2"/>
            <w:vAlign w:val="center"/>
          </w:tcPr>
          <w:p w:rsidR="00E466FA" w:rsidRDefault="00E466FA" w:rsidP="00880354">
            <w:pPr>
              <w:jc w:val="center"/>
              <w:rPr>
                <w:rFonts w:hAnsi="宋体"/>
                <w:sz w:val="21"/>
              </w:rPr>
            </w:pPr>
            <w:r>
              <w:rPr>
                <w:rFonts w:hAnsi="宋体" w:hint="eastAsia"/>
                <w:sz w:val="21"/>
              </w:rPr>
              <w:t>1215.79</w:t>
            </w:r>
          </w:p>
        </w:tc>
        <w:tc>
          <w:tcPr>
            <w:tcW w:w="1730" w:type="dxa"/>
            <w:vAlign w:val="center"/>
          </w:tcPr>
          <w:p w:rsidR="00E466FA" w:rsidRDefault="00E466FA" w:rsidP="00880354">
            <w:pPr>
              <w:jc w:val="center"/>
              <w:rPr>
                <w:rFonts w:hAnsi="宋体"/>
                <w:sz w:val="21"/>
              </w:rPr>
            </w:pPr>
            <w:r>
              <w:rPr>
                <w:rFonts w:hAnsi="宋体" w:hint="eastAsia"/>
                <w:sz w:val="21"/>
              </w:rPr>
              <w:t>25435.4199</w:t>
            </w:r>
          </w:p>
        </w:tc>
        <w:tc>
          <w:tcPr>
            <w:tcW w:w="1730" w:type="dxa"/>
            <w:vAlign w:val="center"/>
          </w:tcPr>
          <w:p w:rsidR="00E466FA" w:rsidRDefault="00E466FA" w:rsidP="00880354">
            <w:pPr>
              <w:jc w:val="center"/>
              <w:rPr>
                <w:rFonts w:hAnsi="宋体"/>
                <w:sz w:val="21"/>
              </w:rPr>
            </w:pPr>
            <w:r>
              <w:rPr>
                <w:rFonts w:hAnsi="宋体" w:hint="eastAsia"/>
                <w:sz w:val="21"/>
              </w:rPr>
              <w:t>76306.2597</w:t>
            </w:r>
          </w:p>
        </w:tc>
      </w:tr>
    </w:tbl>
    <w:p w:rsidR="00E466FA" w:rsidRDefault="00E466FA" w:rsidP="00E466FA">
      <w:pPr>
        <w:ind w:left="284"/>
        <w:rPr>
          <w:rFonts w:hAnsi="宋体" w:cs="宋体"/>
          <w:bCs/>
        </w:rPr>
      </w:pPr>
    </w:p>
    <w:p w:rsidR="00E466FA" w:rsidRDefault="00E466FA" w:rsidP="00E466FA">
      <w:pPr>
        <w:ind w:left="284"/>
        <w:rPr>
          <w:b/>
        </w:rPr>
      </w:pPr>
      <w:r>
        <w:rPr>
          <w:rFonts w:hAnsi="宋体" w:cs="宋体" w:hint="eastAsia"/>
          <w:bCs/>
        </w:rPr>
        <w:lastRenderedPageBreak/>
        <w:t>2.机械清扫保洁</w:t>
      </w:r>
      <w:r>
        <w:rPr>
          <w:rFonts w:hint="eastAsia"/>
        </w:rPr>
        <w:t>各工艺预算控制单价构成</w:t>
      </w:r>
      <w:r>
        <w:rPr>
          <w:rFonts w:hint="eastAsia"/>
          <w:b/>
        </w:rPr>
        <w:t>（各项工艺单价报价超出工艺预算控制单价的投标为无效投标）</w:t>
      </w:r>
    </w:p>
    <w:tbl>
      <w:tblPr>
        <w:tblW w:w="0" w:type="auto"/>
        <w:tblLayout w:type="fixed"/>
        <w:tblLook w:val="0000" w:firstRow="0" w:lastRow="0" w:firstColumn="0" w:lastColumn="0" w:noHBand="0" w:noVBand="0"/>
      </w:tblPr>
      <w:tblGrid>
        <w:gridCol w:w="4862"/>
        <w:gridCol w:w="4007"/>
      </w:tblGrid>
      <w:tr w:rsidR="00E466FA" w:rsidTr="00880354">
        <w:trPr>
          <w:trHeight w:val="300"/>
        </w:trPr>
        <w:tc>
          <w:tcPr>
            <w:tcW w:w="4862" w:type="dxa"/>
            <w:tcBorders>
              <w:top w:val="single" w:sz="4" w:space="0" w:color="auto"/>
              <w:left w:val="single" w:sz="4" w:space="0" w:color="auto"/>
              <w:bottom w:val="single" w:sz="4" w:space="0" w:color="auto"/>
              <w:right w:val="single" w:sz="4" w:space="0" w:color="auto"/>
            </w:tcBorders>
            <w:vAlign w:val="center"/>
          </w:tcPr>
          <w:p w:rsidR="00E466FA" w:rsidRDefault="00E466FA" w:rsidP="00880354">
            <w:pPr>
              <w:jc w:val="center"/>
              <w:rPr>
                <w:rFonts w:hAnsi="宋体" w:cs="宋体"/>
              </w:rPr>
            </w:pPr>
            <w:r>
              <w:rPr>
                <w:rFonts w:hAnsi="宋体" w:cs="宋体" w:hint="eastAsia"/>
              </w:rPr>
              <w:t>工艺类型</w:t>
            </w:r>
          </w:p>
        </w:tc>
        <w:tc>
          <w:tcPr>
            <w:tcW w:w="4007" w:type="dxa"/>
            <w:tcBorders>
              <w:top w:val="single" w:sz="4" w:space="0" w:color="auto"/>
              <w:left w:val="nil"/>
              <w:bottom w:val="single" w:sz="4" w:space="0" w:color="auto"/>
              <w:right w:val="single" w:sz="4" w:space="0" w:color="auto"/>
            </w:tcBorders>
            <w:vAlign w:val="center"/>
          </w:tcPr>
          <w:p w:rsidR="00E466FA" w:rsidRDefault="00E466FA" w:rsidP="00880354">
            <w:pPr>
              <w:jc w:val="center"/>
              <w:rPr>
                <w:rFonts w:hAnsi="宋体" w:cs="宋体"/>
              </w:rPr>
            </w:pPr>
            <w:r>
              <w:rPr>
                <w:rFonts w:hAnsi="宋体" w:cs="宋体" w:hint="eastAsia"/>
              </w:rPr>
              <w:t>预算控制单价（元/平方米·年）</w:t>
            </w:r>
          </w:p>
        </w:tc>
      </w:tr>
      <w:tr w:rsidR="00E466FA" w:rsidTr="00880354">
        <w:trPr>
          <w:trHeight w:hRule="exact" w:val="385"/>
        </w:trPr>
        <w:tc>
          <w:tcPr>
            <w:tcW w:w="4862" w:type="dxa"/>
            <w:tcBorders>
              <w:top w:val="nil"/>
              <w:left w:val="single" w:sz="4" w:space="0" w:color="auto"/>
              <w:bottom w:val="single" w:sz="4" w:space="0" w:color="auto"/>
              <w:right w:val="single" w:sz="4" w:space="0" w:color="auto"/>
            </w:tcBorders>
            <w:vAlign w:val="center"/>
          </w:tcPr>
          <w:p w:rsidR="00E466FA" w:rsidRDefault="00E466FA" w:rsidP="00880354">
            <w:pPr>
              <w:jc w:val="center"/>
              <w:rPr>
                <w:rFonts w:hAnsi="宋体" w:cs="宋体"/>
              </w:rPr>
            </w:pPr>
            <w:r>
              <w:rPr>
                <w:rFonts w:hAnsi="宋体" w:cs="宋体" w:hint="eastAsia"/>
              </w:rPr>
              <w:t>机械清扫保洁（一扫两保，含小广告清除）</w:t>
            </w:r>
          </w:p>
        </w:tc>
        <w:tc>
          <w:tcPr>
            <w:tcW w:w="4007" w:type="dxa"/>
            <w:tcBorders>
              <w:top w:val="nil"/>
              <w:left w:val="nil"/>
              <w:bottom w:val="single" w:sz="4" w:space="0" w:color="auto"/>
              <w:right w:val="single" w:sz="4" w:space="0" w:color="auto"/>
            </w:tcBorders>
            <w:vAlign w:val="center"/>
          </w:tcPr>
          <w:p w:rsidR="00E466FA" w:rsidRDefault="00E466FA" w:rsidP="00880354">
            <w:pPr>
              <w:jc w:val="center"/>
              <w:rPr>
                <w:rFonts w:hAnsi="宋体" w:cs="宋体"/>
              </w:rPr>
            </w:pPr>
            <w:r>
              <w:rPr>
                <w:rFonts w:hAnsi="宋体" w:cs="宋体" w:hint="eastAsia"/>
              </w:rPr>
              <w:t>8.82</w:t>
            </w:r>
          </w:p>
        </w:tc>
      </w:tr>
      <w:tr w:rsidR="00E466FA" w:rsidTr="00880354">
        <w:trPr>
          <w:trHeight w:hRule="exact" w:val="480"/>
        </w:trPr>
        <w:tc>
          <w:tcPr>
            <w:tcW w:w="4862" w:type="dxa"/>
            <w:tcBorders>
              <w:top w:val="nil"/>
              <w:left w:val="single" w:sz="4" w:space="0" w:color="auto"/>
              <w:bottom w:val="single" w:sz="4" w:space="0" w:color="auto"/>
              <w:right w:val="single" w:sz="4" w:space="0" w:color="auto"/>
            </w:tcBorders>
            <w:vAlign w:val="center"/>
          </w:tcPr>
          <w:p w:rsidR="00E466FA" w:rsidRDefault="00E466FA" w:rsidP="00880354">
            <w:pPr>
              <w:jc w:val="center"/>
              <w:rPr>
                <w:rFonts w:hAnsi="宋体" w:cs="宋体"/>
              </w:rPr>
            </w:pPr>
            <w:r>
              <w:rPr>
                <w:rFonts w:hAnsi="宋体" w:cs="宋体" w:hint="eastAsia"/>
              </w:rPr>
              <w:t>机械清洗</w:t>
            </w:r>
          </w:p>
        </w:tc>
        <w:tc>
          <w:tcPr>
            <w:tcW w:w="4007" w:type="dxa"/>
            <w:tcBorders>
              <w:top w:val="nil"/>
              <w:left w:val="nil"/>
              <w:bottom w:val="single" w:sz="4" w:space="0" w:color="auto"/>
              <w:right w:val="single" w:sz="4" w:space="0" w:color="auto"/>
            </w:tcBorders>
            <w:vAlign w:val="center"/>
          </w:tcPr>
          <w:p w:rsidR="00E466FA" w:rsidRDefault="00E466FA" w:rsidP="00880354">
            <w:pPr>
              <w:jc w:val="center"/>
              <w:rPr>
                <w:rFonts w:hAnsi="宋体" w:cs="宋体"/>
              </w:rPr>
            </w:pPr>
            <w:r>
              <w:rPr>
                <w:rFonts w:hAnsi="宋体" w:cs="宋体" w:hint="eastAsia"/>
              </w:rPr>
              <w:t>2.67</w:t>
            </w:r>
          </w:p>
        </w:tc>
      </w:tr>
      <w:tr w:rsidR="00E466FA" w:rsidTr="00880354">
        <w:trPr>
          <w:trHeight w:hRule="exact" w:val="404"/>
        </w:trPr>
        <w:tc>
          <w:tcPr>
            <w:tcW w:w="4862" w:type="dxa"/>
            <w:tcBorders>
              <w:top w:val="nil"/>
              <w:left w:val="single" w:sz="4" w:space="0" w:color="auto"/>
              <w:bottom w:val="single" w:sz="4" w:space="0" w:color="auto"/>
              <w:right w:val="single" w:sz="4" w:space="0" w:color="auto"/>
            </w:tcBorders>
            <w:vAlign w:val="center"/>
          </w:tcPr>
          <w:p w:rsidR="00E466FA" w:rsidRDefault="00E466FA" w:rsidP="00880354">
            <w:pPr>
              <w:jc w:val="center"/>
              <w:rPr>
                <w:rFonts w:hAnsi="宋体" w:cs="宋体"/>
              </w:rPr>
            </w:pPr>
            <w:r>
              <w:rPr>
                <w:rFonts w:hAnsi="宋体" w:cs="宋体" w:hint="eastAsia"/>
              </w:rPr>
              <w:t>机械捡拾</w:t>
            </w:r>
          </w:p>
        </w:tc>
        <w:tc>
          <w:tcPr>
            <w:tcW w:w="4007" w:type="dxa"/>
            <w:tcBorders>
              <w:top w:val="nil"/>
              <w:left w:val="nil"/>
              <w:bottom w:val="single" w:sz="4" w:space="0" w:color="auto"/>
              <w:right w:val="single" w:sz="4" w:space="0" w:color="auto"/>
            </w:tcBorders>
            <w:vAlign w:val="center"/>
          </w:tcPr>
          <w:p w:rsidR="00E466FA" w:rsidRDefault="00E466FA" w:rsidP="00880354">
            <w:pPr>
              <w:jc w:val="center"/>
              <w:rPr>
                <w:rFonts w:hAnsi="宋体" w:cs="宋体"/>
              </w:rPr>
            </w:pPr>
            <w:r>
              <w:rPr>
                <w:rFonts w:hAnsi="宋体" w:cs="宋体" w:hint="eastAsia"/>
              </w:rPr>
              <w:t>3.76</w:t>
            </w:r>
          </w:p>
        </w:tc>
      </w:tr>
      <w:tr w:rsidR="00E466FA" w:rsidTr="00880354">
        <w:trPr>
          <w:trHeight w:hRule="exact" w:val="457"/>
        </w:trPr>
        <w:tc>
          <w:tcPr>
            <w:tcW w:w="4862" w:type="dxa"/>
            <w:tcBorders>
              <w:top w:val="nil"/>
              <w:left w:val="single" w:sz="4" w:space="0" w:color="auto"/>
              <w:bottom w:val="single" w:sz="4" w:space="0" w:color="auto"/>
              <w:right w:val="single" w:sz="4" w:space="0" w:color="auto"/>
            </w:tcBorders>
            <w:vAlign w:val="center"/>
          </w:tcPr>
          <w:p w:rsidR="00E466FA" w:rsidRDefault="00E466FA" w:rsidP="00880354">
            <w:pPr>
              <w:jc w:val="center"/>
              <w:rPr>
                <w:rFonts w:hAnsi="宋体" w:cs="宋体"/>
              </w:rPr>
            </w:pPr>
            <w:r>
              <w:rPr>
                <w:rFonts w:hAnsi="宋体" w:cs="宋体" w:hint="eastAsia"/>
              </w:rPr>
              <w:t>机械冲刷</w:t>
            </w:r>
          </w:p>
        </w:tc>
        <w:tc>
          <w:tcPr>
            <w:tcW w:w="4007" w:type="dxa"/>
            <w:tcBorders>
              <w:top w:val="nil"/>
              <w:left w:val="nil"/>
              <w:bottom w:val="single" w:sz="4" w:space="0" w:color="auto"/>
              <w:right w:val="single" w:sz="4" w:space="0" w:color="auto"/>
            </w:tcBorders>
            <w:vAlign w:val="center"/>
          </w:tcPr>
          <w:p w:rsidR="00E466FA" w:rsidRDefault="00E466FA" w:rsidP="00880354">
            <w:pPr>
              <w:jc w:val="center"/>
              <w:rPr>
                <w:rFonts w:hAnsi="宋体" w:cs="宋体"/>
              </w:rPr>
            </w:pPr>
            <w:r>
              <w:rPr>
                <w:rFonts w:hAnsi="宋体" w:cs="宋体" w:hint="eastAsia"/>
              </w:rPr>
              <w:t>3.6</w:t>
            </w:r>
          </w:p>
        </w:tc>
      </w:tr>
      <w:tr w:rsidR="00E466FA" w:rsidTr="00880354">
        <w:trPr>
          <w:trHeight w:hRule="exact" w:val="454"/>
        </w:trPr>
        <w:tc>
          <w:tcPr>
            <w:tcW w:w="4862" w:type="dxa"/>
            <w:tcBorders>
              <w:top w:val="nil"/>
              <w:left w:val="single" w:sz="4" w:space="0" w:color="auto"/>
              <w:bottom w:val="single" w:sz="4" w:space="0" w:color="auto"/>
              <w:right w:val="single" w:sz="4" w:space="0" w:color="auto"/>
            </w:tcBorders>
            <w:vAlign w:val="center"/>
          </w:tcPr>
          <w:p w:rsidR="00E466FA" w:rsidRDefault="00E466FA" w:rsidP="00880354">
            <w:pPr>
              <w:jc w:val="center"/>
              <w:rPr>
                <w:rFonts w:hAnsi="宋体" w:cs="宋体"/>
              </w:rPr>
            </w:pPr>
            <w:r>
              <w:rPr>
                <w:rFonts w:hAnsi="宋体" w:cs="宋体" w:hint="eastAsia"/>
              </w:rPr>
              <w:t>扫雪铲冰</w:t>
            </w:r>
          </w:p>
        </w:tc>
        <w:tc>
          <w:tcPr>
            <w:tcW w:w="4007" w:type="dxa"/>
            <w:tcBorders>
              <w:top w:val="nil"/>
              <w:left w:val="nil"/>
              <w:bottom w:val="single" w:sz="4" w:space="0" w:color="auto"/>
              <w:right w:val="single" w:sz="4" w:space="0" w:color="auto"/>
            </w:tcBorders>
            <w:vAlign w:val="center"/>
          </w:tcPr>
          <w:p w:rsidR="00E466FA" w:rsidRDefault="00E466FA" w:rsidP="00880354">
            <w:pPr>
              <w:jc w:val="center"/>
              <w:rPr>
                <w:rFonts w:hAnsi="宋体" w:cs="宋体"/>
              </w:rPr>
            </w:pPr>
            <w:r>
              <w:rPr>
                <w:rFonts w:hAnsi="宋体" w:cs="宋体" w:hint="eastAsia"/>
              </w:rPr>
              <w:t>0.96</w:t>
            </w:r>
          </w:p>
        </w:tc>
      </w:tr>
      <w:tr w:rsidR="00E466FA" w:rsidTr="00880354">
        <w:trPr>
          <w:trHeight w:hRule="exact" w:val="468"/>
        </w:trPr>
        <w:tc>
          <w:tcPr>
            <w:tcW w:w="4862" w:type="dxa"/>
            <w:tcBorders>
              <w:top w:val="single" w:sz="4" w:space="0" w:color="auto"/>
              <w:left w:val="single" w:sz="4" w:space="0" w:color="auto"/>
              <w:bottom w:val="single" w:sz="4" w:space="0" w:color="auto"/>
              <w:right w:val="single" w:sz="4" w:space="0" w:color="auto"/>
            </w:tcBorders>
            <w:vAlign w:val="center"/>
          </w:tcPr>
          <w:p w:rsidR="00E466FA" w:rsidRDefault="00E466FA" w:rsidP="00880354">
            <w:pPr>
              <w:jc w:val="center"/>
              <w:rPr>
                <w:rFonts w:hAnsi="宋体" w:cs="宋体"/>
                <w:b/>
                <w:bCs/>
              </w:rPr>
            </w:pPr>
            <w:r>
              <w:rPr>
                <w:rFonts w:hAnsi="宋体" w:cs="宋体" w:hint="eastAsia"/>
                <w:b/>
                <w:bCs/>
              </w:rPr>
              <w:t>合计</w:t>
            </w:r>
          </w:p>
        </w:tc>
        <w:tc>
          <w:tcPr>
            <w:tcW w:w="4007" w:type="dxa"/>
            <w:tcBorders>
              <w:top w:val="single" w:sz="4" w:space="0" w:color="auto"/>
              <w:left w:val="single" w:sz="4" w:space="0" w:color="auto"/>
              <w:bottom w:val="single" w:sz="4" w:space="0" w:color="auto"/>
              <w:right w:val="single" w:sz="4" w:space="0" w:color="auto"/>
            </w:tcBorders>
            <w:vAlign w:val="center"/>
          </w:tcPr>
          <w:p w:rsidR="00E466FA" w:rsidRDefault="00E466FA" w:rsidP="00880354">
            <w:pPr>
              <w:jc w:val="center"/>
              <w:rPr>
                <w:rFonts w:hAnsi="宋体" w:cs="宋体"/>
                <w:b/>
                <w:bCs/>
              </w:rPr>
            </w:pPr>
            <w:r>
              <w:rPr>
                <w:rFonts w:hAnsi="宋体" w:cs="宋体" w:hint="eastAsia"/>
                <w:b/>
                <w:bCs/>
              </w:rPr>
              <w:t>19.81</w:t>
            </w:r>
          </w:p>
        </w:tc>
      </w:tr>
      <w:tr w:rsidR="00E466FA" w:rsidTr="00880354">
        <w:trPr>
          <w:trHeight w:hRule="exact" w:val="801"/>
        </w:trPr>
        <w:tc>
          <w:tcPr>
            <w:tcW w:w="8869" w:type="dxa"/>
            <w:gridSpan w:val="2"/>
            <w:tcBorders>
              <w:top w:val="single" w:sz="4" w:space="0" w:color="auto"/>
              <w:left w:val="single" w:sz="4" w:space="0" w:color="auto"/>
              <w:bottom w:val="single" w:sz="4" w:space="0" w:color="auto"/>
              <w:right w:val="single" w:sz="4" w:space="0" w:color="auto"/>
            </w:tcBorders>
          </w:tcPr>
          <w:p w:rsidR="00E466FA" w:rsidRDefault="00E466FA" w:rsidP="00880354">
            <w:pPr>
              <w:rPr>
                <w:rFonts w:hAnsi="宋体" w:cs="宋体"/>
                <w:b/>
                <w:bCs/>
              </w:rPr>
            </w:pPr>
            <w:r>
              <w:rPr>
                <w:rFonts w:hAnsi="宋体" w:cs="宋体" w:hint="eastAsia"/>
                <w:b/>
                <w:bCs/>
              </w:rPr>
              <w:t>注：扫雪铲冰单价0.96元/平方米·年为该工艺包干价格，投标人在该项工艺单价投标时须按此价格执行，否则按无效投标处理。</w:t>
            </w:r>
          </w:p>
        </w:tc>
      </w:tr>
    </w:tbl>
    <w:p w:rsidR="00E466FA" w:rsidRDefault="00E466FA" w:rsidP="00E466FA">
      <w:pPr>
        <w:ind w:left="284"/>
        <w:rPr>
          <w:rFonts w:hAnsi="宋体" w:cs="宋体"/>
          <w:bCs/>
        </w:rPr>
      </w:pPr>
    </w:p>
    <w:p w:rsidR="00E466FA" w:rsidRDefault="00E466FA" w:rsidP="00E466FA">
      <w:pPr>
        <w:ind w:left="284"/>
        <w:rPr>
          <w:rFonts w:hAnsi="宋体" w:cs="宋体"/>
          <w:bCs/>
        </w:rPr>
      </w:pPr>
      <w:r>
        <w:rPr>
          <w:rFonts w:hAnsi="宋体" w:cs="宋体" w:hint="eastAsia"/>
          <w:bCs/>
        </w:rPr>
        <w:t>3.1-3包中辅路人工清扫和人工保洁最高限价</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3"/>
        <w:gridCol w:w="4253"/>
        <w:gridCol w:w="3244"/>
      </w:tblGrid>
      <w:tr w:rsidR="00E466FA" w:rsidTr="00880354">
        <w:trPr>
          <w:trHeight w:hRule="exact" w:val="642"/>
          <w:jc w:val="center"/>
        </w:trPr>
        <w:tc>
          <w:tcPr>
            <w:tcW w:w="1023" w:type="dxa"/>
            <w:vAlign w:val="center"/>
          </w:tcPr>
          <w:p w:rsidR="00E466FA" w:rsidRDefault="00E466FA" w:rsidP="00880354">
            <w:pPr>
              <w:jc w:val="center"/>
              <w:rPr>
                <w:rFonts w:hAnsi="宋体" w:cs="宋体"/>
                <w:b/>
                <w:sz w:val="21"/>
              </w:rPr>
            </w:pPr>
            <w:r>
              <w:rPr>
                <w:rFonts w:hAnsi="宋体" w:cs="宋体" w:hint="eastAsia"/>
                <w:b/>
                <w:sz w:val="21"/>
              </w:rPr>
              <w:t>包号</w:t>
            </w:r>
          </w:p>
        </w:tc>
        <w:tc>
          <w:tcPr>
            <w:tcW w:w="4253" w:type="dxa"/>
            <w:vAlign w:val="center"/>
          </w:tcPr>
          <w:p w:rsidR="00E466FA" w:rsidRDefault="00E466FA" w:rsidP="00880354">
            <w:pPr>
              <w:jc w:val="center"/>
              <w:rPr>
                <w:rFonts w:hAnsi="宋体" w:cs="宋体"/>
                <w:b/>
                <w:sz w:val="21"/>
              </w:rPr>
            </w:pPr>
            <w:r>
              <w:rPr>
                <w:rFonts w:hAnsi="宋体" w:cs="宋体" w:hint="eastAsia"/>
                <w:b/>
                <w:sz w:val="21"/>
              </w:rPr>
              <w:t>道路名称</w:t>
            </w:r>
          </w:p>
        </w:tc>
        <w:tc>
          <w:tcPr>
            <w:tcW w:w="3244" w:type="dxa"/>
            <w:vAlign w:val="center"/>
          </w:tcPr>
          <w:p w:rsidR="00E466FA" w:rsidRDefault="00E466FA" w:rsidP="00880354">
            <w:pPr>
              <w:jc w:val="center"/>
              <w:rPr>
                <w:rFonts w:hAnsi="宋体" w:cs="宋体"/>
                <w:b/>
                <w:sz w:val="21"/>
              </w:rPr>
            </w:pPr>
            <w:r>
              <w:rPr>
                <w:rFonts w:hAnsi="宋体" w:cs="宋体" w:hint="eastAsia"/>
                <w:b/>
                <w:sz w:val="21"/>
              </w:rPr>
              <w:t>辅路人工清扫保洁年度最高限价</w:t>
            </w:r>
          </w:p>
          <w:p w:rsidR="00E466FA" w:rsidRDefault="00E466FA" w:rsidP="00880354">
            <w:pPr>
              <w:jc w:val="center"/>
              <w:rPr>
                <w:rFonts w:hAnsi="宋体" w:cs="宋体"/>
                <w:b/>
                <w:sz w:val="21"/>
              </w:rPr>
            </w:pPr>
            <w:r>
              <w:rPr>
                <w:rFonts w:hAnsi="宋体" w:cs="宋体" w:hint="eastAsia"/>
                <w:b/>
                <w:sz w:val="21"/>
              </w:rPr>
              <w:t>（万元/年）</w:t>
            </w:r>
          </w:p>
        </w:tc>
      </w:tr>
      <w:tr w:rsidR="00E466FA" w:rsidTr="00880354">
        <w:trPr>
          <w:trHeight w:val="746"/>
          <w:jc w:val="center"/>
        </w:trPr>
        <w:tc>
          <w:tcPr>
            <w:tcW w:w="1023" w:type="dxa"/>
            <w:vAlign w:val="center"/>
          </w:tcPr>
          <w:p w:rsidR="00E466FA" w:rsidRDefault="00E466FA" w:rsidP="00880354">
            <w:pPr>
              <w:jc w:val="center"/>
              <w:rPr>
                <w:rFonts w:hAnsi="宋体" w:cs="宋体"/>
                <w:sz w:val="21"/>
              </w:rPr>
            </w:pPr>
            <w:r>
              <w:rPr>
                <w:rFonts w:hAnsi="宋体" w:cs="宋体" w:hint="eastAsia"/>
                <w:sz w:val="21"/>
              </w:rPr>
              <w:t>01</w:t>
            </w:r>
          </w:p>
        </w:tc>
        <w:tc>
          <w:tcPr>
            <w:tcW w:w="4253" w:type="dxa"/>
            <w:vAlign w:val="center"/>
          </w:tcPr>
          <w:p w:rsidR="00E466FA" w:rsidRDefault="00E466FA" w:rsidP="00880354">
            <w:pPr>
              <w:jc w:val="center"/>
              <w:rPr>
                <w:rFonts w:hAnsi="宋体" w:cs="宋体"/>
                <w:sz w:val="21"/>
              </w:rPr>
            </w:pPr>
            <w:r>
              <w:rPr>
                <w:rFonts w:hAnsi="宋体" w:hint="eastAsia"/>
                <w:sz w:val="21"/>
              </w:rPr>
              <w:t>二环路主辅路</w:t>
            </w:r>
          </w:p>
        </w:tc>
        <w:tc>
          <w:tcPr>
            <w:tcW w:w="3244" w:type="dxa"/>
            <w:vAlign w:val="center"/>
          </w:tcPr>
          <w:p w:rsidR="00E466FA" w:rsidRDefault="00E466FA" w:rsidP="00880354">
            <w:pPr>
              <w:jc w:val="center"/>
              <w:rPr>
                <w:rFonts w:hAnsi="宋体"/>
                <w:sz w:val="21"/>
              </w:rPr>
            </w:pPr>
            <w:r>
              <w:rPr>
                <w:rFonts w:hAnsi="宋体" w:hint="eastAsia"/>
                <w:sz w:val="21"/>
              </w:rPr>
              <w:t>335.29</w:t>
            </w:r>
          </w:p>
        </w:tc>
      </w:tr>
      <w:tr w:rsidR="00E466FA" w:rsidTr="00880354">
        <w:trPr>
          <w:trHeight w:val="746"/>
          <w:jc w:val="center"/>
        </w:trPr>
        <w:tc>
          <w:tcPr>
            <w:tcW w:w="1023" w:type="dxa"/>
            <w:vAlign w:val="center"/>
          </w:tcPr>
          <w:p w:rsidR="00E466FA" w:rsidRDefault="00E466FA" w:rsidP="00880354">
            <w:pPr>
              <w:jc w:val="center"/>
              <w:rPr>
                <w:rFonts w:hAnsi="宋体" w:cs="宋体"/>
                <w:sz w:val="21"/>
              </w:rPr>
            </w:pPr>
            <w:r>
              <w:rPr>
                <w:rFonts w:hAnsi="宋体" w:cs="宋体" w:hint="eastAsia"/>
                <w:sz w:val="21"/>
              </w:rPr>
              <w:t>02</w:t>
            </w:r>
          </w:p>
        </w:tc>
        <w:tc>
          <w:tcPr>
            <w:tcW w:w="4253" w:type="dxa"/>
            <w:vAlign w:val="center"/>
          </w:tcPr>
          <w:p w:rsidR="00E466FA" w:rsidRDefault="00E466FA" w:rsidP="00880354">
            <w:pPr>
              <w:jc w:val="center"/>
              <w:rPr>
                <w:rFonts w:hAnsi="宋体" w:cs="宋体"/>
                <w:sz w:val="21"/>
              </w:rPr>
            </w:pPr>
            <w:r>
              <w:rPr>
                <w:rFonts w:hAnsi="宋体" w:hint="eastAsia"/>
                <w:sz w:val="21"/>
              </w:rPr>
              <w:t>三环路主辅路</w:t>
            </w:r>
          </w:p>
        </w:tc>
        <w:tc>
          <w:tcPr>
            <w:tcW w:w="3244" w:type="dxa"/>
            <w:vAlign w:val="center"/>
          </w:tcPr>
          <w:p w:rsidR="00E466FA" w:rsidRDefault="00E466FA" w:rsidP="00880354">
            <w:pPr>
              <w:jc w:val="center"/>
              <w:rPr>
                <w:rFonts w:hAnsi="宋体"/>
                <w:sz w:val="21"/>
              </w:rPr>
            </w:pPr>
            <w:r>
              <w:rPr>
                <w:rFonts w:hAnsi="宋体" w:hint="eastAsia"/>
                <w:sz w:val="21"/>
              </w:rPr>
              <w:t>613.13</w:t>
            </w:r>
          </w:p>
        </w:tc>
      </w:tr>
      <w:tr w:rsidR="00E466FA" w:rsidTr="00880354">
        <w:trPr>
          <w:trHeight w:val="746"/>
          <w:jc w:val="center"/>
        </w:trPr>
        <w:tc>
          <w:tcPr>
            <w:tcW w:w="1023" w:type="dxa"/>
            <w:vAlign w:val="center"/>
          </w:tcPr>
          <w:p w:rsidR="00E466FA" w:rsidRDefault="00E466FA" w:rsidP="00880354">
            <w:pPr>
              <w:jc w:val="center"/>
              <w:rPr>
                <w:rFonts w:hAnsi="宋体" w:cs="宋体"/>
                <w:sz w:val="21"/>
              </w:rPr>
            </w:pPr>
            <w:r>
              <w:rPr>
                <w:rFonts w:hAnsi="宋体" w:cs="宋体" w:hint="eastAsia"/>
                <w:sz w:val="21"/>
              </w:rPr>
              <w:t>03</w:t>
            </w:r>
          </w:p>
        </w:tc>
        <w:tc>
          <w:tcPr>
            <w:tcW w:w="4253" w:type="dxa"/>
            <w:vAlign w:val="center"/>
          </w:tcPr>
          <w:p w:rsidR="00E466FA" w:rsidRDefault="00E466FA" w:rsidP="00880354">
            <w:pPr>
              <w:jc w:val="center"/>
              <w:rPr>
                <w:rFonts w:hAnsi="宋体" w:cs="宋体"/>
                <w:sz w:val="21"/>
              </w:rPr>
            </w:pPr>
            <w:r>
              <w:rPr>
                <w:rFonts w:hAnsi="宋体" w:hint="eastAsia"/>
                <w:sz w:val="21"/>
              </w:rPr>
              <w:t>四环路辅路</w:t>
            </w:r>
          </w:p>
        </w:tc>
        <w:tc>
          <w:tcPr>
            <w:tcW w:w="3244" w:type="dxa"/>
            <w:vAlign w:val="center"/>
          </w:tcPr>
          <w:p w:rsidR="00E466FA" w:rsidRDefault="00E466FA" w:rsidP="00880354">
            <w:pPr>
              <w:jc w:val="center"/>
              <w:rPr>
                <w:rFonts w:hAnsi="宋体"/>
                <w:sz w:val="21"/>
              </w:rPr>
            </w:pPr>
            <w:r>
              <w:rPr>
                <w:rFonts w:hAnsi="宋体" w:hint="eastAsia"/>
                <w:sz w:val="21"/>
              </w:rPr>
              <w:t>402.2</w:t>
            </w:r>
          </w:p>
        </w:tc>
      </w:tr>
      <w:tr w:rsidR="00E466FA" w:rsidTr="00880354">
        <w:trPr>
          <w:trHeight w:val="419"/>
          <w:jc w:val="center"/>
        </w:trPr>
        <w:tc>
          <w:tcPr>
            <w:tcW w:w="5276" w:type="dxa"/>
            <w:gridSpan w:val="2"/>
            <w:vAlign w:val="center"/>
          </w:tcPr>
          <w:p w:rsidR="00E466FA" w:rsidRDefault="00E466FA" w:rsidP="00880354">
            <w:pPr>
              <w:jc w:val="center"/>
              <w:rPr>
                <w:rFonts w:hAnsi="宋体" w:cs="宋体"/>
                <w:b/>
                <w:bCs/>
                <w:sz w:val="21"/>
              </w:rPr>
            </w:pPr>
            <w:r>
              <w:rPr>
                <w:rFonts w:hAnsi="宋体" w:cs="宋体" w:hint="eastAsia"/>
                <w:b/>
                <w:bCs/>
                <w:sz w:val="21"/>
              </w:rPr>
              <w:t>合计</w:t>
            </w:r>
          </w:p>
        </w:tc>
        <w:tc>
          <w:tcPr>
            <w:tcW w:w="3244" w:type="dxa"/>
            <w:vAlign w:val="center"/>
          </w:tcPr>
          <w:p w:rsidR="00E466FA" w:rsidRDefault="00E466FA" w:rsidP="00880354">
            <w:pPr>
              <w:jc w:val="center"/>
              <w:rPr>
                <w:rFonts w:hAnsi="宋体"/>
                <w:sz w:val="21"/>
              </w:rPr>
            </w:pPr>
            <w:r>
              <w:rPr>
                <w:rFonts w:hAnsi="宋体" w:hint="eastAsia"/>
                <w:sz w:val="21"/>
              </w:rPr>
              <w:t>1350.62</w:t>
            </w:r>
          </w:p>
        </w:tc>
      </w:tr>
      <w:tr w:rsidR="00E466FA" w:rsidTr="00880354">
        <w:trPr>
          <w:trHeight w:val="869"/>
          <w:jc w:val="center"/>
        </w:trPr>
        <w:tc>
          <w:tcPr>
            <w:tcW w:w="8520" w:type="dxa"/>
            <w:gridSpan w:val="3"/>
            <w:vAlign w:val="center"/>
          </w:tcPr>
          <w:p w:rsidR="00E466FA" w:rsidRDefault="00E466FA" w:rsidP="00880354">
            <w:pPr>
              <w:rPr>
                <w:rFonts w:hAnsi="宋体"/>
                <w:sz w:val="21"/>
              </w:rPr>
            </w:pPr>
            <w:r>
              <w:rPr>
                <w:rFonts w:hAnsi="宋体" w:cs="宋体" w:hint="eastAsia"/>
                <w:b/>
                <w:bCs/>
              </w:rPr>
              <w:t>注：1-3包中辅路人工清扫保洁部分需单独报价，投标人在该项工艺报价</w:t>
            </w:r>
            <w:r>
              <w:rPr>
                <w:rFonts w:hint="eastAsia"/>
                <w:b/>
              </w:rPr>
              <w:t>超出最高限价的投标为无效投标</w:t>
            </w:r>
            <w:r>
              <w:rPr>
                <w:rFonts w:hAnsi="宋体" w:cs="宋体" w:hint="eastAsia"/>
                <w:b/>
                <w:bCs/>
              </w:rPr>
              <w:t>。</w:t>
            </w:r>
          </w:p>
        </w:tc>
      </w:tr>
    </w:tbl>
    <w:p w:rsidR="00E466FA" w:rsidRDefault="00E466FA" w:rsidP="00E466FA">
      <w:pPr>
        <w:ind w:left="284"/>
        <w:rPr>
          <w:rFonts w:hAnsi="宋体" w:cs="宋体"/>
          <w:bCs/>
        </w:rPr>
      </w:pPr>
    </w:p>
    <w:p w:rsidR="00E466FA" w:rsidRDefault="00E466FA" w:rsidP="00E466FA">
      <w:pPr>
        <w:numPr>
          <w:ilvl w:val="0"/>
          <w:numId w:val="1"/>
        </w:numPr>
        <w:spacing w:before="120" w:line="360" w:lineRule="auto"/>
        <w:rPr>
          <w:rFonts w:hAnsi="宋体" w:cs="宋体"/>
        </w:rPr>
      </w:pPr>
      <w:r>
        <w:rPr>
          <w:rFonts w:hAnsi="宋体" w:cs="宋体" w:hint="eastAsia"/>
        </w:rPr>
        <w:t>项目投标及推荐中标规则：本次招标采用分包形式招标，共分为11个包次。投标人可根据自身情况任意选择其中一个或多个包次进行投标，但不得将一个包次中的内容拆分投标。单一投标人最多只能中标4个包次；第01至04包，单一投标人最多只能中标3个包次；第05至11包，单一投标人最多只能中标2个包次。如果单一投标人中标包数超过上述限定包数，评标委员会将按照招标文件中给定的包号顺序先后来确定所中的限定数包号，该投标人所中的顺序排在后的包号的中标资格将自动取消，由该包次排名其次的中标候选人作为中标人，以此类推。</w:t>
      </w:r>
    </w:p>
    <w:p w:rsidR="00E466FA" w:rsidRDefault="00E466FA" w:rsidP="00E466FA">
      <w:pPr>
        <w:pStyle w:val="a3"/>
        <w:numPr>
          <w:ilvl w:val="0"/>
          <w:numId w:val="1"/>
        </w:numPr>
        <w:spacing w:line="360" w:lineRule="auto"/>
        <w:ind w:firstLineChars="0"/>
      </w:pPr>
      <w:r>
        <w:rPr>
          <w:rFonts w:hint="eastAsia"/>
        </w:rPr>
        <w:t>服务期限：服务期限三年。</w:t>
      </w:r>
      <w:r>
        <w:rPr>
          <w:rFonts w:hAnsi="宋体" w:cs="宋体" w:hint="eastAsia"/>
        </w:rPr>
        <w:t>本项目第01至04包，服务期为2021年1月</w:t>
      </w:r>
      <w:r>
        <w:rPr>
          <w:rFonts w:hAnsi="宋体" w:cs="宋体" w:hint="eastAsia"/>
        </w:rPr>
        <w:lastRenderedPageBreak/>
        <w:t>1日至2023年12月31日。第05至11包，服务期为2020年11月1日至2023年10月31日。每年年度考评分在80分以上，且未出现</w:t>
      </w:r>
      <w:r>
        <w:rPr>
          <w:rFonts w:hAnsi="宋体" w:hint="eastAsia"/>
        </w:rPr>
        <w:t>连续3个月作业服务考核在80分以下</w:t>
      </w:r>
      <w:r>
        <w:rPr>
          <w:rFonts w:hAnsi="宋体" w:cs="宋体" w:hint="eastAsia"/>
        </w:rPr>
        <w:t>者可继续履行合同，否则合同终止重新进行招标。</w:t>
      </w:r>
    </w:p>
    <w:p w:rsidR="00E466FA" w:rsidRDefault="00E466FA" w:rsidP="00E466FA">
      <w:pPr>
        <w:pStyle w:val="a3"/>
        <w:numPr>
          <w:ilvl w:val="0"/>
          <w:numId w:val="1"/>
        </w:numPr>
        <w:spacing w:line="360" w:lineRule="auto"/>
        <w:ind w:firstLineChars="0"/>
      </w:pPr>
      <w:r>
        <w:rPr>
          <w:rFonts w:hint="eastAsia"/>
        </w:rPr>
        <w:t>投标人资格要求（须同时满足）：</w:t>
      </w:r>
    </w:p>
    <w:p w:rsidR="00E466FA" w:rsidRDefault="00E466FA" w:rsidP="00E466FA">
      <w:pPr>
        <w:pStyle w:val="a3"/>
        <w:spacing w:line="360" w:lineRule="auto"/>
        <w:ind w:leftChars="290" w:left="1416"/>
      </w:pPr>
      <w:r>
        <w:rPr>
          <w:rFonts w:hint="eastAsia"/>
        </w:rPr>
        <w:t>1.符合《中华人民共和国政府采购法》第二十二条相关规定，即：</w:t>
      </w:r>
    </w:p>
    <w:p w:rsidR="00E466FA" w:rsidRDefault="00E466FA" w:rsidP="00E466FA">
      <w:pPr>
        <w:pStyle w:val="a3"/>
        <w:spacing w:line="360" w:lineRule="auto"/>
        <w:ind w:leftChars="289" w:left="989" w:hangingChars="123" w:hanging="295"/>
      </w:pPr>
      <w:r>
        <w:rPr>
          <w:rFonts w:hint="eastAsia"/>
        </w:rPr>
        <w:tab/>
        <w:t>（1）</w:t>
      </w:r>
      <w:r>
        <w:rPr>
          <w:rFonts w:hint="eastAsia"/>
        </w:rPr>
        <w:tab/>
        <w:t>具有独立承担民事责任的能力；</w:t>
      </w:r>
    </w:p>
    <w:p w:rsidR="00E466FA" w:rsidRDefault="00E466FA" w:rsidP="00E466FA">
      <w:pPr>
        <w:pStyle w:val="a3"/>
        <w:spacing w:line="360" w:lineRule="auto"/>
        <w:ind w:leftChars="289" w:left="989" w:hangingChars="123" w:hanging="295"/>
      </w:pPr>
      <w:r>
        <w:rPr>
          <w:rFonts w:hint="eastAsia"/>
        </w:rPr>
        <w:tab/>
        <w:t>（2）</w:t>
      </w:r>
      <w:r>
        <w:rPr>
          <w:rFonts w:hint="eastAsia"/>
        </w:rPr>
        <w:tab/>
        <w:t>具有良好的商业信誉和健全的财务会计制度；</w:t>
      </w:r>
    </w:p>
    <w:p w:rsidR="00E466FA" w:rsidRDefault="00E466FA" w:rsidP="00E466FA">
      <w:pPr>
        <w:pStyle w:val="a3"/>
        <w:spacing w:line="360" w:lineRule="auto"/>
        <w:ind w:leftChars="289" w:left="989" w:hangingChars="123" w:hanging="295"/>
      </w:pPr>
      <w:r>
        <w:rPr>
          <w:rFonts w:hint="eastAsia"/>
        </w:rPr>
        <w:tab/>
        <w:t>（3）</w:t>
      </w:r>
      <w:r>
        <w:rPr>
          <w:rFonts w:hint="eastAsia"/>
        </w:rPr>
        <w:tab/>
        <w:t>具有履行合同所必需的设备和专业技术能力；</w:t>
      </w:r>
    </w:p>
    <w:p w:rsidR="00E466FA" w:rsidRDefault="00E466FA" w:rsidP="00E466FA">
      <w:pPr>
        <w:pStyle w:val="a3"/>
        <w:spacing w:line="360" w:lineRule="auto"/>
        <w:ind w:leftChars="289" w:left="989" w:hangingChars="123" w:hanging="295"/>
      </w:pPr>
      <w:r>
        <w:rPr>
          <w:rFonts w:hint="eastAsia"/>
        </w:rPr>
        <w:tab/>
        <w:t>（4）</w:t>
      </w:r>
      <w:r>
        <w:rPr>
          <w:rFonts w:hint="eastAsia"/>
        </w:rPr>
        <w:tab/>
        <w:t>有依法缴纳税收和社会保障资金的良好记录；</w:t>
      </w:r>
    </w:p>
    <w:p w:rsidR="00E466FA" w:rsidRDefault="00E466FA" w:rsidP="00E466FA">
      <w:pPr>
        <w:pStyle w:val="a3"/>
        <w:spacing w:line="360" w:lineRule="auto"/>
        <w:ind w:leftChars="289" w:left="989" w:hangingChars="123" w:hanging="295"/>
      </w:pPr>
      <w:r>
        <w:rPr>
          <w:rFonts w:hint="eastAsia"/>
        </w:rPr>
        <w:tab/>
        <w:t>（5）</w:t>
      </w:r>
      <w:r>
        <w:rPr>
          <w:rFonts w:hint="eastAsia"/>
        </w:rPr>
        <w:tab/>
        <w:t>参加政府采购活动前三年内，在经营活动中没有重大违法记录；</w:t>
      </w:r>
    </w:p>
    <w:p w:rsidR="00E466FA" w:rsidRDefault="00E466FA" w:rsidP="00E466FA">
      <w:pPr>
        <w:pStyle w:val="a3"/>
        <w:spacing w:line="360" w:lineRule="auto"/>
        <w:ind w:leftChars="289" w:left="989" w:hangingChars="123" w:hanging="295"/>
      </w:pPr>
      <w:r>
        <w:rPr>
          <w:rFonts w:hint="eastAsia"/>
        </w:rPr>
        <w:tab/>
        <w:t>（6）</w:t>
      </w:r>
      <w:r>
        <w:rPr>
          <w:rFonts w:hint="eastAsia"/>
        </w:rPr>
        <w:tab/>
        <w:t>法律、行政法规规定的其他条件。</w:t>
      </w:r>
    </w:p>
    <w:p w:rsidR="00E466FA" w:rsidRDefault="00E466FA" w:rsidP="00E466FA">
      <w:pPr>
        <w:pStyle w:val="a3"/>
        <w:spacing w:line="360" w:lineRule="auto"/>
        <w:ind w:leftChars="289" w:left="989" w:hangingChars="123" w:hanging="295"/>
      </w:pPr>
      <w:r>
        <w:t>2</w:t>
      </w:r>
      <w:r>
        <w:rPr>
          <w:rFonts w:hint="eastAsia"/>
        </w:rPr>
        <w:t>.符合《财政部关于在政府采购活动中查询及使用信用记录有关问题的通知》（财库〔2016〕125号）的相关要求；</w:t>
      </w:r>
    </w:p>
    <w:p w:rsidR="00E466FA" w:rsidRDefault="00E466FA" w:rsidP="00E466FA">
      <w:pPr>
        <w:pStyle w:val="a3"/>
        <w:spacing w:line="360" w:lineRule="auto"/>
        <w:ind w:leftChars="289" w:left="989" w:hangingChars="123" w:hanging="295"/>
      </w:pPr>
      <w:r>
        <w:rPr>
          <w:rFonts w:hint="eastAsia"/>
        </w:rPr>
        <w:t>3.投标人如为企业法人的须取得北京市或北京市各区城市管理行政部门颁发的“从事生活垃圾（含粪便）经营性清扫、收集、运输服务”的行政许可，行政许可内容应涵盖生活垃圾清扫和收集服务；</w:t>
      </w:r>
    </w:p>
    <w:p w:rsidR="00E466FA" w:rsidRPr="00930B05" w:rsidRDefault="00E466FA" w:rsidP="00E466FA">
      <w:pPr>
        <w:spacing w:line="360" w:lineRule="auto"/>
        <w:ind w:leftChars="295" w:left="989" w:hangingChars="117" w:hanging="281"/>
      </w:pPr>
      <w:r w:rsidRPr="00930B05">
        <w:rPr>
          <w:rFonts w:hint="eastAsia"/>
        </w:rPr>
        <w:t>4.凡受托为本项目提供整体设计、规范编制或者项目管理、监理、检测等服务的投标人，不得再参加本项目投标；</w:t>
      </w:r>
    </w:p>
    <w:p w:rsidR="00E466FA" w:rsidRDefault="00E466FA" w:rsidP="00E466FA">
      <w:pPr>
        <w:spacing w:line="360" w:lineRule="auto"/>
        <w:ind w:leftChars="295" w:left="989" w:hangingChars="117" w:hanging="281"/>
      </w:pPr>
      <w:r>
        <w:rPr>
          <w:rFonts w:hint="eastAsia"/>
        </w:rPr>
        <w:t>5.单位负责人为同一人或者存在直接控股、管理关系的不同投标人，不得同时参加本项目投标。违反规定的，相关投标均无效；</w:t>
      </w:r>
    </w:p>
    <w:p w:rsidR="00E466FA" w:rsidRPr="00930B05" w:rsidRDefault="00E466FA" w:rsidP="00E466FA">
      <w:pPr>
        <w:spacing w:line="360" w:lineRule="auto"/>
        <w:ind w:leftChars="295" w:left="989" w:hangingChars="117" w:hanging="281"/>
        <w:rPr>
          <w:highlight w:val="yellow"/>
        </w:rPr>
      </w:pPr>
      <w:r>
        <w:rPr>
          <w:rFonts w:hint="eastAsia"/>
        </w:rPr>
        <w:t>6.</w:t>
      </w:r>
      <w:r>
        <w:rPr>
          <w:rFonts w:hint="eastAsia"/>
          <w:color w:val="000000"/>
        </w:rPr>
        <w:t>根据《北京市政府购买服务预算管理办法（修订）》（京财综【2020】510号）第五条规定：承接政府购买服务的主体包括：依法成立的企业；社会组织（不含由财政拨款保障的群团组织）；公益二类和从事生产经营活动的事业单位；农村集体经济组织；基层群众性自治组织；具备条件的个人。</w:t>
      </w:r>
    </w:p>
    <w:p w:rsidR="00E466FA" w:rsidRDefault="00E466FA" w:rsidP="00E466FA">
      <w:pPr>
        <w:pStyle w:val="a3"/>
        <w:numPr>
          <w:ilvl w:val="0"/>
          <w:numId w:val="1"/>
        </w:numPr>
        <w:spacing w:line="360" w:lineRule="auto"/>
        <w:ind w:firstLineChars="0"/>
      </w:pPr>
      <w:r>
        <w:rPr>
          <w:rFonts w:hint="eastAsia"/>
        </w:rPr>
        <w:t>招标项目需要落实的政府采购政策：</w:t>
      </w:r>
    </w:p>
    <w:p w:rsidR="00E466FA" w:rsidRDefault="00E466FA" w:rsidP="00E466FA">
      <w:pPr>
        <w:pStyle w:val="a3"/>
        <w:spacing w:line="360" w:lineRule="auto"/>
        <w:ind w:left="420" w:firstLineChars="120" w:firstLine="288"/>
      </w:pPr>
      <w:r>
        <w:rPr>
          <w:rFonts w:hint="eastAsia"/>
        </w:rPr>
        <w:t xml:space="preserve">1.节能产品强制采购； </w:t>
      </w:r>
    </w:p>
    <w:p w:rsidR="00E466FA" w:rsidRDefault="00E466FA" w:rsidP="00E466FA">
      <w:pPr>
        <w:pStyle w:val="a3"/>
        <w:spacing w:line="360" w:lineRule="auto"/>
        <w:ind w:left="420" w:firstLineChars="120" w:firstLine="288"/>
      </w:pPr>
      <w:r>
        <w:rPr>
          <w:rFonts w:hint="eastAsia"/>
        </w:rPr>
        <w:t>2.节能产品、环境标志产品优先采购；</w:t>
      </w:r>
    </w:p>
    <w:p w:rsidR="00E466FA" w:rsidRDefault="00E466FA" w:rsidP="00E466FA">
      <w:pPr>
        <w:pStyle w:val="a3"/>
        <w:spacing w:line="360" w:lineRule="auto"/>
        <w:ind w:left="420" w:firstLineChars="120" w:firstLine="288"/>
      </w:pPr>
      <w:r>
        <w:rPr>
          <w:rFonts w:hint="eastAsia"/>
        </w:rPr>
        <w:t>3.政府采购促进中小企业发展；</w:t>
      </w:r>
    </w:p>
    <w:p w:rsidR="00E466FA" w:rsidRDefault="00E466FA" w:rsidP="00E466FA">
      <w:pPr>
        <w:pStyle w:val="a3"/>
        <w:spacing w:line="360" w:lineRule="auto"/>
        <w:ind w:left="420" w:firstLineChars="120" w:firstLine="288"/>
      </w:pPr>
      <w:r>
        <w:rPr>
          <w:rFonts w:hint="eastAsia"/>
        </w:rPr>
        <w:lastRenderedPageBreak/>
        <w:t>4.政府采购支持监狱企业发展；</w:t>
      </w:r>
    </w:p>
    <w:p w:rsidR="00E466FA" w:rsidRDefault="00E466FA" w:rsidP="00E466FA">
      <w:pPr>
        <w:pStyle w:val="a3"/>
        <w:spacing w:line="360" w:lineRule="auto"/>
        <w:ind w:left="420" w:firstLineChars="120" w:firstLine="288"/>
      </w:pPr>
      <w:r>
        <w:rPr>
          <w:rFonts w:hint="eastAsia"/>
        </w:rPr>
        <w:t>5.政府采购促进残疾人就业；</w:t>
      </w:r>
    </w:p>
    <w:p w:rsidR="00E466FA" w:rsidRDefault="00E466FA" w:rsidP="00E466FA">
      <w:pPr>
        <w:pStyle w:val="a3"/>
        <w:spacing w:line="360" w:lineRule="auto"/>
        <w:ind w:left="420" w:firstLineChars="120" w:firstLine="288"/>
      </w:pPr>
      <w:r>
        <w:rPr>
          <w:rFonts w:hint="eastAsia"/>
        </w:rPr>
        <w:t>6.政府采购信用担保；</w:t>
      </w:r>
    </w:p>
    <w:p w:rsidR="00E466FA" w:rsidRDefault="00E24F17" w:rsidP="00E466FA">
      <w:pPr>
        <w:pStyle w:val="a3"/>
        <w:spacing w:line="360" w:lineRule="auto"/>
        <w:ind w:left="420" w:firstLineChars="120" w:firstLine="288"/>
      </w:pPr>
      <w:r>
        <w:rPr>
          <w:rFonts w:hint="eastAsia"/>
        </w:rPr>
        <w:t>7.</w:t>
      </w:r>
      <w:bookmarkStart w:id="0" w:name="_GoBack"/>
      <w:bookmarkEnd w:id="0"/>
      <w:r w:rsidR="00E466FA">
        <w:rPr>
          <w:rFonts w:hint="eastAsia"/>
        </w:rPr>
        <w:t>关于新型冠状病毒感染肺炎疫情防控期间加大政府采购支持中小微企业力度的通知（京财采购〔2020〕195号)。</w:t>
      </w:r>
    </w:p>
    <w:p w:rsidR="00E466FA" w:rsidRDefault="00E466FA" w:rsidP="00E466FA">
      <w:pPr>
        <w:pStyle w:val="a3"/>
        <w:numPr>
          <w:ilvl w:val="0"/>
          <w:numId w:val="1"/>
        </w:numPr>
        <w:spacing w:line="360" w:lineRule="auto"/>
        <w:ind w:firstLineChars="0"/>
      </w:pPr>
      <w:r>
        <w:rPr>
          <w:rFonts w:hint="eastAsia"/>
        </w:rPr>
        <w:t>面向企业类型：本项目非专门面向中小企业或小微企业。</w:t>
      </w:r>
    </w:p>
    <w:p w:rsidR="00E466FA" w:rsidRDefault="00E466FA" w:rsidP="00E466FA">
      <w:pPr>
        <w:pStyle w:val="a3"/>
        <w:numPr>
          <w:ilvl w:val="0"/>
          <w:numId w:val="1"/>
        </w:numPr>
        <w:spacing w:line="360" w:lineRule="auto"/>
        <w:ind w:firstLineChars="0"/>
      </w:pPr>
      <w:r>
        <w:rPr>
          <w:rFonts w:hint="eastAsia"/>
        </w:rPr>
        <w:t>获取招标文件的时间期限、地点、方式及招标文件售价：</w:t>
      </w:r>
    </w:p>
    <w:p w:rsidR="00E466FA" w:rsidRDefault="00E466FA" w:rsidP="00E466FA">
      <w:pPr>
        <w:spacing w:line="360" w:lineRule="auto"/>
        <w:ind w:leftChars="350" w:left="840" w:firstLineChars="2" w:firstLine="5"/>
      </w:pPr>
      <w:r>
        <w:rPr>
          <w:rFonts w:hint="eastAsia"/>
        </w:rPr>
        <w:t>1.招标文件发售时间：</w:t>
      </w:r>
      <w:r w:rsidRPr="004B0D9A">
        <w:t>20</w:t>
      </w:r>
      <w:r w:rsidRPr="004B0D9A">
        <w:rPr>
          <w:rFonts w:hint="eastAsia"/>
        </w:rPr>
        <w:t>20年</w:t>
      </w:r>
      <w:r>
        <w:rPr>
          <w:rFonts w:hint="eastAsia"/>
          <w:u w:val="single"/>
        </w:rPr>
        <w:t>09</w:t>
      </w:r>
      <w:r w:rsidRPr="004B0D9A">
        <w:rPr>
          <w:rFonts w:hint="eastAsia"/>
        </w:rPr>
        <w:t>月</w:t>
      </w:r>
      <w:r>
        <w:rPr>
          <w:rFonts w:hint="eastAsia"/>
          <w:u w:val="single"/>
        </w:rPr>
        <w:t>01</w:t>
      </w:r>
      <w:r w:rsidRPr="004B0D9A">
        <w:rPr>
          <w:rFonts w:hint="eastAsia"/>
        </w:rPr>
        <w:t>日至</w:t>
      </w:r>
      <w:r w:rsidRPr="004B0D9A">
        <w:t>20</w:t>
      </w:r>
      <w:r w:rsidRPr="004B0D9A">
        <w:rPr>
          <w:rFonts w:hint="eastAsia"/>
        </w:rPr>
        <w:t>20年</w:t>
      </w:r>
      <w:r>
        <w:rPr>
          <w:rFonts w:hint="eastAsia"/>
          <w:u w:val="single"/>
        </w:rPr>
        <w:t>09</w:t>
      </w:r>
      <w:r w:rsidRPr="004B0D9A">
        <w:rPr>
          <w:rFonts w:hint="eastAsia"/>
        </w:rPr>
        <w:t>月</w:t>
      </w:r>
      <w:r>
        <w:rPr>
          <w:rFonts w:hint="eastAsia"/>
          <w:u w:val="single"/>
        </w:rPr>
        <w:t>08</w:t>
      </w:r>
      <w:r w:rsidRPr="004B0D9A">
        <w:rPr>
          <w:rFonts w:hint="eastAsia"/>
        </w:rPr>
        <w:t>日</w:t>
      </w:r>
      <w:r>
        <w:rPr>
          <w:rFonts w:hint="eastAsia"/>
        </w:rPr>
        <w:t>（法定节假日除外），每天上午9:00-11:30,下午</w:t>
      </w:r>
      <w:r>
        <w:rPr>
          <w:rFonts w:hAnsi="宋体" w:cs="宋体" w:hint="eastAsia"/>
        </w:rPr>
        <w:t>13:00-</w:t>
      </w:r>
      <w:r>
        <w:rPr>
          <w:rFonts w:hint="eastAsia"/>
        </w:rPr>
        <w:t>16:30（</w:t>
      </w:r>
      <w:r>
        <w:rPr>
          <w:rFonts w:hAnsi="宋体" w:hint="eastAsia"/>
        </w:rPr>
        <w:t>北京时间</w:t>
      </w:r>
      <w:r>
        <w:rPr>
          <w:rFonts w:hint="eastAsia"/>
        </w:rPr>
        <w:t>）。</w:t>
      </w:r>
    </w:p>
    <w:p w:rsidR="00E466FA" w:rsidRDefault="00E466FA" w:rsidP="00E466FA">
      <w:pPr>
        <w:spacing w:line="360" w:lineRule="auto"/>
        <w:ind w:leftChars="350" w:left="840" w:firstLineChars="2" w:firstLine="5"/>
      </w:pPr>
      <w:r>
        <w:rPr>
          <w:rFonts w:hint="eastAsia"/>
        </w:rPr>
        <w:t>2.招标文件发售地点：</w:t>
      </w:r>
      <w:r>
        <w:rPr>
          <w:rFonts w:hAnsi="宋体" w:hint="eastAsia"/>
        </w:rPr>
        <w:t>北京市丰台区广安路9号院国投财富广场3号楼15A13室。</w:t>
      </w:r>
    </w:p>
    <w:p w:rsidR="00E466FA" w:rsidRDefault="00E466FA" w:rsidP="00E466FA">
      <w:pPr>
        <w:spacing w:line="360" w:lineRule="auto"/>
        <w:ind w:left="360" w:firstLineChars="200" w:firstLine="480"/>
      </w:pPr>
      <w:r>
        <w:rPr>
          <w:rFonts w:hint="eastAsia"/>
        </w:rPr>
        <w:t>3.招标文件售价：5</w:t>
      </w:r>
      <w:r>
        <w:t>00</w:t>
      </w:r>
      <w:r>
        <w:rPr>
          <w:rFonts w:hint="eastAsia"/>
        </w:rPr>
        <w:t>元</w:t>
      </w:r>
      <w:r>
        <w:t>/</w:t>
      </w:r>
      <w:r>
        <w:rPr>
          <w:rFonts w:hint="eastAsia"/>
        </w:rPr>
        <w:t>包（现场办理，不接受邮购，售后不退）。</w:t>
      </w:r>
    </w:p>
    <w:p w:rsidR="00E466FA" w:rsidRDefault="00E466FA" w:rsidP="00E466FA">
      <w:pPr>
        <w:spacing w:line="360" w:lineRule="auto"/>
        <w:ind w:leftChars="350" w:left="850" w:hangingChars="4" w:hanging="10"/>
        <w:rPr>
          <w:rFonts w:hAnsi="宋体"/>
          <w:color w:val="000000"/>
        </w:rPr>
      </w:pPr>
      <w:r>
        <w:rPr>
          <w:rFonts w:hAnsi="宋体" w:hint="eastAsia"/>
        </w:rPr>
        <w:t>4.领取招标文件时投标人代表须提供以下资料（</w:t>
      </w:r>
      <w:r>
        <w:rPr>
          <w:rFonts w:hAnsi="宋体" w:hint="eastAsia"/>
          <w:b/>
        </w:rPr>
        <w:t>所有复印件均需</w:t>
      </w:r>
      <w:r>
        <w:rPr>
          <w:rFonts w:hAnsi="宋体"/>
          <w:b/>
        </w:rPr>
        <w:t>加盖</w:t>
      </w:r>
      <w:r>
        <w:rPr>
          <w:rFonts w:hAnsi="宋体" w:hint="eastAsia"/>
          <w:b/>
        </w:rPr>
        <w:t>投标人</w:t>
      </w:r>
      <w:r>
        <w:rPr>
          <w:rFonts w:hAnsi="宋体"/>
          <w:b/>
        </w:rPr>
        <w:t>公章</w:t>
      </w:r>
      <w:r>
        <w:rPr>
          <w:rFonts w:hAnsi="宋体" w:hint="eastAsia"/>
        </w:rPr>
        <w:t>）；经检查合格后，方可领取本项目的招标文件，须授权代表本人到场办理，否则不予受理：</w:t>
      </w:r>
    </w:p>
    <w:p w:rsidR="00E466FA" w:rsidRDefault="00E466FA" w:rsidP="00E466FA">
      <w:pPr>
        <w:spacing w:line="360" w:lineRule="auto"/>
        <w:ind w:firstLineChars="350" w:firstLine="843"/>
        <w:rPr>
          <w:rFonts w:hAnsi="宋体"/>
          <w:b/>
          <w:color w:val="000000"/>
        </w:rPr>
      </w:pPr>
      <w:r>
        <w:rPr>
          <w:rFonts w:hAnsi="宋体" w:hint="eastAsia"/>
          <w:b/>
          <w:color w:val="000000"/>
        </w:rPr>
        <w:t>1）授权</w:t>
      </w:r>
      <w:r>
        <w:rPr>
          <w:rFonts w:hAnsi="宋体" w:hint="eastAsia"/>
          <w:b/>
        </w:rPr>
        <w:t>代表办理的。</w:t>
      </w:r>
    </w:p>
    <w:p w:rsidR="00E466FA" w:rsidRDefault="00E466FA" w:rsidP="00E466FA">
      <w:pPr>
        <w:spacing w:line="360" w:lineRule="auto"/>
        <w:ind w:firstLineChars="350" w:firstLine="840"/>
        <w:rPr>
          <w:rFonts w:hAnsi="宋体"/>
        </w:rPr>
      </w:pPr>
      <w:r>
        <w:rPr>
          <w:rFonts w:hAnsi="宋体" w:hint="eastAsia"/>
          <w:color w:val="000000"/>
        </w:rPr>
        <w:t>a.</w:t>
      </w:r>
      <w:r>
        <w:rPr>
          <w:rFonts w:hAnsi="宋体" w:hint="eastAsia"/>
        </w:rPr>
        <w:t>法定代表人授权委托书原件（注明包号）；</w:t>
      </w:r>
    </w:p>
    <w:p w:rsidR="00E466FA" w:rsidRDefault="00E466FA" w:rsidP="00E466FA">
      <w:pPr>
        <w:spacing w:line="360" w:lineRule="auto"/>
        <w:ind w:leftChars="350" w:left="1133" w:hangingChars="122" w:hanging="293"/>
        <w:rPr>
          <w:rFonts w:hAnsi="宋体"/>
          <w:color w:val="000000"/>
        </w:rPr>
      </w:pPr>
      <w:r>
        <w:rPr>
          <w:rFonts w:hAnsi="宋体" w:hint="eastAsia"/>
        </w:rPr>
        <w:t>b.法定代表人有效身份证复印件；</w:t>
      </w:r>
    </w:p>
    <w:p w:rsidR="00E466FA" w:rsidRDefault="00E466FA" w:rsidP="00E466FA">
      <w:pPr>
        <w:spacing w:line="360" w:lineRule="auto"/>
        <w:ind w:firstLineChars="350" w:firstLine="840"/>
        <w:rPr>
          <w:rFonts w:hAnsi="宋体"/>
        </w:rPr>
      </w:pPr>
      <w:r>
        <w:rPr>
          <w:rFonts w:hAnsi="宋体" w:hint="eastAsia"/>
        </w:rPr>
        <w:t>c.授权代表本人有效身份证原件及复印件。</w:t>
      </w:r>
    </w:p>
    <w:p w:rsidR="00E466FA" w:rsidRDefault="00E466FA" w:rsidP="00E466FA">
      <w:pPr>
        <w:spacing w:line="360" w:lineRule="auto"/>
        <w:ind w:firstLineChars="350" w:firstLine="843"/>
        <w:rPr>
          <w:rFonts w:hAnsi="宋体"/>
          <w:b/>
        </w:rPr>
      </w:pPr>
      <w:r>
        <w:rPr>
          <w:rFonts w:hAnsi="宋体" w:hint="eastAsia"/>
          <w:b/>
        </w:rPr>
        <w:t>2</w:t>
      </w:r>
      <w:r>
        <w:rPr>
          <w:rFonts w:hAnsi="宋体" w:hint="eastAsia"/>
          <w:b/>
          <w:color w:val="000000"/>
        </w:rPr>
        <w:t>）</w:t>
      </w:r>
      <w:r>
        <w:rPr>
          <w:rFonts w:hAnsi="宋体" w:hint="eastAsia"/>
          <w:b/>
        </w:rPr>
        <w:t>法定代表人办理的。</w:t>
      </w:r>
    </w:p>
    <w:p w:rsidR="00E466FA" w:rsidRDefault="00E466FA" w:rsidP="00E466FA">
      <w:pPr>
        <w:spacing w:line="360" w:lineRule="auto"/>
        <w:ind w:firstLineChars="350" w:firstLine="840"/>
        <w:rPr>
          <w:rFonts w:hAnsi="宋体"/>
          <w:color w:val="000000"/>
        </w:rPr>
      </w:pPr>
      <w:r>
        <w:rPr>
          <w:rFonts w:hAnsi="宋体" w:hint="eastAsia"/>
          <w:color w:val="000000"/>
        </w:rPr>
        <w:t>a.法定代表人身份证明原件；</w:t>
      </w:r>
    </w:p>
    <w:p w:rsidR="00E466FA" w:rsidRDefault="00E466FA" w:rsidP="00E466FA">
      <w:pPr>
        <w:spacing w:line="360" w:lineRule="auto"/>
        <w:ind w:firstLineChars="350" w:firstLine="840"/>
        <w:rPr>
          <w:rFonts w:hAnsi="宋体"/>
          <w:color w:val="000000"/>
        </w:rPr>
      </w:pPr>
      <w:r>
        <w:rPr>
          <w:rFonts w:hAnsi="宋体" w:hint="eastAsia"/>
          <w:color w:val="000000"/>
        </w:rPr>
        <w:t>b.法定代表人有效身份证复印件及原件。</w:t>
      </w:r>
    </w:p>
    <w:p w:rsidR="00E466FA" w:rsidRDefault="00E466FA" w:rsidP="00E466FA">
      <w:pPr>
        <w:pStyle w:val="a3"/>
        <w:numPr>
          <w:ilvl w:val="0"/>
          <w:numId w:val="1"/>
        </w:numPr>
        <w:spacing w:line="360" w:lineRule="auto"/>
        <w:ind w:left="1134" w:firstLineChars="0" w:hanging="850"/>
        <w:rPr>
          <w:rFonts w:hAnsi="宋体"/>
        </w:rPr>
      </w:pPr>
      <w:r>
        <w:rPr>
          <w:rFonts w:hint="eastAsia"/>
        </w:rPr>
        <w:t>投标截止时间和开标时间：</w:t>
      </w:r>
      <w:r w:rsidRPr="004B0D9A">
        <w:rPr>
          <w:rFonts w:hint="eastAsia"/>
        </w:rPr>
        <w:t>2020年</w:t>
      </w:r>
      <w:r>
        <w:rPr>
          <w:rFonts w:hint="eastAsia"/>
          <w:u w:val="single"/>
        </w:rPr>
        <w:t>09</w:t>
      </w:r>
      <w:r w:rsidRPr="004B0D9A">
        <w:rPr>
          <w:rFonts w:hint="eastAsia"/>
        </w:rPr>
        <w:t>月</w:t>
      </w:r>
      <w:r>
        <w:rPr>
          <w:rFonts w:hint="eastAsia"/>
          <w:u w:val="single"/>
        </w:rPr>
        <w:t>22</w:t>
      </w:r>
      <w:r w:rsidRPr="004B0D9A">
        <w:rPr>
          <w:rFonts w:hint="eastAsia"/>
        </w:rPr>
        <w:t>日上午09:30</w:t>
      </w:r>
      <w:r>
        <w:rPr>
          <w:rFonts w:hint="eastAsia"/>
        </w:rPr>
        <w:t>（北京时间），</w:t>
      </w:r>
      <w:r>
        <w:rPr>
          <w:rFonts w:hint="eastAsia"/>
          <w:b/>
        </w:rPr>
        <w:t>超过截止时间或未按招标文件要求密封的投标文件一律不予接收</w:t>
      </w:r>
      <w:r>
        <w:rPr>
          <w:rFonts w:hint="eastAsia"/>
        </w:rPr>
        <w:t>。</w:t>
      </w:r>
    </w:p>
    <w:p w:rsidR="00E466FA" w:rsidRDefault="00E466FA" w:rsidP="00E466FA">
      <w:pPr>
        <w:pStyle w:val="a3"/>
        <w:numPr>
          <w:ilvl w:val="0"/>
          <w:numId w:val="1"/>
        </w:numPr>
        <w:spacing w:line="360" w:lineRule="auto"/>
        <w:ind w:left="1134" w:firstLineChars="0" w:hanging="850"/>
        <w:rPr>
          <w:szCs w:val="24"/>
        </w:rPr>
      </w:pPr>
      <w:r>
        <w:rPr>
          <w:rFonts w:hint="eastAsia"/>
        </w:rPr>
        <w:t>投标文件的递交及</w:t>
      </w:r>
      <w:r>
        <w:rPr>
          <w:rFonts w:hint="eastAsia"/>
          <w:szCs w:val="24"/>
        </w:rPr>
        <w:t>开标地点：</w:t>
      </w:r>
      <w:r>
        <w:rPr>
          <w:rFonts w:hAnsi="宋体" w:hint="eastAsia"/>
        </w:rPr>
        <w:t>北京市海淀区北蜂窝6号中土大厦25层第3会议室</w:t>
      </w:r>
      <w:r>
        <w:rPr>
          <w:rFonts w:hAnsi="宋体"/>
        </w:rPr>
        <w:t>。</w:t>
      </w:r>
    </w:p>
    <w:p w:rsidR="00E466FA" w:rsidRDefault="00E466FA" w:rsidP="00E466FA">
      <w:pPr>
        <w:pStyle w:val="a3"/>
        <w:numPr>
          <w:ilvl w:val="0"/>
          <w:numId w:val="1"/>
        </w:numPr>
        <w:spacing w:line="360" w:lineRule="auto"/>
        <w:ind w:left="1134" w:firstLineChars="0" w:hanging="850"/>
        <w:rPr>
          <w:szCs w:val="24"/>
        </w:rPr>
      </w:pPr>
      <w:r>
        <w:rPr>
          <w:rFonts w:hint="eastAsia"/>
          <w:szCs w:val="24"/>
        </w:rPr>
        <w:t>评标方法：综合评分法。</w:t>
      </w:r>
    </w:p>
    <w:p w:rsidR="00E466FA" w:rsidRDefault="00E466FA" w:rsidP="00E466FA">
      <w:pPr>
        <w:pStyle w:val="a3"/>
        <w:numPr>
          <w:ilvl w:val="0"/>
          <w:numId w:val="1"/>
        </w:numPr>
        <w:spacing w:line="360" w:lineRule="auto"/>
        <w:ind w:left="1134" w:firstLineChars="0" w:hanging="850"/>
        <w:rPr>
          <w:szCs w:val="24"/>
        </w:rPr>
      </w:pPr>
      <w:r>
        <w:rPr>
          <w:rFonts w:hint="eastAsia"/>
          <w:szCs w:val="24"/>
        </w:rPr>
        <w:t>本公告同时在中国政府采购网、北京市政府采购网、</w:t>
      </w:r>
      <w:r>
        <w:rPr>
          <w:rFonts w:hint="eastAsia"/>
        </w:rPr>
        <w:t>北京市城市管理委员会外网</w:t>
      </w:r>
      <w:r>
        <w:rPr>
          <w:rFonts w:hint="eastAsia"/>
          <w:szCs w:val="24"/>
        </w:rPr>
        <w:t>发布。</w:t>
      </w:r>
    </w:p>
    <w:p w:rsidR="00E466FA" w:rsidRDefault="00E466FA" w:rsidP="00E466FA">
      <w:pPr>
        <w:pStyle w:val="a3"/>
        <w:numPr>
          <w:ilvl w:val="0"/>
          <w:numId w:val="1"/>
        </w:numPr>
        <w:spacing w:line="360" w:lineRule="auto"/>
        <w:ind w:left="1134" w:firstLineChars="0" w:hanging="850"/>
        <w:rPr>
          <w:szCs w:val="24"/>
        </w:rPr>
      </w:pPr>
      <w:r>
        <w:rPr>
          <w:rFonts w:hint="eastAsia"/>
          <w:szCs w:val="24"/>
        </w:rPr>
        <w:t>公告期限：自公告发布之日起5个工作日。</w:t>
      </w:r>
    </w:p>
    <w:p w:rsidR="00E466FA" w:rsidRDefault="00E466FA" w:rsidP="00E466FA">
      <w:pPr>
        <w:pStyle w:val="a3"/>
        <w:numPr>
          <w:ilvl w:val="0"/>
          <w:numId w:val="1"/>
        </w:numPr>
        <w:spacing w:line="360" w:lineRule="auto"/>
        <w:ind w:left="1134" w:firstLineChars="0" w:hanging="850"/>
        <w:rPr>
          <w:szCs w:val="24"/>
        </w:rPr>
      </w:pPr>
      <w:r>
        <w:rPr>
          <w:rFonts w:hint="eastAsia"/>
          <w:szCs w:val="24"/>
        </w:rPr>
        <w:lastRenderedPageBreak/>
        <w:t>招标人信息：</w:t>
      </w:r>
    </w:p>
    <w:p w:rsidR="00E466FA" w:rsidRDefault="00E466FA" w:rsidP="00E466FA">
      <w:pPr>
        <w:pStyle w:val="a3"/>
        <w:spacing w:line="360" w:lineRule="auto"/>
        <w:ind w:leftChars="300" w:left="720" w:firstLineChars="154" w:firstLine="370"/>
      </w:pPr>
      <w:r>
        <w:rPr>
          <w:rFonts w:hint="eastAsia"/>
        </w:rPr>
        <w:t>名称：北京市城市管理委员会</w:t>
      </w:r>
    </w:p>
    <w:p w:rsidR="00E466FA" w:rsidRDefault="00E466FA" w:rsidP="00E466FA">
      <w:pPr>
        <w:pStyle w:val="a3"/>
        <w:spacing w:line="360" w:lineRule="auto"/>
        <w:ind w:leftChars="300" w:left="720" w:firstLineChars="154" w:firstLine="370"/>
      </w:pPr>
      <w:r>
        <w:rPr>
          <w:rFonts w:hint="eastAsia"/>
        </w:rPr>
        <w:t>地址：北京市西城区西单北大街80号</w:t>
      </w:r>
    </w:p>
    <w:p w:rsidR="00E466FA" w:rsidRDefault="00E466FA" w:rsidP="00E466FA">
      <w:pPr>
        <w:pStyle w:val="a3"/>
        <w:spacing w:line="360" w:lineRule="auto"/>
        <w:ind w:leftChars="300" w:left="720" w:firstLineChars="154" w:firstLine="370"/>
      </w:pPr>
      <w:r>
        <w:rPr>
          <w:rFonts w:hint="eastAsia"/>
        </w:rPr>
        <w:t>联系人及联系方式：段先生，</w:t>
      </w:r>
      <w:r>
        <w:t>010-66056351</w:t>
      </w:r>
    </w:p>
    <w:p w:rsidR="00E466FA" w:rsidRDefault="00E466FA" w:rsidP="00E466FA">
      <w:pPr>
        <w:pStyle w:val="a3"/>
        <w:numPr>
          <w:ilvl w:val="0"/>
          <w:numId w:val="1"/>
        </w:numPr>
        <w:spacing w:line="360" w:lineRule="auto"/>
        <w:ind w:left="1134" w:firstLineChars="0" w:hanging="850"/>
      </w:pPr>
      <w:r>
        <w:rPr>
          <w:rFonts w:hint="eastAsia"/>
        </w:rPr>
        <w:t>招标代理机构信息：</w:t>
      </w:r>
    </w:p>
    <w:p w:rsidR="00E466FA" w:rsidRDefault="00E466FA" w:rsidP="00E466FA">
      <w:pPr>
        <w:pStyle w:val="a3"/>
        <w:spacing w:line="360" w:lineRule="auto"/>
        <w:ind w:leftChars="300" w:left="720" w:firstLineChars="154" w:firstLine="370"/>
        <w:rPr>
          <w:rFonts w:cs="宋体"/>
          <w:kern w:val="0"/>
        </w:rPr>
      </w:pPr>
      <w:r>
        <w:rPr>
          <w:rFonts w:hint="eastAsia"/>
        </w:rPr>
        <w:t>名称：</w:t>
      </w:r>
      <w:r>
        <w:rPr>
          <w:rFonts w:cs="宋体" w:hint="eastAsia"/>
          <w:kern w:val="0"/>
        </w:rPr>
        <w:t>永明项目管理有限公司</w:t>
      </w:r>
    </w:p>
    <w:p w:rsidR="00E466FA" w:rsidRDefault="00E466FA" w:rsidP="00E466FA">
      <w:pPr>
        <w:pStyle w:val="a3"/>
        <w:spacing w:line="360" w:lineRule="auto"/>
        <w:ind w:leftChars="300" w:left="720" w:firstLineChars="154" w:firstLine="370"/>
      </w:pPr>
      <w:r>
        <w:rPr>
          <w:rFonts w:hint="eastAsia"/>
        </w:rPr>
        <w:t>地址：</w:t>
      </w:r>
      <w:r>
        <w:rPr>
          <w:rFonts w:hAnsi="宋体" w:hint="eastAsia"/>
        </w:rPr>
        <w:t>北京市丰台区广安路9号院国投财富广场3号楼15A13室</w:t>
      </w:r>
    </w:p>
    <w:p w:rsidR="00E466FA" w:rsidRDefault="00E466FA" w:rsidP="00E466FA">
      <w:pPr>
        <w:pStyle w:val="a3"/>
        <w:spacing w:line="360" w:lineRule="auto"/>
        <w:ind w:leftChars="448" w:left="1075" w:firstLineChars="5" w:firstLine="12"/>
      </w:pPr>
      <w:r>
        <w:rPr>
          <w:rFonts w:hAnsi="宋体" w:hint="eastAsia"/>
          <w:color w:val="000000"/>
        </w:rPr>
        <w:t>联系人及</w:t>
      </w:r>
      <w:r>
        <w:rPr>
          <w:rFonts w:hint="eastAsia"/>
        </w:rPr>
        <w:t>联系方式：于淼、吴茹群、刘凯南、邢园园</w:t>
      </w:r>
      <w:r>
        <w:rPr>
          <w:rFonts w:hAnsi="宋体" w:hint="eastAsia"/>
        </w:rPr>
        <w:t>，010-63268382转8005/8006</w:t>
      </w:r>
    </w:p>
    <w:p w:rsidR="00E466FA" w:rsidRDefault="00E466FA" w:rsidP="00E466FA">
      <w:pPr>
        <w:pStyle w:val="a3"/>
        <w:numPr>
          <w:ilvl w:val="0"/>
          <w:numId w:val="1"/>
        </w:numPr>
        <w:spacing w:line="360" w:lineRule="auto"/>
        <w:ind w:left="1134" w:firstLineChars="0" w:hanging="850"/>
      </w:pPr>
      <w:r>
        <w:rPr>
          <w:rFonts w:hint="eastAsia"/>
        </w:rPr>
        <w:t>招标项目联系人：</w:t>
      </w:r>
    </w:p>
    <w:p w:rsidR="00E466FA" w:rsidRDefault="00E466FA" w:rsidP="00E466FA">
      <w:pPr>
        <w:pStyle w:val="a3"/>
        <w:spacing w:line="360" w:lineRule="auto"/>
        <w:ind w:firstLineChars="450" w:firstLine="1080"/>
      </w:pPr>
      <w:r>
        <w:rPr>
          <w:rFonts w:hint="eastAsia"/>
        </w:rPr>
        <w:t>联系人姓名：于淼、吴茹群、刘凯南、邢园园</w:t>
      </w:r>
    </w:p>
    <w:p w:rsidR="00E466FA" w:rsidRDefault="00E466FA" w:rsidP="00E466FA">
      <w:pPr>
        <w:pStyle w:val="a3"/>
        <w:spacing w:line="360" w:lineRule="auto"/>
        <w:ind w:leftChars="300" w:left="720" w:firstLineChars="154" w:firstLine="370"/>
      </w:pPr>
      <w:r>
        <w:rPr>
          <w:rFonts w:hint="eastAsia"/>
        </w:rPr>
        <w:t>联系电话：010-63268382转8005/8006</w:t>
      </w:r>
    </w:p>
    <w:p w:rsidR="00E466FA" w:rsidRDefault="00E466FA" w:rsidP="00E466FA">
      <w:pPr>
        <w:pStyle w:val="a3"/>
        <w:spacing w:line="360" w:lineRule="auto"/>
        <w:ind w:leftChars="300" w:left="720" w:firstLineChars="154" w:firstLine="370"/>
      </w:pPr>
      <w:r>
        <w:rPr>
          <w:rFonts w:hint="eastAsia"/>
        </w:rPr>
        <w:t>邮箱：</w:t>
      </w:r>
      <w:hyperlink r:id="rId8" w:history="1"/>
      <w:r>
        <w:rPr>
          <w:rFonts w:hint="eastAsia"/>
        </w:rPr>
        <w:t>bjymxmgl@163.com</w:t>
      </w:r>
    </w:p>
    <w:p w:rsidR="00E466FA" w:rsidRDefault="00E466FA" w:rsidP="00E466FA">
      <w:pPr>
        <w:pStyle w:val="a3"/>
        <w:numPr>
          <w:ilvl w:val="0"/>
          <w:numId w:val="1"/>
        </w:numPr>
        <w:spacing w:line="360" w:lineRule="auto"/>
        <w:ind w:left="1134" w:firstLineChars="0" w:hanging="850"/>
      </w:pPr>
      <w:r>
        <w:rPr>
          <w:rFonts w:hint="eastAsia"/>
        </w:rPr>
        <w:t>账户信息：</w:t>
      </w:r>
      <w:r>
        <w:t xml:space="preserve"> </w:t>
      </w:r>
    </w:p>
    <w:p w:rsidR="00E466FA" w:rsidRDefault="00E466FA" w:rsidP="00E466FA">
      <w:pPr>
        <w:pStyle w:val="a3"/>
        <w:spacing w:line="360" w:lineRule="auto"/>
        <w:ind w:leftChars="300" w:left="720" w:firstLineChars="163" w:firstLine="391"/>
      </w:pPr>
      <w:r>
        <w:rPr>
          <w:rFonts w:hint="eastAsia"/>
        </w:rPr>
        <w:t>开户名称：</w:t>
      </w:r>
      <w:r>
        <w:rPr>
          <w:rFonts w:hAnsi="宋体" w:hint="eastAsia"/>
        </w:rPr>
        <w:t>永明项目管理有限公司北京分公司</w:t>
      </w:r>
    </w:p>
    <w:p w:rsidR="00E466FA" w:rsidRDefault="00E466FA" w:rsidP="00E466FA">
      <w:pPr>
        <w:pStyle w:val="a3"/>
        <w:spacing w:line="360" w:lineRule="auto"/>
        <w:ind w:leftChars="300" w:left="720" w:firstLineChars="163" w:firstLine="391"/>
      </w:pPr>
      <w:r>
        <w:rPr>
          <w:rFonts w:hint="eastAsia"/>
        </w:rPr>
        <w:t>开户银行：招商银行股份有限公司北京陶然亭支行</w:t>
      </w:r>
    </w:p>
    <w:p w:rsidR="00E466FA" w:rsidRDefault="00E466FA" w:rsidP="00E466FA">
      <w:r>
        <w:rPr>
          <w:rFonts w:hint="eastAsia"/>
        </w:rPr>
        <w:t>账号： 11 0926 7352 10702</w:t>
      </w:r>
    </w:p>
    <w:p w:rsidR="00E466FA" w:rsidRDefault="00E466FA">
      <w:pPr>
        <w:widowControl/>
        <w:adjustRightInd/>
        <w:snapToGrid/>
        <w:spacing w:line="240" w:lineRule="auto"/>
        <w:jc w:val="left"/>
      </w:pPr>
      <w:r>
        <w:br w:type="page"/>
      </w:r>
    </w:p>
    <w:p w:rsidR="00E466FA" w:rsidRPr="00E466FA" w:rsidRDefault="00E466FA" w:rsidP="00E466FA">
      <w:pPr>
        <w:pStyle w:val="1"/>
        <w:rPr>
          <w:sz w:val="40"/>
          <w:szCs w:val="40"/>
        </w:rPr>
      </w:pPr>
      <w:r w:rsidRPr="00E466FA">
        <w:rPr>
          <w:rFonts w:hint="eastAsia"/>
          <w:sz w:val="40"/>
          <w:szCs w:val="40"/>
        </w:rPr>
        <w:lastRenderedPageBreak/>
        <w:t>招标需求书</w:t>
      </w:r>
    </w:p>
    <w:p w:rsidR="00E466FA" w:rsidRDefault="00E466FA" w:rsidP="00E466FA">
      <w:pPr>
        <w:tabs>
          <w:tab w:val="left" w:pos="540"/>
        </w:tabs>
        <w:spacing w:beforeLines="50" w:before="120" w:line="360" w:lineRule="auto"/>
        <w:rPr>
          <w:rFonts w:hAnsi="宋体" w:cs="宋体"/>
          <w:bCs/>
        </w:rPr>
      </w:pPr>
      <w:r>
        <w:rPr>
          <w:rFonts w:hAnsi="宋体" w:hint="eastAsia"/>
          <w:b/>
        </w:rPr>
        <w:t>1、采购范围及预算控制价格一览表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5"/>
        <w:gridCol w:w="2355"/>
        <w:gridCol w:w="1621"/>
        <w:gridCol w:w="1422"/>
        <w:gridCol w:w="2199"/>
      </w:tblGrid>
      <w:tr w:rsidR="00E466FA" w:rsidTr="00880354">
        <w:trPr>
          <w:trHeight w:hRule="exact" w:val="1232"/>
          <w:jc w:val="center"/>
        </w:trPr>
        <w:tc>
          <w:tcPr>
            <w:tcW w:w="925" w:type="dxa"/>
            <w:vAlign w:val="center"/>
          </w:tcPr>
          <w:p w:rsidR="00E466FA" w:rsidRDefault="00E466FA" w:rsidP="00880354">
            <w:pPr>
              <w:spacing w:line="540" w:lineRule="exact"/>
              <w:jc w:val="center"/>
              <w:rPr>
                <w:rFonts w:hAnsi="宋体"/>
                <w:sz w:val="30"/>
                <w:szCs w:val="30"/>
              </w:rPr>
            </w:pPr>
            <w:r>
              <w:rPr>
                <w:rFonts w:hAnsi="宋体" w:hint="eastAsia"/>
                <w:sz w:val="30"/>
                <w:szCs w:val="30"/>
              </w:rPr>
              <w:t>包号</w:t>
            </w:r>
          </w:p>
        </w:tc>
        <w:tc>
          <w:tcPr>
            <w:tcW w:w="2355" w:type="dxa"/>
            <w:vAlign w:val="center"/>
          </w:tcPr>
          <w:p w:rsidR="00E466FA" w:rsidRDefault="00E466FA" w:rsidP="00880354">
            <w:pPr>
              <w:spacing w:line="540" w:lineRule="exact"/>
              <w:jc w:val="center"/>
              <w:rPr>
                <w:rFonts w:hAnsi="宋体"/>
                <w:sz w:val="30"/>
                <w:szCs w:val="30"/>
              </w:rPr>
            </w:pPr>
            <w:r>
              <w:rPr>
                <w:rFonts w:hAnsi="宋体" w:hint="eastAsia"/>
                <w:sz w:val="30"/>
                <w:szCs w:val="30"/>
              </w:rPr>
              <w:t>道路名称</w:t>
            </w:r>
          </w:p>
        </w:tc>
        <w:tc>
          <w:tcPr>
            <w:tcW w:w="3043" w:type="dxa"/>
            <w:gridSpan w:val="2"/>
            <w:vAlign w:val="center"/>
          </w:tcPr>
          <w:p w:rsidR="00E466FA" w:rsidRDefault="00E466FA" w:rsidP="00880354">
            <w:pPr>
              <w:spacing w:line="540" w:lineRule="exact"/>
              <w:jc w:val="center"/>
              <w:rPr>
                <w:rFonts w:hAnsi="宋体"/>
                <w:sz w:val="30"/>
                <w:szCs w:val="30"/>
              </w:rPr>
            </w:pPr>
            <w:r>
              <w:rPr>
                <w:rFonts w:hAnsi="宋体" w:hint="eastAsia"/>
                <w:sz w:val="30"/>
                <w:szCs w:val="30"/>
              </w:rPr>
              <w:t>面积（万平方米）</w:t>
            </w:r>
          </w:p>
        </w:tc>
        <w:tc>
          <w:tcPr>
            <w:tcW w:w="2199" w:type="dxa"/>
            <w:vAlign w:val="center"/>
          </w:tcPr>
          <w:p w:rsidR="00E466FA" w:rsidRDefault="00E466FA" w:rsidP="00880354">
            <w:pPr>
              <w:spacing w:line="540" w:lineRule="exact"/>
              <w:jc w:val="center"/>
              <w:rPr>
                <w:rFonts w:hAnsi="宋体"/>
                <w:sz w:val="30"/>
                <w:szCs w:val="30"/>
              </w:rPr>
            </w:pPr>
            <w:r>
              <w:rPr>
                <w:rFonts w:hAnsi="宋体" w:hint="eastAsia"/>
                <w:sz w:val="30"/>
                <w:szCs w:val="30"/>
              </w:rPr>
              <w:t>年度预算控制金额（万元）</w:t>
            </w:r>
          </w:p>
        </w:tc>
      </w:tr>
      <w:tr w:rsidR="00E466FA" w:rsidTr="00880354">
        <w:trPr>
          <w:trHeight w:val="227"/>
          <w:jc w:val="center"/>
        </w:trPr>
        <w:tc>
          <w:tcPr>
            <w:tcW w:w="925" w:type="dxa"/>
            <w:vAlign w:val="center"/>
          </w:tcPr>
          <w:p w:rsidR="00E466FA" w:rsidRDefault="00E466FA" w:rsidP="00880354">
            <w:pPr>
              <w:spacing w:line="540" w:lineRule="exact"/>
              <w:jc w:val="center"/>
              <w:rPr>
                <w:rFonts w:hAnsi="宋体"/>
                <w:sz w:val="30"/>
                <w:szCs w:val="30"/>
              </w:rPr>
            </w:pPr>
            <w:r>
              <w:rPr>
                <w:rFonts w:hAnsi="宋体" w:hint="eastAsia"/>
                <w:sz w:val="30"/>
                <w:szCs w:val="30"/>
              </w:rPr>
              <w:t>1</w:t>
            </w:r>
          </w:p>
        </w:tc>
        <w:tc>
          <w:tcPr>
            <w:tcW w:w="2355" w:type="dxa"/>
            <w:vAlign w:val="center"/>
          </w:tcPr>
          <w:p w:rsidR="00E466FA" w:rsidRDefault="00E466FA" w:rsidP="00880354">
            <w:pPr>
              <w:spacing w:line="540" w:lineRule="exact"/>
              <w:jc w:val="center"/>
              <w:rPr>
                <w:rFonts w:hAnsi="宋体"/>
                <w:sz w:val="30"/>
                <w:szCs w:val="30"/>
              </w:rPr>
            </w:pPr>
            <w:r>
              <w:rPr>
                <w:rFonts w:hAnsi="宋体" w:hint="eastAsia"/>
                <w:sz w:val="30"/>
                <w:szCs w:val="30"/>
              </w:rPr>
              <w:t>二环路主辅路</w:t>
            </w:r>
          </w:p>
        </w:tc>
        <w:tc>
          <w:tcPr>
            <w:tcW w:w="3043" w:type="dxa"/>
            <w:gridSpan w:val="2"/>
            <w:vAlign w:val="center"/>
          </w:tcPr>
          <w:p w:rsidR="00E466FA" w:rsidRDefault="00E466FA" w:rsidP="00880354">
            <w:pPr>
              <w:spacing w:line="540" w:lineRule="exact"/>
              <w:jc w:val="center"/>
              <w:rPr>
                <w:rFonts w:hAnsi="宋体"/>
                <w:sz w:val="30"/>
                <w:szCs w:val="30"/>
              </w:rPr>
            </w:pPr>
            <w:r>
              <w:rPr>
                <w:rFonts w:hAnsi="宋体" w:hint="eastAsia"/>
                <w:sz w:val="30"/>
                <w:szCs w:val="30"/>
              </w:rPr>
              <w:t>175.17</w:t>
            </w:r>
          </w:p>
        </w:tc>
        <w:tc>
          <w:tcPr>
            <w:tcW w:w="2199" w:type="dxa"/>
            <w:vAlign w:val="center"/>
          </w:tcPr>
          <w:p w:rsidR="00E466FA" w:rsidRDefault="00E466FA" w:rsidP="00880354">
            <w:pPr>
              <w:spacing w:line="540" w:lineRule="exact"/>
              <w:jc w:val="center"/>
              <w:rPr>
                <w:rFonts w:hAnsi="宋体"/>
                <w:sz w:val="30"/>
                <w:szCs w:val="30"/>
              </w:rPr>
            </w:pPr>
            <w:r>
              <w:rPr>
                <w:rFonts w:hAnsi="宋体" w:hint="eastAsia"/>
                <w:sz w:val="30"/>
                <w:szCs w:val="30"/>
              </w:rPr>
              <w:t>3805.4077</w:t>
            </w:r>
          </w:p>
        </w:tc>
      </w:tr>
      <w:tr w:rsidR="00E466FA" w:rsidTr="00880354">
        <w:trPr>
          <w:trHeight w:val="227"/>
          <w:jc w:val="center"/>
        </w:trPr>
        <w:tc>
          <w:tcPr>
            <w:tcW w:w="925" w:type="dxa"/>
            <w:vAlign w:val="center"/>
          </w:tcPr>
          <w:p w:rsidR="00E466FA" w:rsidRDefault="00E466FA" w:rsidP="00880354">
            <w:pPr>
              <w:spacing w:line="540" w:lineRule="exact"/>
              <w:jc w:val="center"/>
              <w:rPr>
                <w:rFonts w:hAnsi="宋体"/>
                <w:sz w:val="30"/>
                <w:szCs w:val="30"/>
              </w:rPr>
            </w:pPr>
            <w:r>
              <w:rPr>
                <w:rFonts w:hAnsi="宋体" w:hint="eastAsia"/>
                <w:sz w:val="30"/>
                <w:szCs w:val="30"/>
              </w:rPr>
              <w:t>2</w:t>
            </w:r>
          </w:p>
        </w:tc>
        <w:tc>
          <w:tcPr>
            <w:tcW w:w="2355" w:type="dxa"/>
            <w:vAlign w:val="center"/>
          </w:tcPr>
          <w:p w:rsidR="00E466FA" w:rsidRDefault="00E466FA" w:rsidP="00880354">
            <w:pPr>
              <w:spacing w:line="540" w:lineRule="exact"/>
              <w:jc w:val="center"/>
              <w:rPr>
                <w:rFonts w:hAnsi="宋体"/>
                <w:sz w:val="30"/>
                <w:szCs w:val="30"/>
              </w:rPr>
            </w:pPr>
            <w:r>
              <w:rPr>
                <w:rFonts w:hAnsi="宋体" w:hint="eastAsia"/>
                <w:sz w:val="30"/>
                <w:szCs w:val="30"/>
              </w:rPr>
              <w:t>三环路主辅路</w:t>
            </w:r>
          </w:p>
        </w:tc>
        <w:tc>
          <w:tcPr>
            <w:tcW w:w="3043" w:type="dxa"/>
            <w:gridSpan w:val="2"/>
            <w:vAlign w:val="center"/>
          </w:tcPr>
          <w:p w:rsidR="00E466FA" w:rsidRDefault="00E466FA" w:rsidP="00880354">
            <w:pPr>
              <w:spacing w:line="540" w:lineRule="exact"/>
              <w:jc w:val="center"/>
              <w:rPr>
                <w:rFonts w:hAnsi="宋体"/>
                <w:sz w:val="30"/>
                <w:szCs w:val="30"/>
              </w:rPr>
            </w:pPr>
            <w:r>
              <w:rPr>
                <w:rFonts w:hAnsi="宋体" w:hint="eastAsia"/>
                <w:sz w:val="30"/>
                <w:szCs w:val="30"/>
              </w:rPr>
              <w:t>320.41</w:t>
            </w:r>
          </w:p>
        </w:tc>
        <w:tc>
          <w:tcPr>
            <w:tcW w:w="2199" w:type="dxa"/>
            <w:vAlign w:val="center"/>
          </w:tcPr>
          <w:p w:rsidR="00E466FA" w:rsidRDefault="00E466FA" w:rsidP="00880354">
            <w:pPr>
              <w:spacing w:line="540" w:lineRule="exact"/>
              <w:jc w:val="center"/>
              <w:rPr>
                <w:rFonts w:hAnsi="宋体"/>
                <w:sz w:val="30"/>
                <w:szCs w:val="30"/>
              </w:rPr>
            </w:pPr>
            <w:r>
              <w:rPr>
                <w:rFonts w:hAnsi="宋体" w:hint="eastAsia"/>
                <w:sz w:val="30"/>
                <w:szCs w:val="30"/>
              </w:rPr>
              <w:t>6960.4521</w:t>
            </w:r>
          </w:p>
        </w:tc>
      </w:tr>
      <w:tr w:rsidR="00E466FA" w:rsidTr="00880354">
        <w:trPr>
          <w:trHeight w:val="227"/>
          <w:jc w:val="center"/>
        </w:trPr>
        <w:tc>
          <w:tcPr>
            <w:tcW w:w="925" w:type="dxa"/>
            <w:vAlign w:val="center"/>
          </w:tcPr>
          <w:p w:rsidR="00E466FA" w:rsidRDefault="00E466FA" w:rsidP="00880354">
            <w:pPr>
              <w:spacing w:line="540" w:lineRule="exact"/>
              <w:jc w:val="center"/>
              <w:rPr>
                <w:rFonts w:hAnsi="宋体"/>
                <w:sz w:val="30"/>
                <w:szCs w:val="30"/>
              </w:rPr>
            </w:pPr>
            <w:r>
              <w:rPr>
                <w:rFonts w:hAnsi="宋体" w:hint="eastAsia"/>
                <w:sz w:val="30"/>
                <w:szCs w:val="30"/>
              </w:rPr>
              <w:t>3</w:t>
            </w:r>
          </w:p>
        </w:tc>
        <w:tc>
          <w:tcPr>
            <w:tcW w:w="2355" w:type="dxa"/>
            <w:vAlign w:val="center"/>
          </w:tcPr>
          <w:p w:rsidR="00E466FA" w:rsidRDefault="00E466FA" w:rsidP="00880354">
            <w:pPr>
              <w:spacing w:line="540" w:lineRule="exact"/>
              <w:jc w:val="center"/>
              <w:rPr>
                <w:rFonts w:hAnsi="宋体"/>
                <w:sz w:val="30"/>
                <w:szCs w:val="30"/>
              </w:rPr>
            </w:pPr>
            <w:r>
              <w:rPr>
                <w:rFonts w:hAnsi="宋体" w:hint="eastAsia"/>
                <w:sz w:val="30"/>
                <w:szCs w:val="30"/>
              </w:rPr>
              <w:t xml:space="preserve">四环路辅路   </w:t>
            </w:r>
          </w:p>
        </w:tc>
        <w:tc>
          <w:tcPr>
            <w:tcW w:w="3043" w:type="dxa"/>
            <w:gridSpan w:val="2"/>
            <w:vAlign w:val="center"/>
          </w:tcPr>
          <w:p w:rsidR="00E466FA" w:rsidRDefault="00E466FA" w:rsidP="00880354">
            <w:pPr>
              <w:spacing w:line="540" w:lineRule="exact"/>
              <w:jc w:val="center"/>
              <w:rPr>
                <w:rFonts w:hAnsi="宋体"/>
                <w:sz w:val="30"/>
                <w:szCs w:val="30"/>
              </w:rPr>
            </w:pPr>
            <w:r>
              <w:rPr>
                <w:rFonts w:hAnsi="宋体" w:hint="eastAsia"/>
                <w:sz w:val="30"/>
                <w:szCs w:val="30"/>
              </w:rPr>
              <w:t>210.2</w:t>
            </w:r>
          </w:p>
        </w:tc>
        <w:tc>
          <w:tcPr>
            <w:tcW w:w="2199" w:type="dxa"/>
            <w:vAlign w:val="center"/>
          </w:tcPr>
          <w:p w:rsidR="00E466FA" w:rsidRDefault="00E466FA" w:rsidP="00880354">
            <w:pPr>
              <w:spacing w:line="540" w:lineRule="exact"/>
              <w:jc w:val="center"/>
              <w:rPr>
                <w:rFonts w:hAnsi="宋体"/>
                <w:sz w:val="30"/>
                <w:szCs w:val="30"/>
              </w:rPr>
            </w:pPr>
            <w:r>
              <w:rPr>
                <w:rFonts w:hAnsi="宋体" w:hint="eastAsia"/>
                <w:sz w:val="30"/>
                <w:szCs w:val="30"/>
              </w:rPr>
              <w:t xml:space="preserve">4566.2620 </w:t>
            </w:r>
          </w:p>
        </w:tc>
      </w:tr>
      <w:tr w:rsidR="00E466FA" w:rsidTr="00880354">
        <w:trPr>
          <w:trHeight w:val="227"/>
          <w:jc w:val="center"/>
        </w:trPr>
        <w:tc>
          <w:tcPr>
            <w:tcW w:w="925" w:type="dxa"/>
            <w:vAlign w:val="center"/>
          </w:tcPr>
          <w:p w:rsidR="00E466FA" w:rsidRDefault="00E466FA" w:rsidP="00880354">
            <w:pPr>
              <w:spacing w:line="540" w:lineRule="exact"/>
              <w:jc w:val="center"/>
              <w:rPr>
                <w:rFonts w:hAnsi="宋体"/>
                <w:sz w:val="30"/>
                <w:szCs w:val="30"/>
              </w:rPr>
            </w:pPr>
            <w:r>
              <w:rPr>
                <w:rFonts w:hAnsi="宋体" w:hint="eastAsia"/>
                <w:sz w:val="30"/>
                <w:szCs w:val="30"/>
              </w:rPr>
              <w:t>4</w:t>
            </w:r>
          </w:p>
        </w:tc>
        <w:tc>
          <w:tcPr>
            <w:tcW w:w="2355" w:type="dxa"/>
            <w:vAlign w:val="center"/>
          </w:tcPr>
          <w:p w:rsidR="00E466FA" w:rsidRDefault="00E466FA" w:rsidP="00880354">
            <w:pPr>
              <w:spacing w:line="540" w:lineRule="exact"/>
              <w:jc w:val="center"/>
              <w:rPr>
                <w:rFonts w:hAnsi="宋体"/>
                <w:sz w:val="30"/>
                <w:szCs w:val="30"/>
              </w:rPr>
            </w:pPr>
            <w:r>
              <w:rPr>
                <w:rFonts w:hAnsi="宋体" w:hint="eastAsia"/>
                <w:sz w:val="30"/>
                <w:szCs w:val="30"/>
              </w:rPr>
              <w:t xml:space="preserve">四环路主路  </w:t>
            </w:r>
          </w:p>
        </w:tc>
        <w:tc>
          <w:tcPr>
            <w:tcW w:w="3043" w:type="dxa"/>
            <w:gridSpan w:val="2"/>
            <w:vAlign w:val="center"/>
          </w:tcPr>
          <w:p w:rsidR="00E466FA" w:rsidRDefault="00E466FA" w:rsidP="00880354">
            <w:pPr>
              <w:spacing w:line="540" w:lineRule="exact"/>
              <w:jc w:val="center"/>
              <w:rPr>
                <w:rFonts w:hAnsi="宋体"/>
                <w:sz w:val="30"/>
                <w:szCs w:val="30"/>
              </w:rPr>
            </w:pPr>
            <w:r>
              <w:rPr>
                <w:rFonts w:hAnsi="宋体" w:hint="eastAsia"/>
                <w:sz w:val="30"/>
                <w:szCs w:val="30"/>
              </w:rPr>
              <w:t>270.46</w:t>
            </w:r>
          </w:p>
        </w:tc>
        <w:tc>
          <w:tcPr>
            <w:tcW w:w="2199" w:type="dxa"/>
            <w:vAlign w:val="center"/>
          </w:tcPr>
          <w:p w:rsidR="00E466FA" w:rsidRDefault="00E466FA" w:rsidP="00880354">
            <w:pPr>
              <w:spacing w:line="540" w:lineRule="exact"/>
              <w:jc w:val="center"/>
              <w:rPr>
                <w:rFonts w:hAnsi="宋体"/>
                <w:sz w:val="30"/>
                <w:szCs w:val="30"/>
              </w:rPr>
            </w:pPr>
            <w:r>
              <w:rPr>
                <w:rFonts w:hAnsi="宋体" w:hint="eastAsia"/>
                <w:sz w:val="30"/>
                <w:szCs w:val="30"/>
              </w:rPr>
              <w:t xml:space="preserve">5357.8126 </w:t>
            </w:r>
          </w:p>
        </w:tc>
      </w:tr>
      <w:tr w:rsidR="00E466FA" w:rsidTr="00880354">
        <w:trPr>
          <w:trHeight w:val="227"/>
          <w:jc w:val="center"/>
        </w:trPr>
        <w:tc>
          <w:tcPr>
            <w:tcW w:w="925" w:type="dxa"/>
            <w:vMerge w:val="restart"/>
            <w:vAlign w:val="center"/>
          </w:tcPr>
          <w:p w:rsidR="00E466FA" w:rsidRDefault="00E466FA" w:rsidP="00880354">
            <w:pPr>
              <w:spacing w:line="540" w:lineRule="exact"/>
              <w:jc w:val="center"/>
              <w:rPr>
                <w:rFonts w:hAnsi="宋体"/>
                <w:sz w:val="30"/>
                <w:szCs w:val="30"/>
              </w:rPr>
            </w:pPr>
            <w:r>
              <w:rPr>
                <w:rFonts w:hAnsi="宋体" w:hint="eastAsia"/>
                <w:sz w:val="30"/>
                <w:szCs w:val="30"/>
              </w:rPr>
              <w:t>5</w:t>
            </w:r>
          </w:p>
        </w:tc>
        <w:tc>
          <w:tcPr>
            <w:tcW w:w="2355" w:type="dxa"/>
            <w:vAlign w:val="center"/>
          </w:tcPr>
          <w:p w:rsidR="00E466FA" w:rsidRDefault="00E466FA" w:rsidP="00880354">
            <w:pPr>
              <w:spacing w:line="540" w:lineRule="exact"/>
              <w:jc w:val="center"/>
              <w:rPr>
                <w:rFonts w:hAnsi="宋体"/>
                <w:sz w:val="30"/>
                <w:szCs w:val="30"/>
              </w:rPr>
            </w:pPr>
            <w:r>
              <w:rPr>
                <w:rFonts w:hAnsi="宋体" w:hint="eastAsia"/>
                <w:sz w:val="30"/>
                <w:szCs w:val="30"/>
              </w:rPr>
              <w:t>东北城角联络线</w:t>
            </w:r>
          </w:p>
        </w:tc>
        <w:tc>
          <w:tcPr>
            <w:tcW w:w="1621" w:type="dxa"/>
            <w:vAlign w:val="center"/>
          </w:tcPr>
          <w:p w:rsidR="00E466FA" w:rsidRDefault="00E466FA" w:rsidP="00880354">
            <w:pPr>
              <w:spacing w:line="540" w:lineRule="exact"/>
              <w:jc w:val="center"/>
              <w:rPr>
                <w:rFonts w:hAnsi="宋体"/>
                <w:sz w:val="30"/>
                <w:szCs w:val="30"/>
              </w:rPr>
            </w:pPr>
            <w:r>
              <w:rPr>
                <w:rFonts w:hAnsi="宋体" w:hint="eastAsia"/>
                <w:sz w:val="30"/>
                <w:szCs w:val="30"/>
              </w:rPr>
              <w:t>9.15</w:t>
            </w:r>
          </w:p>
        </w:tc>
        <w:tc>
          <w:tcPr>
            <w:tcW w:w="1422" w:type="dxa"/>
            <w:vMerge w:val="restart"/>
            <w:vAlign w:val="center"/>
          </w:tcPr>
          <w:p w:rsidR="00E466FA" w:rsidRDefault="00E466FA" w:rsidP="00880354">
            <w:pPr>
              <w:spacing w:line="540" w:lineRule="exact"/>
              <w:jc w:val="center"/>
              <w:rPr>
                <w:rFonts w:hAnsi="宋体"/>
                <w:sz w:val="30"/>
                <w:szCs w:val="30"/>
              </w:rPr>
            </w:pPr>
            <w:r>
              <w:rPr>
                <w:rFonts w:hAnsi="宋体" w:hint="eastAsia"/>
                <w:sz w:val="30"/>
                <w:szCs w:val="30"/>
              </w:rPr>
              <w:t>34.28</w:t>
            </w:r>
          </w:p>
        </w:tc>
        <w:tc>
          <w:tcPr>
            <w:tcW w:w="2199" w:type="dxa"/>
            <w:vMerge w:val="restart"/>
            <w:vAlign w:val="center"/>
          </w:tcPr>
          <w:p w:rsidR="00E466FA" w:rsidRDefault="00E466FA" w:rsidP="00880354">
            <w:pPr>
              <w:spacing w:line="540" w:lineRule="exact"/>
              <w:jc w:val="center"/>
              <w:rPr>
                <w:rFonts w:hAnsi="宋体"/>
                <w:sz w:val="30"/>
                <w:szCs w:val="30"/>
              </w:rPr>
            </w:pPr>
            <w:r>
              <w:rPr>
                <w:rFonts w:hAnsi="宋体" w:hint="eastAsia"/>
                <w:sz w:val="30"/>
                <w:szCs w:val="30"/>
              </w:rPr>
              <w:t xml:space="preserve">679.0868 </w:t>
            </w:r>
          </w:p>
        </w:tc>
      </w:tr>
      <w:tr w:rsidR="00E466FA" w:rsidTr="00880354">
        <w:trPr>
          <w:trHeight w:val="227"/>
          <w:jc w:val="center"/>
        </w:trPr>
        <w:tc>
          <w:tcPr>
            <w:tcW w:w="925" w:type="dxa"/>
            <w:vMerge/>
            <w:vAlign w:val="center"/>
          </w:tcPr>
          <w:p w:rsidR="00E466FA" w:rsidRDefault="00E466FA" w:rsidP="00880354">
            <w:pPr>
              <w:spacing w:line="540" w:lineRule="exact"/>
              <w:jc w:val="center"/>
              <w:rPr>
                <w:rFonts w:hAnsi="宋体"/>
                <w:sz w:val="30"/>
                <w:szCs w:val="30"/>
              </w:rPr>
            </w:pPr>
          </w:p>
        </w:tc>
        <w:tc>
          <w:tcPr>
            <w:tcW w:w="2355" w:type="dxa"/>
            <w:vAlign w:val="center"/>
          </w:tcPr>
          <w:p w:rsidR="00E466FA" w:rsidRDefault="00E466FA" w:rsidP="00880354">
            <w:pPr>
              <w:spacing w:line="540" w:lineRule="exact"/>
              <w:jc w:val="center"/>
              <w:rPr>
                <w:rFonts w:hAnsi="宋体"/>
                <w:sz w:val="30"/>
                <w:szCs w:val="30"/>
              </w:rPr>
            </w:pPr>
            <w:r>
              <w:rPr>
                <w:rFonts w:hAnsi="宋体" w:hint="eastAsia"/>
                <w:sz w:val="30"/>
                <w:szCs w:val="30"/>
              </w:rPr>
              <w:t>动物园路</w:t>
            </w:r>
          </w:p>
        </w:tc>
        <w:tc>
          <w:tcPr>
            <w:tcW w:w="1621" w:type="dxa"/>
            <w:vAlign w:val="center"/>
          </w:tcPr>
          <w:p w:rsidR="00E466FA" w:rsidRDefault="00E466FA" w:rsidP="00880354">
            <w:pPr>
              <w:spacing w:line="540" w:lineRule="exact"/>
              <w:jc w:val="center"/>
              <w:rPr>
                <w:rFonts w:hAnsi="宋体"/>
                <w:sz w:val="30"/>
                <w:szCs w:val="30"/>
              </w:rPr>
            </w:pPr>
            <w:r>
              <w:rPr>
                <w:rFonts w:hAnsi="宋体" w:hint="eastAsia"/>
                <w:sz w:val="30"/>
                <w:szCs w:val="30"/>
              </w:rPr>
              <w:t>4.77</w:t>
            </w:r>
          </w:p>
        </w:tc>
        <w:tc>
          <w:tcPr>
            <w:tcW w:w="1422" w:type="dxa"/>
            <w:vMerge/>
            <w:vAlign w:val="center"/>
          </w:tcPr>
          <w:p w:rsidR="00E466FA" w:rsidRDefault="00E466FA" w:rsidP="00880354">
            <w:pPr>
              <w:spacing w:line="540" w:lineRule="exact"/>
              <w:jc w:val="center"/>
              <w:rPr>
                <w:rFonts w:hAnsi="宋体"/>
                <w:sz w:val="30"/>
                <w:szCs w:val="30"/>
              </w:rPr>
            </w:pPr>
          </w:p>
        </w:tc>
        <w:tc>
          <w:tcPr>
            <w:tcW w:w="2199" w:type="dxa"/>
            <w:vMerge/>
            <w:vAlign w:val="center"/>
          </w:tcPr>
          <w:p w:rsidR="00E466FA" w:rsidRDefault="00E466FA" w:rsidP="00880354">
            <w:pPr>
              <w:spacing w:line="540" w:lineRule="exact"/>
              <w:jc w:val="center"/>
              <w:rPr>
                <w:rFonts w:hAnsi="宋体"/>
                <w:sz w:val="30"/>
                <w:szCs w:val="30"/>
              </w:rPr>
            </w:pPr>
          </w:p>
        </w:tc>
      </w:tr>
      <w:tr w:rsidR="00E466FA" w:rsidTr="00880354">
        <w:trPr>
          <w:trHeight w:val="227"/>
          <w:jc w:val="center"/>
        </w:trPr>
        <w:tc>
          <w:tcPr>
            <w:tcW w:w="925" w:type="dxa"/>
            <w:vMerge/>
            <w:vAlign w:val="center"/>
          </w:tcPr>
          <w:p w:rsidR="00E466FA" w:rsidRDefault="00E466FA" w:rsidP="00880354">
            <w:pPr>
              <w:spacing w:line="540" w:lineRule="exact"/>
              <w:jc w:val="center"/>
              <w:rPr>
                <w:rFonts w:hAnsi="宋体"/>
                <w:sz w:val="30"/>
                <w:szCs w:val="30"/>
              </w:rPr>
            </w:pPr>
          </w:p>
        </w:tc>
        <w:tc>
          <w:tcPr>
            <w:tcW w:w="2355" w:type="dxa"/>
            <w:vAlign w:val="center"/>
          </w:tcPr>
          <w:p w:rsidR="00E466FA" w:rsidRDefault="00E466FA" w:rsidP="00880354">
            <w:pPr>
              <w:spacing w:line="540" w:lineRule="exact"/>
              <w:jc w:val="center"/>
              <w:rPr>
                <w:rFonts w:hAnsi="宋体"/>
                <w:sz w:val="30"/>
                <w:szCs w:val="30"/>
              </w:rPr>
            </w:pPr>
            <w:r>
              <w:rPr>
                <w:rFonts w:hAnsi="宋体" w:hint="eastAsia"/>
                <w:sz w:val="30"/>
                <w:szCs w:val="30"/>
              </w:rPr>
              <w:t>通惠河北路</w:t>
            </w:r>
          </w:p>
        </w:tc>
        <w:tc>
          <w:tcPr>
            <w:tcW w:w="1621" w:type="dxa"/>
            <w:vAlign w:val="center"/>
          </w:tcPr>
          <w:p w:rsidR="00E466FA" w:rsidRDefault="00E466FA" w:rsidP="00880354">
            <w:pPr>
              <w:spacing w:line="540" w:lineRule="exact"/>
              <w:jc w:val="center"/>
              <w:rPr>
                <w:rFonts w:hAnsi="宋体"/>
                <w:sz w:val="30"/>
                <w:szCs w:val="30"/>
              </w:rPr>
            </w:pPr>
            <w:r>
              <w:rPr>
                <w:rFonts w:hAnsi="宋体" w:hint="eastAsia"/>
                <w:sz w:val="30"/>
                <w:szCs w:val="30"/>
              </w:rPr>
              <w:t>20.36</w:t>
            </w:r>
          </w:p>
        </w:tc>
        <w:tc>
          <w:tcPr>
            <w:tcW w:w="1422" w:type="dxa"/>
            <w:vMerge/>
            <w:vAlign w:val="center"/>
          </w:tcPr>
          <w:p w:rsidR="00E466FA" w:rsidRDefault="00E466FA" w:rsidP="00880354">
            <w:pPr>
              <w:spacing w:line="540" w:lineRule="exact"/>
              <w:jc w:val="center"/>
              <w:rPr>
                <w:rFonts w:hAnsi="宋体"/>
                <w:sz w:val="30"/>
                <w:szCs w:val="30"/>
              </w:rPr>
            </w:pPr>
          </w:p>
        </w:tc>
        <w:tc>
          <w:tcPr>
            <w:tcW w:w="2199" w:type="dxa"/>
            <w:vMerge/>
            <w:vAlign w:val="center"/>
          </w:tcPr>
          <w:p w:rsidR="00E466FA" w:rsidRDefault="00E466FA" w:rsidP="00880354">
            <w:pPr>
              <w:spacing w:line="540" w:lineRule="exact"/>
              <w:jc w:val="center"/>
              <w:rPr>
                <w:rFonts w:hAnsi="宋体"/>
                <w:sz w:val="30"/>
                <w:szCs w:val="30"/>
              </w:rPr>
            </w:pPr>
          </w:p>
        </w:tc>
      </w:tr>
      <w:tr w:rsidR="00E466FA" w:rsidTr="00880354">
        <w:trPr>
          <w:trHeight w:val="227"/>
          <w:jc w:val="center"/>
        </w:trPr>
        <w:tc>
          <w:tcPr>
            <w:tcW w:w="925" w:type="dxa"/>
            <w:vAlign w:val="center"/>
          </w:tcPr>
          <w:p w:rsidR="00E466FA" w:rsidRDefault="00E466FA" w:rsidP="00880354">
            <w:pPr>
              <w:spacing w:line="540" w:lineRule="exact"/>
              <w:jc w:val="center"/>
              <w:rPr>
                <w:rFonts w:hAnsi="宋体"/>
                <w:sz w:val="30"/>
                <w:szCs w:val="30"/>
              </w:rPr>
            </w:pPr>
            <w:r>
              <w:rPr>
                <w:rFonts w:hAnsi="宋体" w:hint="eastAsia"/>
                <w:sz w:val="30"/>
                <w:szCs w:val="30"/>
              </w:rPr>
              <w:t>6</w:t>
            </w:r>
          </w:p>
        </w:tc>
        <w:tc>
          <w:tcPr>
            <w:tcW w:w="2355" w:type="dxa"/>
            <w:vAlign w:val="center"/>
          </w:tcPr>
          <w:p w:rsidR="00E466FA" w:rsidRDefault="00E466FA" w:rsidP="00880354">
            <w:pPr>
              <w:spacing w:line="540" w:lineRule="exact"/>
              <w:jc w:val="center"/>
              <w:rPr>
                <w:rFonts w:hAnsi="宋体"/>
                <w:sz w:val="30"/>
                <w:szCs w:val="30"/>
              </w:rPr>
            </w:pPr>
            <w:r>
              <w:rPr>
                <w:rFonts w:hAnsi="宋体" w:hint="eastAsia"/>
                <w:sz w:val="30"/>
                <w:szCs w:val="30"/>
              </w:rPr>
              <w:t>阜石路</w:t>
            </w:r>
          </w:p>
        </w:tc>
        <w:tc>
          <w:tcPr>
            <w:tcW w:w="3043" w:type="dxa"/>
            <w:gridSpan w:val="2"/>
            <w:vAlign w:val="center"/>
          </w:tcPr>
          <w:p w:rsidR="00E466FA" w:rsidRDefault="00E466FA" w:rsidP="00880354">
            <w:pPr>
              <w:spacing w:line="540" w:lineRule="exact"/>
              <w:jc w:val="center"/>
              <w:rPr>
                <w:rFonts w:hAnsi="宋体"/>
                <w:sz w:val="30"/>
                <w:szCs w:val="30"/>
              </w:rPr>
            </w:pPr>
            <w:r>
              <w:rPr>
                <w:rFonts w:hAnsi="宋体" w:hint="eastAsia"/>
                <w:sz w:val="30"/>
                <w:szCs w:val="30"/>
              </w:rPr>
              <w:t>48.28</w:t>
            </w:r>
          </w:p>
        </w:tc>
        <w:tc>
          <w:tcPr>
            <w:tcW w:w="2199" w:type="dxa"/>
            <w:vAlign w:val="center"/>
          </w:tcPr>
          <w:p w:rsidR="00E466FA" w:rsidRDefault="00E466FA" w:rsidP="00880354">
            <w:pPr>
              <w:spacing w:line="540" w:lineRule="exact"/>
              <w:jc w:val="center"/>
              <w:rPr>
                <w:rFonts w:hAnsi="宋体"/>
                <w:sz w:val="30"/>
                <w:szCs w:val="30"/>
              </w:rPr>
            </w:pPr>
            <w:r>
              <w:rPr>
                <w:rFonts w:hAnsi="宋体" w:hint="eastAsia"/>
                <w:sz w:val="30"/>
                <w:szCs w:val="30"/>
              </w:rPr>
              <w:t xml:space="preserve">956.4268 </w:t>
            </w:r>
          </w:p>
        </w:tc>
      </w:tr>
      <w:tr w:rsidR="00E466FA" w:rsidTr="00880354">
        <w:trPr>
          <w:trHeight w:val="227"/>
          <w:jc w:val="center"/>
        </w:trPr>
        <w:tc>
          <w:tcPr>
            <w:tcW w:w="925" w:type="dxa"/>
            <w:vAlign w:val="center"/>
          </w:tcPr>
          <w:p w:rsidR="00E466FA" w:rsidRDefault="00E466FA" w:rsidP="00880354">
            <w:pPr>
              <w:spacing w:line="540" w:lineRule="exact"/>
              <w:jc w:val="center"/>
              <w:rPr>
                <w:rFonts w:hAnsi="宋体"/>
                <w:sz w:val="30"/>
                <w:szCs w:val="30"/>
              </w:rPr>
            </w:pPr>
            <w:r>
              <w:rPr>
                <w:rFonts w:hAnsi="宋体" w:hint="eastAsia"/>
                <w:sz w:val="30"/>
                <w:szCs w:val="30"/>
              </w:rPr>
              <w:t>7</w:t>
            </w:r>
          </w:p>
        </w:tc>
        <w:tc>
          <w:tcPr>
            <w:tcW w:w="2355" w:type="dxa"/>
            <w:vAlign w:val="center"/>
          </w:tcPr>
          <w:p w:rsidR="00E466FA" w:rsidRDefault="00E466FA" w:rsidP="00880354">
            <w:pPr>
              <w:spacing w:line="540" w:lineRule="exact"/>
              <w:jc w:val="center"/>
              <w:rPr>
                <w:rFonts w:hAnsi="宋体"/>
                <w:sz w:val="30"/>
                <w:szCs w:val="30"/>
              </w:rPr>
            </w:pPr>
            <w:r>
              <w:rPr>
                <w:rFonts w:hAnsi="宋体" w:hint="eastAsia"/>
                <w:sz w:val="30"/>
                <w:szCs w:val="30"/>
              </w:rPr>
              <w:t>广渠路二期</w:t>
            </w:r>
          </w:p>
        </w:tc>
        <w:tc>
          <w:tcPr>
            <w:tcW w:w="3043" w:type="dxa"/>
            <w:gridSpan w:val="2"/>
            <w:vAlign w:val="center"/>
          </w:tcPr>
          <w:p w:rsidR="00E466FA" w:rsidRDefault="00E466FA" w:rsidP="00880354">
            <w:pPr>
              <w:spacing w:line="540" w:lineRule="exact"/>
              <w:jc w:val="center"/>
              <w:rPr>
                <w:rFonts w:hAnsi="宋体"/>
                <w:sz w:val="30"/>
                <w:szCs w:val="30"/>
              </w:rPr>
            </w:pPr>
            <w:r>
              <w:rPr>
                <w:rFonts w:hAnsi="宋体" w:hint="eastAsia"/>
                <w:sz w:val="30"/>
                <w:szCs w:val="30"/>
              </w:rPr>
              <w:t>33.56</w:t>
            </w:r>
          </w:p>
        </w:tc>
        <w:tc>
          <w:tcPr>
            <w:tcW w:w="2199" w:type="dxa"/>
            <w:vAlign w:val="center"/>
          </w:tcPr>
          <w:p w:rsidR="00E466FA" w:rsidRDefault="00E466FA" w:rsidP="00880354">
            <w:pPr>
              <w:spacing w:line="540" w:lineRule="exact"/>
              <w:jc w:val="center"/>
              <w:rPr>
                <w:rFonts w:hAnsi="宋体"/>
                <w:sz w:val="30"/>
                <w:szCs w:val="30"/>
              </w:rPr>
            </w:pPr>
            <w:r>
              <w:rPr>
                <w:rFonts w:hAnsi="宋体" w:hint="eastAsia"/>
                <w:sz w:val="30"/>
                <w:szCs w:val="30"/>
              </w:rPr>
              <w:t>664.8236</w:t>
            </w:r>
          </w:p>
        </w:tc>
      </w:tr>
      <w:tr w:rsidR="00E466FA" w:rsidTr="00880354">
        <w:trPr>
          <w:trHeight w:val="227"/>
          <w:jc w:val="center"/>
        </w:trPr>
        <w:tc>
          <w:tcPr>
            <w:tcW w:w="925" w:type="dxa"/>
            <w:vAlign w:val="center"/>
          </w:tcPr>
          <w:p w:rsidR="00E466FA" w:rsidRDefault="00E466FA" w:rsidP="00880354">
            <w:pPr>
              <w:spacing w:line="540" w:lineRule="exact"/>
              <w:jc w:val="center"/>
              <w:rPr>
                <w:rFonts w:hAnsi="宋体"/>
                <w:sz w:val="30"/>
                <w:szCs w:val="30"/>
              </w:rPr>
            </w:pPr>
            <w:r>
              <w:rPr>
                <w:rFonts w:hAnsi="宋体" w:hint="eastAsia"/>
                <w:sz w:val="30"/>
                <w:szCs w:val="30"/>
              </w:rPr>
              <w:t>8</w:t>
            </w:r>
          </w:p>
        </w:tc>
        <w:tc>
          <w:tcPr>
            <w:tcW w:w="2355" w:type="dxa"/>
            <w:vAlign w:val="center"/>
          </w:tcPr>
          <w:p w:rsidR="00E466FA" w:rsidRDefault="00E466FA" w:rsidP="00880354">
            <w:pPr>
              <w:spacing w:line="540" w:lineRule="exact"/>
              <w:jc w:val="center"/>
              <w:rPr>
                <w:rFonts w:hAnsi="宋体"/>
                <w:sz w:val="30"/>
                <w:szCs w:val="30"/>
              </w:rPr>
            </w:pPr>
            <w:r>
              <w:rPr>
                <w:rFonts w:hAnsi="宋体" w:hint="eastAsia"/>
                <w:sz w:val="30"/>
                <w:szCs w:val="30"/>
              </w:rPr>
              <w:t>莲花池西路</w:t>
            </w:r>
          </w:p>
        </w:tc>
        <w:tc>
          <w:tcPr>
            <w:tcW w:w="3043" w:type="dxa"/>
            <w:gridSpan w:val="2"/>
            <w:vAlign w:val="center"/>
          </w:tcPr>
          <w:p w:rsidR="00E466FA" w:rsidRDefault="00E466FA" w:rsidP="00880354">
            <w:pPr>
              <w:spacing w:line="540" w:lineRule="exact"/>
              <w:jc w:val="center"/>
              <w:rPr>
                <w:rFonts w:hAnsi="宋体"/>
                <w:sz w:val="30"/>
                <w:szCs w:val="30"/>
              </w:rPr>
            </w:pPr>
            <w:r>
              <w:rPr>
                <w:rFonts w:hAnsi="宋体" w:hint="eastAsia"/>
                <w:sz w:val="30"/>
                <w:szCs w:val="30"/>
              </w:rPr>
              <w:t>40</w:t>
            </w:r>
          </w:p>
        </w:tc>
        <w:tc>
          <w:tcPr>
            <w:tcW w:w="2199" w:type="dxa"/>
            <w:vAlign w:val="center"/>
          </w:tcPr>
          <w:p w:rsidR="00E466FA" w:rsidRDefault="00E466FA" w:rsidP="00880354">
            <w:pPr>
              <w:spacing w:line="540" w:lineRule="exact"/>
              <w:jc w:val="center"/>
              <w:rPr>
                <w:rFonts w:hAnsi="宋体"/>
                <w:sz w:val="30"/>
                <w:szCs w:val="30"/>
              </w:rPr>
            </w:pPr>
            <w:r>
              <w:rPr>
                <w:rFonts w:hAnsi="宋体" w:hint="eastAsia"/>
                <w:sz w:val="30"/>
                <w:szCs w:val="30"/>
              </w:rPr>
              <w:t xml:space="preserve">792.4 </w:t>
            </w:r>
          </w:p>
        </w:tc>
      </w:tr>
      <w:tr w:rsidR="00E466FA" w:rsidTr="00880354">
        <w:trPr>
          <w:trHeight w:val="227"/>
          <w:jc w:val="center"/>
        </w:trPr>
        <w:tc>
          <w:tcPr>
            <w:tcW w:w="925" w:type="dxa"/>
            <w:vAlign w:val="center"/>
          </w:tcPr>
          <w:p w:rsidR="00E466FA" w:rsidRDefault="00E466FA" w:rsidP="00880354">
            <w:pPr>
              <w:spacing w:line="540" w:lineRule="exact"/>
              <w:jc w:val="center"/>
              <w:rPr>
                <w:rFonts w:hAnsi="宋体"/>
                <w:sz w:val="30"/>
                <w:szCs w:val="30"/>
              </w:rPr>
            </w:pPr>
            <w:r>
              <w:rPr>
                <w:rFonts w:hAnsi="宋体" w:hint="eastAsia"/>
                <w:sz w:val="30"/>
                <w:szCs w:val="30"/>
              </w:rPr>
              <w:t>9</w:t>
            </w:r>
          </w:p>
        </w:tc>
        <w:tc>
          <w:tcPr>
            <w:tcW w:w="2355" w:type="dxa"/>
            <w:vAlign w:val="center"/>
          </w:tcPr>
          <w:p w:rsidR="00E466FA" w:rsidRDefault="00E466FA" w:rsidP="00880354">
            <w:pPr>
              <w:spacing w:line="540" w:lineRule="exact"/>
              <w:jc w:val="center"/>
              <w:rPr>
                <w:rFonts w:hAnsi="宋体"/>
                <w:sz w:val="30"/>
                <w:szCs w:val="30"/>
              </w:rPr>
            </w:pPr>
            <w:r>
              <w:rPr>
                <w:rFonts w:hAnsi="宋体" w:hint="eastAsia"/>
                <w:sz w:val="30"/>
                <w:szCs w:val="30"/>
              </w:rPr>
              <w:t>德贤路</w:t>
            </w:r>
          </w:p>
        </w:tc>
        <w:tc>
          <w:tcPr>
            <w:tcW w:w="3043" w:type="dxa"/>
            <w:gridSpan w:val="2"/>
            <w:vAlign w:val="center"/>
          </w:tcPr>
          <w:p w:rsidR="00E466FA" w:rsidRDefault="00E466FA" w:rsidP="00880354">
            <w:pPr>
              <w:spacing w:line="540" w:lineRule="exact"/>
              <w:jc w:val="center"/>
              <w:rPr>
                <w:rFonts w:hAnsi="宋体"/>
                <w:sz w:val="30"/>
                <w:szCs w:val="30"/>
              </w:rPr>
            </w:pPr>
            <w:r>
              <w:rPr>
                <w:rFonts w:hAnsi="宋体" w:hint="eastAsia"/>
                <w:sz w:val="30"/>
                <w:szCs w:val="30"/>
              </w:rPr>
              <w:t>32.65</w:t>
            </w:r>
          </w:p>
        </w:tc>
        <w:tc>
          <w:tcPr>
            <w:tcW w:w="2199" w:type="dxa"/>
            <w:vAlign w:val="center"/>
          </w:tcPr>
          <w:p w:rsidR="00E466FA" w:rsidRDefault="00E466FA" w:rsidP="00880354">
            <w:pPr>
              <w:spacing w:line="540" w:lineRule="exact"/>
              <w:jc w:val="center"/>
              <w:rPr>
                <w:rFonts w:hAnsi="宋体"/>
                <w:sz w:val="30"/>
                <w:szCs w:val="30"/>
              </w:rPr>
            </w:pPr>
            <w:r>
              <w:rPr>
                <w:rFonts w:hAnsi="宋体" w:hint="eastAsia"/>
                <w:sz w:val="30"/>
                <w:szCs w:val="30"/>
              </w:rPr>
              <w:t xml:space="preserve">646.7965 </w:t>
            </w:r>
          </w:p>
        </w:tc>
      </w:tr>
      <w:tr w:rsidR="00E466FA" w:rsidTr="00880354">
        <w:trPr>
          <w:trHeight w:val="227"/>
          <w:jc w:val="center"/>
        </w:trPr>
        <w:tc>
          <w:tcPr>
            <w:tcW w:w="925" w:type="dxa"/>
            <w:vAlign w:val="center"/>
          </w:tcPr>
          <w:p w:rsidR="00E466FA" w:rsidRDefault="00E466FA" w:rsidP="00880354">
            <w:pPr>
              <w:spacing w:line="540" w:lineRule="exact"/>
              <w:jc w:val="center"/>
              <w:rPr>
                <w:rFonts w:hAnsi="宋体"/>
                <w:sz w:val="30"/>
                <w:szCs w:val="30"/>
              </w:rPr>
            </w:pPr>
            <w:r>
              <w:rPr>
                <w:rFonts w:hAnsi="宋体" w:hint="eastAsia"/>
                <w:sz w:val="30"/>
                <w:szCs w:val="30"/>
              </w:rPr>
              <w:t>10</w:t>
            </w:r>
          </w:p>
        </w:tc>
        <w:tc>
          <w:tcPr>
            <w:tcW w:w="2355" w:type="dxa"/>
            <w:vAlign w:val="center"/>
          </w:tcPr>
          <w:p w:rsidR="00E466FA" w:rsidRDefault="00E466FA" w:rsidP="00880354">
            <w:pPr>
              <w:spacing w:line="540" w:lineRule="exact"/>
              <w:jc w:val="center"/>
              <w:rPr>
                <w:rFonts w:hAnsi="宋体"/>
                <w:sz w:val="30"/>
                <w:szCs w:val="30"/>
              </w:rPr>
            </w:pPr>
            <w:r>
              <w:rPr>
                <w:rFonts w:hAnsi="宋体" w:hint="eastAsia"/>
                <w:sz w:val="30"/>
                <w:szCs w:val="30"/>
              </w:rPr>
              <w:t>丰北路</w:t>
            </w:r>
          </w:p>
        </w:tc>
        <w:tc>
          <w:tcPr>
            <w:tcW w:w="3043" w:type="dxa"/>
            <w:gridSpan w:val="2"/>
            <w:vAlign w:val="center"/>
          </w:tcPr>
          <w:p w:rsidR="00E466FA" w:rsidRDefault="00E466FA" w:rsidP="00880354">
            <w:pPr>
              <w:spacing w:line="540" w:lineRule="exact"/>
              <w:jc w:val="center"/>
              <w:rPr>
                <w:rFonts w:hAnsi="宋体"/>
                <w:sz w:val="30"/>
                <w:szCs w:val="30"/>
              </w:rPr>
            </w:pPr>
            <w:r>
              <w:rPr>
                <w:rFonts w:hAnsi="宋体" w:hint="eastAsia"/>
                <w:sz w:val="30"/>
                <w:szCs w:val="30"/>
              </w:rPr>
              <w:t>22.65</w:t>
            </w:r>
          </w:p>
        </w:tc>
        <w:tc>
          <w:tcPr>
            <w:tcW w:w="2199" w:type="dxa"/>
            <w:vAlign w:val="center"/>
          </w:tcPr>
          <w:p w:rsidR="00E466FA" w:rsidRDefault="00E466FA" w:rsidP="00880354">
            <w:pPr>
              <w:spacing w:line="540" w:lineRule="exact"/>
              <w:jc w:val="center"/>
              <w:rPr>
                <w:rFonts w:hAnsi="宋体"/>
                <w:sz w:val="30"/>
                <w:szCs w:val="30"/>
              </w:rPr>
            </w:pPr>
            <w:r>
              <w:rPr>
                <w:rFonts w:hAnsi="宋体" w:hint="eastAsia"/>
                <w:sz w:val="30"/>
                <w:szCs w:val="30"/>
              </w:rPr>
              <w:t xml:space="preserve">448.6965 </w:t>
            </w:r>
          </w:p>
        </w:tc>
      </w:tr>
      <w:tr w:rsidR="00E466FA" w:rsidTr="00880354">
        <w:trPr>
          <w:trHeight w:val="227"/>
          <w:jc w:val="center"/>
        </w:trPr>
        <w:tc>
          <w:tcPr>
            <w:tcW w:w="925" w:type="dxa"/>
            <w:vAlign w:val="center"/>
          </w:tcPr>
          <w:p w:rsidR="00E466FA" w:rsidRDefault="00E466FA" w:rsidP="00880354">
            <w:pPr>
              <w:spacing w:line="540" w:lineRule="exact"/>
              <w:jc w:val="center"/>
              <w:rPr>
                <w:rFonts w:hAnsi="宋体"/>
                <w:sz w:val="30"/>
                <w:szCs w:val="30"/>
              </w:rPr>
            </w:pPr>
            <w:r>
              <w:rPr>
                <w:rFonts w:hAnsi="宋体" w:hint="eastAsia"/>
                <w:sz w:val="30"/>
                <w:szCs w:val="30"/>
              </w:rPr>
              <w:t>11</w:t>
            </w:r>
          </w:p>
        </w:tc>
        <w:tc>
          <w:tcPr>
            <w:tcW w:w="2355" w:type="dxa"/>
            <w:vAlign w:val="center"/>
          </w:tcPr>
          <w:p w:rsidR="00E466FA" w:rsidRDefault="00E466FA" w:rsidP="00880354">
            <w:pPr>
              <w:spacing w:line="540" w:lineRule="exact"/>
              <w:jc w:val="center"/>
              <w:rPr>
                <w:rFonts w:hAnsi="宋体"/>
                <w:sz w:val="30"/>
                <w:szCs w:val="30"/>
              </w:rPr>
            </w:pPr>
            <w:r>
              <w:rPr>
                <w:rFonts w:hAnsi="宋体" w:hint="eastAsia"/>
                <w:sz w:val="30"/>
                <w:szCs w:val="30"/>
              </w:rPr>
              <w:t>京良路</w:t>
            </w:r>
          </w:p>
        </w:tc>
        <w:tc>
          <w:tcPr>
            <w:tcW w:w="3043" w:type="dxa"/>
            <w:gridSpan w:val="2"/>
            <w:vAlign w:val="center"/>
          </w:tcPr>
          <w:p w:rsidR="00E466FA" w:rsidRDefault="00E466FA" w:rsidP="00880354">
            <w:pPr>
              <w:spacing w:line="540" w:lineRule="exact"/>
              <w:jc w:val="center"/>
              <w:rPr>
                <w:rFonts w:hAnsi="宋体"/>
                <w:sz w:val="30"/>
                <w:szCs w:val="30"/>
              </w:rPr>
            </w:pPr>
            <w:r>
              <w:rPr>
                <w:rFonts w:hAnsi="宋体" w:hint="eastAsia"/>
                <w:sz w:val="30"/>
                <w:szCs w:val="30"/>
              </w:rPr>
              <w:t>28.13</w:t>
            </w:r>
          </w:p>
        </w:tc>
        <w:tc>
          <w:tcPr>
            <w:tcW w:w="2199" w:type="dxa"/>
            <w:vAlign w:val="center"/>
          </w:tcPr>
          <w:p w:rsidR="00E466FA" w:rsidRDefault="00E466FA" w:rsidP="00880354">
            <w:pPr>
              <w:spacing w:line="540" w:lineRule="exact"/>
              <w:jc w:val="center"/>
              <w:rPr>
                <w:rFonts w:hAnsi="宋体"/>
                <w:sz w:val="30"/>
                <w:szCs w:val="30"/>
              </w:rPr>
            </w:pPr>
            <w:r>
              <w:rPr>
                <w:rFonts w:hAnsi="宋体" w:hint="eastAsia"/>
                <w:sz w:val="30"/>
                <w:szCs w:val="30"/>
              </w:rPr>
              <w:t>557.2553</w:t>
            </w:r>
          </w:p>
        </w:tc>
      </w:tr>
      <w:tr w:rsidR="00E466FA" w:rsidTr="00880354">
        <w:trPr>
          <w:trHeight w:val="227"/>
          <w:jc w:val="center"/>
        </w:trPr>
        <w:tc>
          <w:tcPr>
            <w:tcW w:w="925" w:type="dxa"/>
            <w:vAlign w:val="center"/>
          </w:tcPr>
          <w:p w:rsidR="00E466FA" w:rsidRDefault="00E466FA" w:rsidP="00880354">
            <w:pPr>
              <w:spacing w:line="540" w:lineRule="exact"/>
              <w:jc w:val="center"/>
              <w:rPr>
                <w:rFonts w:hAnsi="宋体"/>
                <w:sz w:val="30"/>
                <w:szCs w:val="30"/>
              </w:rPr>
            </w:pPr>
            <w:r>
              <w:rPr>
                <w:rFonts w:hAnsi="宋体" w:hint="eastAsia"/>
                <w:sz w:val="30"/>
                <w:szCs w:val="30"/>
              </w:rPr>
              <w:t>合计</w:t>
            </w:r>
          </w:p>
        </w:tc>
        <w:tc>
          <w:tcPr>
            <w:tcW w:w="2355" w:type="dxa"/>
            <w:vAlign w:val="center"/>
          </w:tcPr>
          <w:p w:rsidR="00E466FA" w:rsidRDefault="00E466FA" w:rsidP="00880354">
            <w:pPr>
              <w:spacing w:line="540" w:lineRule="exact"/>
              <w:jc w:val="center"/>
              <w:rPr>
                <w:rFonts w:hAnsi="宋体"/>
                <w:sz w:val="30"/>
                <w:szCs w:val="30"/>
              </w:rPr>
            </w:pPr>
            <w:r>
              <w:rPr>
                <w:rFonts w:hAnsi="宋体" w:hint="eastAsia"/>
                <w:sz w:val="30"/>
                <w:szCs w:val="30"/>
              </w:rPr>
              <w:t>——</w:t>
            </w:r>
          </w:p>
        </w:tc>
        <w:tc>
          <w:tcPr>
            <w:tcW w:w="3043" w:type="dxa"/>
            <w:gridSpan w:val="2"/>
            <w:vAlign w:val="center"/>
          </w:tcPr>
          <w:p w:rsidR="00E466FA" w:rsidRDefault="00E466FA" w:rsidP="00880354">
            <w:pPr>
              <w:spacing w:line="540" w:lineRule="exact"/>
              <w:jc w:val="center"/>
              <w:rPr>
                <w:rFonts w:hAnsi="宋体"/>
                <w:sz w:val="30"/>
                <w:szCs w:val="30"/>
              </w:rPr>
            </w:pPr>
            <w:r>
              <w:rPr>
                <w:rFonts w:hAnsi="宋体" w:hint="eastAsia"/>
                <w:sz w:val="30"/>
                <w:szCs w:val="30"/>
              </w:rPr>
              <w:t>1215.79</w:t>
            </w:r>
          </w:p>
        </w:tc>
        <w:tc>
          <w:tcPr>
            <w:tcW w:w="2199" w:type="dxa"/>
            <w:vAlign w:val="center"/>
          </w:tcPr>
          <w:p w:rsidR="00E466FA" w:rsidRDefault="00E466FA" w:rsidP="00880354">
            <w:pPr>
              <w:spacing w:line="540" w:lineRule="exact"/>
              <w:jc w:val="center"/>
              <w:rPr>
                <w:rFonts w:hAnsi="宋体"/>
                <w:sz w:val="30"/>
                <w:szCs w:val="30"/>
              </w:rPr>
            </w:pPr>
            <w:r>
              <w:rPr>
                <w:rFonts w:hAnsi="宋体" w:hint="eastAsia"/>
                <w:sz w:val="30"/>
                <w:szCs w:val="30"/>
              </w:rPr>
              <w:t>25435.4199</w:t>
            </w:r>
          </w:p>
        </w:tc>
      </w:tr>
    </w:tbl>
    <w:p w:rsidR="00E466FA" w:rsidRDefault="00E466FA" w:rsidP="00E466FA">
      <w:pPr>
        <w:tabs>
          <w:tab w:val="left" w:pos="540"/>
        </w:tabs>
        <w:spacing w:line="360" w:lineRule="auto"/>
        <w:ind w:firstLineChars="200" w:firstLine="480"/>
        <w:rPr>
          <w:rFonts w:hAnsi="宋体" w:cs="宋体"/>
        </w:rPr>
      </w:pPr>
    </w:p>
    <w:p w:rsidR="00E466FA" w:rsidRDefault="00E466FA" w:rsidP="00E466FA">
      <w:pPr>
        <w:tabs>
          <w:tab w:val="left" w:pos="540"/>
        </w:tabs>
        <w:spacing w:line="360" w:lineRule="auto"/>
        <w:ind w:firstLineChars="200" w:firstLine="480"/>
        <w:rPr>
          <w:rFonts w:hAnsi="宋体" w:cs="宋体"/>
        </w:rPr>
      </w:pPr>
      <w:r>
        <w:rPr>
          <w:rFonts w:hAnsi="宋体" w:cs="宋体" w:hint="eastAsia"/>
        </w:rPr>
        <w:t>本次招标采用分包形式招标，共分为11个包次。投标人可根据自身情况任意选择其中一个或多个包次进行投标，但不得将一个包次中的内容拆分投标。单一投标人最多只能中标4个包次；第1-4包，单一投标人最多只能中标3个包次；第5—11包，单一投标人最多只能中标2个包次。如果单一投标人中标包数超过上述限定包数，评标委员会将按照招标文件中给定的包号顺序先后来确定所中的限定数包号，该投标人所中的顺序排在后的包号的中标资格将自动取消，由该包次排名其次的中标候选人作为中标人，以此类推。</w:t>
      </w:r>
    </w:p>
    <w:p w:rsidR="00E466FA" w:rsidRDefault="00E466FA" w:rsidP="00E466FA">
      <w:pPr>
        <w:tabs>
          <w:tab w:val="left" w:pos="540"/>
        </w:tabs>
        <w:spacing w:line="360" w:lineRule="auto"/>
        <w:ind w:firstLineChars="200" w:firstLine="480"/>
        <w:rPr>
          <w:rFonts w:hAnsi="宋体" w:cs="宋体"/>
        </w:rPr>
      </w:pPr>
    </w:p>
    <w:p w:rsidR="00E466FA" w:rsidRDefault="00E466FA" w:rsidP="00E466FA">
      <w:pPr>
        <w:tabs>
          <w:tab w:val="left" w:pos="540"/>
        </w:tabs>
        <w:spacing w:beforeLines="50" w:before="120" w:line="360" w:lineRule="auto"/>
        <w:rPr>
          <w:rFonts w:hAnsi="宋体"/>
          <w:b/>
        </w:rPr>
      </w:pPr>
      <w:r>
        <w:rPr>
          <w:rFonts w:hAnsi="宋体" w:hint="eastAsia"/>
          <w:b/>
        </w:rPr>
        <w:t>2、总体要求</w:t>
      </w:r>
    </w:p>
    <w:p w:rsidR="00E466FA" w:rsidRDefault="00E466FA" w:rsidP="00E466FA">
      <w:pPr>
        <w:spacing w:before="120" w:line="360" w:lineRule="auto"/>
        <w:ind w:leftChars="285" w:left="1524" w:hangingChars="350" w:hanging="840"/>
        <w:rPr>
          <w:rFonts w:hAnsi="宋体"/>
        </w:rPr>
      </w:pPr>
      <w:r>
        <w:rPr>
          <w:rFonts w:hAnsi="宋体" w:hint="eastAsia"/>
        </w:rPr>
        <w:t>2.1    本次采购内容为市属城市道路清扫保洁服务。清扫保洁的作业方式包括：道路清洗、机械捡拾、机械清扫保洁（含小广告清除）、道路冲刷和冬季扫雪铲冰，1—3包含辅路人工清扫和人工保洁。清扫保洁服务的质量需符合《城市道路清扫保洁质量与作业要求》（DB11/T 353-2014）一级标准。</w:t>
      </w:r>
    </w:p>
    <w:p w:rsidR="00E466FA" w:rsidRDefault="00E466FA" w:rsidP="00E466FA">
      <w:pPr>
        <w:spacing w:before="120" w:line="360" w:lineRule="auto"/>
        <w:ind w:firstLineChars="200" w:firstLine="482"/>
        <w:rPr>
          <w:rFonts w:hAnsi="宋体"/>
          <w:b/>
        </w:rPr>
      </w:pPr>
      <w:r>
        <w:rPr>
          <w:rFonts w:hAnsi="宋体" w:hint="eastAsia"/>
          <w:b/>
        </w:rPr>
        <w:t>雾霾天气、道路遗撒</w:t>
      </w:r>
      <w:r>
        <w:rPr>
          <w:rFonts w:hAnsi="宋体" w:hint="eastAsia"/>
        </w:rPr>
        <w:t>、</w:t>
      </w:r>
      <w:r>
        <w:rPr>
          <w:rFonts w:hAnsi="宋体" w:hint="eastAsia"/>
          <w:b/>
        </w:rPr>
        <w:t>冬季洗地及其他应急或临时任务增加作业费用，依据实际工作发生量，其中：与招标工艺一致部分，按照投标单价进行结算，其他部分按照甲方确认价格，另行结算，不纳入本次投标报价。</w:t>
      </w:r>
    </w:p>
    <w:p w:rsidR="00E466FA" w:rsidRDefault="00E466FA" w:rsidP="00E466FA">
      <w:pPr>
        <w:spacing w:before="120" w:line="360" w:lineRule="auto"/>
        <w:ind w:firstLineChars="200" w:firstLine="482"/>
        <w:rPr>
          <w:rFonts w:hAnsi="宋体"/>
          <w:b/>
        </w:rPr>
      </w:pPr>
      <w:r>
        <w:rPr>
          <w:rFonts w:hAnsi="宋体" w:hint="eastAsia"/>
          <w:b/>
        </w:rPr>
        <w:t>注：须投标单位按照机械清扫保洁（一扫两保，含小广告清除）、机械清洗、机械捡拾、机械冲刷和扫雪铲冰5项作业分别报投标单价，其中扫雪铲冰单价0.96元/平方米·年为该工艺包干价格，投标人在该工艺单价投标时须按此价格执行，否则按无效投标处理。1—3包中的辅路人工清扫保洁需分别单独报价，</w:t>
      </w:r>
      <w:r>
        <w:rPr>
          <w:rFonts w:hAnsi="宋体" w:cs="宋体" w:hint="eastAsia"/>
          <w:b/>
          <w:bCs/>
        </w:rPr>
        <w:t>投标人在该项工艺报价</w:t>
      </w:r>
      <w:r>
        <w:rPr>
          <w:rFonts w:hint="eastAsia"/>
          <w:b/>
        </w:rPr>
        <w:t>超出最高限价的投标为无效投标</w:t>
      </w:r>
      <w:r>
        <w:rPr>
          <w:rFonts w:hAnsi="宋体" w:cs="宋体" w:hint="eastAsia"/>
          <w:b/>
          <w:bCs/>
        </w:rPr>
        <w:t>。</w:t>
      </w:r>
    </w:p>
    <w:p w:rsidR="00E466FA" w:rsidRDefault="00E466FA" w:rsidP="00E466FA">
      <w:pPr>
        <w:spacing w:line="360" w:lineRule="auto"/>
        <w:rPr>
          <w:rFonts w:hAnsi="宋体" w:cs="Arial"/>
          <w:b/>
        </w:rPr>
      </w:pPr>
      <w:bookmarkStart w:id="1" w:name="_Toc517319280"/>
    </w:p>
    <w:p w:rsidR="00E466FA" w:rsidRDefault="00E466FA" w:rsidP="00E466FA">
      <w:pPr>
        <w:tabs>
          <w:tab w:val="left" w:pos="540"/>
        </w:tabs>
        <w:spacing w:beforeLines="50" w:before="120" w:line="360" w:lineRule="auto"/>
        <w:rPr>
          <w:rFonts w:hAnsi="宋体"/>
          <w:b/>
        </w:rPr>
      </w:pPr>
      <w:r>
        <w:rPr>
          <w:rFonts w:hAnsi="宋体" w:hint="eastAsia"/>
          <w:b/>
        </w:rPr>
        <w:t>3、资金来源</w:t>
      </w:r>
    </w:p>
    <w:p w:rsidR="00E466FA" w:rsidRDefault="00E466FA" w:rsidP="00E466FA">
      <w:pPr>
        <w:spacing w:before="120" w:line="360" w:lineRule="auto"/>
        <w:ind w:leftChars="285" w:left="1524" w:hangingChars="350" w:hanging="840"/>
        <w:rPr>
          <w:rFonts w:hAnsi="宋体"/>
        </w:rPr>
      </w:pPr>
      <w:r>
        <w:rPr>
          <w:rFonts w:hAnsi="宋体" w:hint="eastAsia"/>
        </w:rPr>
        <w:t>3.1本项目资金来源于市财政拨款。</w:t>
      </w:r>
    </w:p>
    <w:p w:rsidR="00E466FA" w:rsidRDefault="00E466FA" w:rsidP="00E466FA">
      <w:pPr>
        <w:spacing w:line="360" w:lineRule="auto"/>
        <w:rPr>
          <w:rFonts w:hAnsi="宋体" w:cs="Arial"/>
          <w:b/>
        </w:rPr>
      </w:pPr>
    </w:p>
    <w:p w:rsidR="00E466FA" w:rsidRDefault="00E466FA" w:rsidP="00E466FA">
      <w:pPr>
        <w:tabs>
          <w:tab w:val="left" w:pos="540"/>
        </w:tabs>
        <w:spacing w:beforeLines="50" w:before="120" w:line="360" w:lineRule="auto"/>
        <w:rPr>
          <w:rFonts w:hAnsi="宋体"/>
          <w:b/>
        </w:rPr>
      </w:pPr>
      <w:r>
        <w:rPr>
          <w:rFonts w:hAnsi="宋体" w:hint="eastAsia"/>
          <w:b/>
        </w:rPr>
        <w:t>4、承包方式</w:t>
      </w:r>
      <w:bookmarkEnd w:id="1"/>
    </w:p>
    <w:p w:rsidR="00E466FA" w:rsidRDefault="00E466FA" w:rsidP="00E466FA">
      <w:pPr>
        <w:spacing w:before="120" w:line="360" w:lineRule="auto"/>
        <w:ind w:leftChars="285" w:left="684"/>
        <w:rPr>
          <w:rFonts w:hAnsi="宋体"/>
        </w:rPr>
      </w:pPr>
      <w:r>
        <w:rPr>
          <w:rFonts w:hAnsi="宋体" w:hint="eastAsia"/>
        </w:rPr>
        <w:t>4.1项目开标后中标单位与采购人签订道路清扫保洁合同。</w:t>
      </w:r>
    </w:p>
    <w:p w:rsidR="00E466FA" w:rsidRDefault="00E466FA" w:rsidP="00E466FA">
      <w:pPr>
        <w:spacing w:before="120" w:line="360" w:lineRule="auto"/>
        <w:ind w:leftChars="285" w:left="684"/>
        <w:rPr>
          <w:rFonts w:hAnsi="宋体"/>
        </w:rPr>
      </w:pPr>
      <w:r>
        <w:rPr>
          <w:rFonts w:hAnsi="宋体" w:hint="eastAsia"/>
        </w:rPr>
        <w:t>4.2采购人按照年度实际考核成绩核定年度最终日常作业费。</w:t>
      </w:r>
    </w:p>
    <w:p w:rsidR="00E466FA" w:rsidRDefault="00E466FA" w:rsidP="00E466FA">
      <w:pPr>
        <w:spacing w:before="120" w:line="360" w:lineRule="auto"/>
        <w:ind w:leftChars="285" w:left="684"/>
        <w:rPr>
          <w:rFonts w:hAnsi="宋体"/>
        </w:rPr>
      </w:pPr>
      <w:r>
        <w:rPr>
          <w:rFonts w:hAnsi="宋体" w:hint="eastAsia"/>
        </w:rPr>
        <w:t>4.3本项目不接受联合体投标商投标。</w:t>
      </w:r>
    </w:p>
    <w:p w:rsidR="00E466FA" w:rsidRDefault="00E466FA" w:rsidP="00E466FA">
      <w:pPr>
        <w:spacing w:before="120" w:line="360" w:lineRule="auto"/>
        <w:ind w:leftChars="285" w:left="684"/>
        <w:rPr>
          <w:rFonts w:hAnsi="宋体"/>
        </w:rPr>
      </w:pPr>
      <w:r>
        <w:rPr>
          <w:rFonts w:hAnsi="宋体" w:hint="eastAsia"/>
        </w:rPr>
        <w:t>4.4中标人未经采购人同意不得转包、分包。</w:t>
      </w:r>
    </w:p>
    <w:p w:rsidR="00E466FA" w:rsidRDefault="00E466FA" w:rsidP="00E466FA">
      <w:pPr>
        <w:spacing w:before="120" w:line="360" w:lineRule="auto"/>
        <w:ind w:leftChars="285" w:left="684"/>
        <w:rPr>
          <w:rFonts w:hAnsi="宋体"/>
        </w:rPr>
      </w:pPr>
      <w:r>
        <w:rPr>
          <w:rFonts w:hAnsi="宋体" w:hint="eastAsia"/>
        </w:rPr>
        <w:t>4.5投标时，投标人承诺有符合相应数量和质量的环卫清扫、冲刷、洗地等机械设备，而中标后没有按照承诺配备相应环卫清扫、冲刷、洗地等机械设备，采购人有权解除与中标人签订的道路清扫保洁合同。</w:t>
      </w:r>
    </w:p>
    <w:p w:rsidR="00E466FA" w:rsidRDefault="00E466FA" w:rsidP="00E466FA">
      <w:pPr>
        <w:spacing w:before="120" w:line="360" w:lineRule="auto"/>
        <w:ind w:leftChars="285" w:left="684"/>
        <w:rPr>
          <w:rFonts w:hAnsi="宋体"/>
        </w:rPr>
      </w:pPr>
    </w:p>
    <w:p w:rsidR="00E466FA" w:rsidRDefault="00E466FA" w:rsidP="00E466FA">
      <w:pPr>
        <w:tabs>
          <w:tab w:val="left" w:pos="540"/>
        </w:tabs>
        <w:spacing w:beforeLines="50" w:before="120" w:line="360" w:lineRule="auto"/>
        <w:rPr>
          <w:rFonts w:hAnsi="宋体"/>
          <w:b/>
        </w:rPr>
      </w:pPr>
      <w:r>
        <w:rPr>
          <w:rFonts w:hAnsi="宋体" w:hint="eastAsia"/>
          <w:b/>
        </w:rPr>
        <w:t>5、作业期限</w:t>
      </w:r>
    </w:p>
    <w:p w:rsidR="00E466FA" w:rsidRDefault="00E466FA" w:rsidP="00E466FA">
      <w:pPr>
        <w:pStyle w:val="a5"/>
        <w:spacing w:line="360" w:lineRule="auto"/>
        <w:ind w:firstLineChars="200" w:firstLine="480"/>
        <w:rPr>
          <w:rFonts w:hAnsi="宋体"/>
          <w:sz w:val="24"/>
        </w:rPr>
      </w:pPr>
      <w:r>
        <w:rPr>
          <w:rFonts w:hAnsi="宋体" w:hint="eastAsia"/>
          <w:sz w:val="24"/>
        </w:rPr>
        <w:t>本招标作业期限以合同约定之日起3年。每年年度考评在80分以上者可继续履行合同。年度考核得分在80分以下或连续3个月考核在80分以下的定为业务工作不合格，按规定扣除相应履约保证金，甲方有权终止合同。在作业期内，中标人一年内出现2次重大责任事故或3次一般责任事故的，采购人有权终止合同。</w:t>
      </w:r>
    </w:p>
    <w:p w:rsidR="00E466FA" w:rsidRDefault="00E466FA" w:rsidP="00E466FA">
      <w:pPr>
        <w:tabs>
          <w:tab w:val="left" w:pos="540"/>
        </w:tabs>
        <w:spacing w:beforeLines="50" w:before="120" w:line="360" w:lineRule="auto"/>
        <w:rPr>
          <w:rFonts w:hAnsi="宋体"/>
          <w:b/>
        </w:rPr>
      </w:pPr>
      <w:r>
        <w:rPr>
          <w:rFonts w:hAnsi="宋体" w:hint="eastAsia"/>
          <w:b/>
        </w:rPr>
        <w:t>6、服务承诺</w:t>
      </w:r>
    </w:p>
    <w:p w:rsidR="00E466FA" w:rsidRDefault="00E466FA" w:rsidP="00E466FA">
      <w:pPr>
        <w:spacing w:before="120" w:line="360" w:lineRule="auto"/>
        <w:ind w:leftChars="285" w:left="684"/>
        <w:rPr>
          <w:rFonts w:hAnsi="宋体"/>
        </w:rPr>
      </w:pPr>
      <w:r>
        <w:rPr>
          <w:rFonts w:hAnsi="宋体" w:hint="eastAsia"/>
        </w:rPr>
        <w:t>6.1中标人应按政府规定履行企业义务，为职工缴纳相应的保险费用；接受标的地辖区政府有关部门的监督和管理，并与之密切配合。除日常作业外，对突发性、重要性环境问题和重要的临时任务具有较好的工作方案并能给与积极配合保障。</w:t>
      </w:r>
    </w:p>
    <w:p w:rsidR="00E466FA" w:rsidRDefault="00E466FA" w:rsidP="00E466FA">
      <w:pPr>
        <w:spacing w:before="120" w:line="360" w:lineRule="auto"/>
        <w:ind w:leftChars="285" w:left="684"/>
        <w:rPr>
          <w:rFonts w:hAnsi="宋体"/>
        </w:rPr>
      </w:pPr>
      <w:r>
        <w:rPr>
          <w:rFonts w:hAnsi="宋体" w:hint="eastAsia"/>
        </w:rPr>
        <w:t>6.2如出现市、区城市管理体制、机制改革等不可预见因素，确有必要对承包期限进行调整时，中标人须认同政府或采购人的调整指令和工作要求。</w:t>
      </w:r>
    </w:p>
    <w:p w:rsidR="00E466FA" w:rsidRDefault="00E466FA" w:rsidP="00E466FA">
      <w:pPr>
        <w:spacing w:before="120" w:line="360" w:lineRule="auto"/>
        <w:ind w:leftChars="285" w:left="684"/>
        <w:rPr>
          <w:rFonts w:hAnsi="宋体"/>
        </w:rPr>
      </w:pPr>
      <w:r>
        <w:rPr>
          <w:rFonts w:hAnsi="宋体" w:hint="eastAsia"/>
        </w:rPr>
        <w:t>6.3中标人应按照招标采购人的要求，提供有关统计数据和资料。</w:t>
      </w:r>
    </w:p>
    <w:p w:rsidR="00E466FA" w:rsidRDefault="00E466FA" w:rsidP="00E466FA">
      <w:pPr>
        <w:spacing w:before="120" w:line="360" w:lineRule="auto"/>
        <w:ind w:leftChars="285" w:left="684"/>
        <w:rPr>
          <w:rFonts w:hAnsi="宋体"/>
        </w:rPr>
      </w:pPr>
    </w:p>
    <w:p w:rsidR="00E466FA" w:rsidRDefault="00E466FA" w:rsidP="00E466FA">
      <w:pPr>
        <w:tabs>
          <w:tab w:val="left" w:pos="540"/>
        </w:tabs>
        <w:spacing w:beforeLines="50" w:before="120" w:line="360" w:lineRule="auto"/>
        <w:rPr>
          <w:rFonts w:hAnsi="宋体"/>
          <w:b/>
        </w:rPr>
      </w:pPr>
      <w:r>
        <w:rPr>
          <w:rFonts w:hAnsi="宋体" w:hint="eastAsia"/>
          <w:b/>
        </w:rPr>
        <w:t>7、作业方式</w:t>
      </w:r>
    </w:p>
    <w:p w:rsidR="00E466FA" w:rsidRDefault="00E466FA" w:rsidP="00E466FA">
      <w:pPr>
        <w:spacing w:before="120" w:line="360" w:lineRule="auto"/>
        <w:ind w:leftChars="285" w:left="684"/>
        <w:rPr>
          <w:rFonts w:hAnsi="宋体"/>
        </w:rPr>
      </w:pPr>
      <w:r>
        <w:rPr>
          <w:rFonts w:hAnsi="宋体" w:hint="eastAsia"/>
        </w:rPr>
        <w:t>7.1</w:t>
      </w:r>
      <w:r>
        <w:rPr>
          <w:rFonts w:hAnsi="宋体"/>
        </w:rPr>
        <w:t>作业</w:t>
      </w:r>
      <w:r>
        <w:rPr>
          <w:rFonts w:hAnsi="宋体" w:hint="eastAsia"/>
        </w:rPr>
        <w:t>方式；包括道路清洗、机械捡拾、机械清扫保洁（含小广告清除）、道路冲刷和冬季扫雪铲冰，1-3包需对辅路开展人工清扫和人工保洁。</w:t>
      </w:r>
    </w:p>
    <w:p w:rsidR="00E466FA" w:rsidRDefault="00E466FA" w:rsidP="00E466FA">
      <w:pPr>
        <w:spacing w:before="120" w:line="360" w:lineRule="auto"/>
        <w:ind w:firstLineChars="250" w:firstLine="600"/>
        <w:rPr>
          <w:rFonts w:hAnsi="宋体"/>
        </w:rPr>
      </w:pPr>
      <w:r>
        <w:rPr>
          <w:rFonts w:hAnsi="宋体" w:hint="eastAsia"/>
        </w:rPr>
        <w:t>7.2作业工艺：符合《城市道路清扫保洁质量与作业要求》（DB11/T 353-2014）一级标准。</w:t>
      </w:r>
    </w:p>
    <w:p w:rsidR="00E466FA" w:rsidRDefault="00E466FA" w:rsidP="00E466FA">
      <w:pPr>
        <w:spacing w:before="120" w:line="360" w:lineRule="auto"/>
        <w:ind w:firstLineChars="250" w:firstLine="600"/>
        <w:rPr>
          <w:rFonts w:hAnsi="宋体"/>
        </w:rPr>
      </w:pPr>
      <w:r>
        <w:rPr>
          <w:rFonts w:hAnsi="宋体" w:hint="eastAsia"/>
        </w:rPr>
        <w:t>7.3作业范围：见附表1。</w:t>
      </w:r>
    </w:p>
    <w:p w:rsidR="00E466FA" w:rsidRDefault="00E466FA" w:rsidP="00E466FA">
      <w:pPr>
        <w:spacing w:before="120" w:line="360" w:lineRule="auto"/>
        <w:ind w:firstLineChars="250" w:firstLine="600"/>
        <w:rPr>
          <w:rFonts w:hAnsi="宋体"/>
        </w:rPr>
      </w:pPr>
      <w:r>
        <w:rPr>
          <w:rFonts w:hAnsi="宋体" w:hint="eastAsia"/>
        </w:rPr>
        <w:t>7.4道路清洗、清扫保洁、冲刷须为机械作业，道路捡拾须为环卫车辆配合和辅助人工方式作业，作业车辆颜色应符合我市环卫作业车要求。机械无法作业的区域可采用人工清扫保洁作业。1-3包需对辅路开展人工清扫和人工保洁。</w:t>
      </w:r>
    </w:p>
    <w:p w:rsidR="00E466FA" w:rsidRDefault="00E466FA" w:rsidP="00E466FA">
      <w:pPr>
        <w:pStyle w:val="a5"/>
        <w:spacing w:line="360" w:lineRule="auto"/>
        <w:ind w:firstLineChars="200" w:firstLine="480"/>
        <w:rPr>
          <w:rFonts w:hAnsi="宋体"/>
          <w:sz w:val="24"/>
        </w:rPr>
      </w:pPr>
    </w:p>
    <w:p w:rsidR="00E466FA" w:rsidRDefault="00E466FA" w:rsidP="00E466FA">
      <w:pPr>
        <w:tabs>
          <w:tab w:val="left" w:pos="540"/>
        </w:tabs>
        <w:spacing w:beforeLines="50" w:before="120" w:line="360" w:lineRule="auto"/>
        <w:rPr>
          <w:rFonts w:hAnsi="宋体"/>
          <w:b/>
        </w:rPr>
      </w:pPr>
      <w:r>
        <w:rPr>
          <w:rFonts w:hAnsi="宋体" w:hint="eastAsia"/>
          <w:b/>
        </w:rPr>
        <w:t>8、作业要求</w:t>
      </w:r>
    </w:p>
    <w:p w:rsidR="00E466FA" w:rsidRDefault="00E466FA" w:rsidP="00E466FA">
      <w:pPr>
        <w:spacing w:before="120" w:line="360" w:lineRule="auto"/>
        <w:ind w:firstLineChars="250" w:firstLine="600"/>
        <w:rPr>
          <w:rFonts w:hAnsi="宋体"/>
        </w:rPr>
      </w:pPr>
      <w:r>
        <w:rPr>
          <w:rFonts w:hAnsi="宋体" w:hint="eastAsia"/>
        </w:rPr>
        <w:lastRenderedPageBreak/>
        <w:t>中标人应严格按照《北京市城市道路和公共场所环境卫生管理若干规定》、《北京城市环境卫生质量标准》、《城市道路清扫保洁质量与作业要求》（DB11/T 353-2014）等国家、市、区相关技术标准和要求实施清扫保洁作业。</w:t>
      </w:r>
    </w:p>
    <w:p w:rsidR="00E466FA" w:rsidRDefault="00E466FA" w:rsidP="00E466FA">
      <w:pPr>
        <w:spacing w:before="120" w:line="360" w:lineRule="auto"/>
        <w:ind w:firstLineChars="250" w:firstLine="600"/>
        <w:rPr>
          <w:rFonts w:hAnsi="宋体"/>
        </w:rPr>
      </w:pPr>
      <w:r>
        <w:rPr>
          <w:rFonts w:hAnsi="宋体" w:hint="eastAsia"/>
        </w:rPr>
        <w:t>中标人应配备相应数量和质量的环卫清扫、冲刷、洗地等机械设备，机械清扫车按照作业里程每36公里配置1辆，机械保洁车按照作业里程每36公里配置1辆，大型机械清洗车按照作业里程每28公里配置1辆，10吨以上水车每14.4万平方米配置1辆，机械捡拾车按照作业里程每32公里配置1辆，并且配有所需车辆总数15%的备用车辆。同时，满足8.1至8.9项下的全部需求。各包次需配车辆详见附表2。</w:t>
      </w:r>
    </w:p>
    <w:p w:rsidR="00E466FA" w:rsidRDefault="00E466FA" w:rsidP="00E466FA">
      <w:pPr>
        <w:spacing w:before="120" w:line="360" w:lineRule="auto"/>
        <w:ind w:firstLineChars="250" w:firstLine="600"/>
        <w:rPr>
          <w:rFonts w:hAnsi="宋体"/>
        </w:rPr>
      </w:pPr>
      <w:r>
        <w:rPr>
          <w:rFonts w:hAnsi="宋体" w:hint="eastAsia"/>
        </w:rPr>
        <w:t>8.1作业时间：</w:t>
      </w:r>
    </w:p>
    <w:p w:rsidR="00E466FA" w:rsidRDefault="00E466FA" w:rsidP="00E466FA">
      <w:pPr>
        <w:spacing w:before="120" w:line="360" w:lineRule="auto"/>
        <w:ind w:firstLineChars="250" w:firstLine="600"/>
        <w:rPr>
          <w:rFonts w:hAnsi="宋体"/>
        </w:rPr>
      </w:pPr>
      <w:r>
        <w:rPr>
          <w:rFonts w:hAnsi="宋体" w:hint="eastAsia"/>
        </w:rPr>
        <w:t>道路清扫保洁时间应符合国家和本市环境卫生有关标准、规范和管理要求，具体时间安排由投标人确定，但不能低于本标书相关标准、规范规定的作业时间要求。采购人有权对作业时间进行调整。</w:t>
      </w:r>
    </w:p>
    <w:p w:rsidR="00E466FA" w:rsidRDefault="00E466FA" w:rsidP="00E466FA">
      <w:pPr>
        <w:spacing w:before="120" w:line="360" w:lineRule="auto"/>
        <w:ind w:firstLineChars="250" w:firstLine="600"/>
        <w:rPr>
          <w:rFonts w:hAnsi="宋体"/>
        </w:rPr>
      </w:pPr>
      <w:r>
        <w:rPr>
          <w:rFonts w:hAnsi="宋体" w:hint="eastAsia"/>
        </w:rPr>
        <w:t>8.2所有道路清扫保洁机械设备需安装车载行驶记录，并应与采购人监控平台有效连接，扫净率和作业扬尘浓度等应符合《城市道路清扫保洁质量与作业要求》（DB11/T 353-2014）的要求。作业频次应根据路面尘土量、天气情况和空气质量确定，一般每日昼夜不少于3次。</w:t>
      </w:r>
    </w:p>
    <w:p w:rsidR="00E466FA" w:rsidRDefault="00E466FA" w:rsidP="00E466FA">
      <w:pPr>
        <w:spacing w:before="120" w:line="360" w:lineRule="auto"/>
        <w:ind w:firstLineChars="250" w:firstLine="600"/>
        <w:rPr>
          <w:rFonts w:hAnsi="宋体"/>
        </w:rPr>
      </w:pPr>
      <w:r>
        <w:rPr>
          <w:rFonts w:hAnsi="宋体" w:hint="eastAsia"/>
        </w:rPr>
        <w:t>8.3道路冲刷机械的高压喷水设备应符合有关标准要求。机械冲刷作业频次根据路面垃圾量确定，一般每日不少于1次。结冰期不能冲刷时应采用其他方式进行作业。</w:t>
      </w:r>
    </w:p>
    <w:p w:rsidR="00E466FA" w:rsidRDefault="00E466FA" w:rsidP="00E466FA">
      <w:pPr>
        <w:spacing w:before="120" w:line="360" w:lineRule="auto"/>
        <w:ind w:firstLineChars="250" w:firstLine="600"/>
        <w:rPr>
          <w:rFonts w:hAnsi="宋体"/>
        </w:rPr>
      </w:pPr>
      <w:r>
        <w:rPr>
          <w:rFonts w:hAnsi="宋体" w:hint="eastAsia"/>
        </w:rPr>
        <w:t>8.4道路清洗机械的高压喷水设备应符合有关标准要求。机械清洗作业频次根据路面垃圾量确定，一般每日不少于1次。结冰期不能清洗时应采用其他方式进行作业。</w:t>
      </w:r>
      <w:r>
        <w:rPr>
          <w:rFonts w:hAnsi="宋体" w:hint="eastAsia"/>
          <w:color w:val="000000"/>
        </w:rPr>
        <w:t>冬季（11月1日—3月31日）气温在3℃以上时，每日10:00-15:00，采取添加环保型防冻材料，对城市主、次干道开展午间机械清洗作业。</w:t>
      </w:r>
    </w:p>
    <w:p w:rsidR="00E466FA" w:rsidRDefault="00E466FA" w:rsidP="00E466FA">
      <w:pPr>
        <w:spacing w:before="120" w:line="360" w:lineRule="auto"/>
        <w:ind w:firstLineChars="250" w:firstLine="600"/>
        <w:rPr>
          <w:rFonts w:hAnsi="宋体"/>
        </w:rPr>
      </w:pPr>
      <w:r>
        <w:rPr>
          <w:rFonts w:hAnsi="宋体" w:hint="eastAsia"/>
        </w:rPr>
        <w:t>8.5道路机械捡拾作业备应符合有关标准要求。作业频次根据路面垃圾量确定，一般每日不少于2次。</w:t>
      </w:r>
    </w:p>
    <w:p w:rsidR="00E466FA" w:rsidRDefault="00E466FA" w:rsidP="00E466FA">
      <w:pPr>
        <w:spacing w:before="120" w:line="360" w:lineRule="auto"/>
        <w:ind w:firstLineChars="250" w:firstLine="600"/>
        <w:rPr>
          <w:rFonts w:hAnsi="宋体"/>
        </w:rPr>
      </w:pPr>
      <w:r>
        <w:rPr>
          <w:rFonts w:hAnsi="宋体" w:hint="eastAsia"/>
        </w:rPr>
        <w:t>8.6（1-3包辅路）人工清扫每年4月1日至10月31日每日6:30前；每年11月1日至次年3月31日每日7：30前完成作业。 每日作业不少于1次。 应</w:t>
      </w:r>
      <w:r>
        <w:rPr>
          <w:rFonts w:hAnsi="宋体" w:hint="eastAsia"/>
        </w:rPr>
        <w:lastRenderedPageBreak/>
        <w:t>采取压尘措施，不应甩段清扫；应到指定地点倾倒废弃物，不应扫入排水井或绿地内。</w:t>
      </w:r>
    </w:p>
    <w:p w:rsidR="00E466FA" w:rsidRDefault="00E466FA" w:rsidP="00E466FA">
      <w:pPr>
        <w:spacing w:before="120" w:line="360" w:lineRule="auto"/>
        <w:ind w:firstLineChars="250" w:firstLine="600"/>
        <w:rPr>
          <w:rFonts w:hAnsi="宋体"/>
        </w:rPr>
      </w:pPr>
      <w:r>
        <w:rPr>
          <w:rFonts w:hAnsi="宋体" w:hint="eastAsia"/>
        </w:rPr>
        <w:t>8.7（1-3包辅路）人工保洁每年4月1日至10月31日每日6:30至21:00；每年11月1日至次年3月31日每日7:30至21:00作业。15分钟巡回保洁1次。应采取压尘措施，应到指定地点倾倒废弃物，不应扫入排水井或绿地内。</w:t>
      </w:r>
    </w:p>
    <w:p w:rsidR="00E466FA" w:rsidRDefault="00E466FA" w:rsidP="00E466FA">
      <w:pPr>
        <w:spacing w:before="120" w:line="360" w:lineRule="auto"/>
        <w:ind w:firstLineChars="250" w:firstLine="600"/>
        <w:rPr>
          <w:rFonts w:hAnsi="宋体"/>
        </w:rPr>
      </w:pPr>
      <w:r>
        <w:rPr>
          <w:rFonts w:hAnsi="宋体" w:hint="eastAsia"/>
        </w:rPr>
        <w:t>8.8道路清扫保洁产生的垃圾按有关规定进行收集运输，对可回收物依有关规定进行处理，不应裸露堆放，不得扫个排水篾。扫街灰土自行消纳处理。</w:t>
      </w:r>
    </w:p>
    <w:p w:rsidR="00E466FA" w:rsidRDefault="00E466FA" w:rsidP="00E466FA">
      <w:pPr>
        <w:pStyle w:val="a5"/>
        <w:spacing w:line="360" w:lineRule="auto"/>
        <w:ind w:firstLineChars="200" w:firstLine="480"/>
        <w:rPr>
          <w:rFonts w:hAnsi="宋体"/>
          <w:sz w:val="24"/>
        </w:rPr>
      </w:pPr>
      <w:r>
        <w:rPr>
          <w:rFonts w:hAnsi="宋体" w:hint="eastAsia"/>
          <w:sz w:val="24"/>
        </w:rPr>
        <w:t>8.9作业人员应穿着统一制式的反光安全服，文明作业。人工作业时及时撮堆，不丢堆，不留堆底。不丢段、不甩段。</w:t>
      </w:r>
    </w:p>
    <w:p w:rsidR="00E466FA" w:rsidRDefault="00E466FA" w:rsidP="00E466FA">
      <w:pPr>
        <w:spacing w:before="120" w:line="360" w:lineRule="auto"/>
        <w:ind w:firstLineChars="250" w:firstLine="602"/>
        <w:rPr>
          <w:rFonts w:hAnsi="宋体"/>
          <w:b/>
        </w:rPr>
      </w:pPr>
      <w:r>
        <w:rPr>
          <w:rFonts w:hAnsi="宋体" w:hint="eastAsia"/>
          <w:b/>
        </w:rPr>
        <w:t>8.10（广渠路二期、京良路、阜石路、德贤路）责任区范围果皮箱每日清掏不少于3次，表面清洗每日不少于1次，废弃物不超过果皮箱的2/3容量，箱体及周边地面清洁、不湿滑。</w:t>
      </w:r>
    </w:p>
    <w:p w:rsidR="00E466FA" w:rsidRDefault="00E466FA" w:rsidP="00E466FA">
      <w:pPr>
        <w:spacing w:before="120" w:line="360" w:lineRule="auto"/>
        <w:ind w:firstLineChars="250" w:firstLine="600"/>
        <w:rPr>
          <w:rFonts w:hAnsi="宋体"/>
        </w:rPr>
      </w:pPr>
      <w:r>
        <w:rPr>
          <w:rFonts w:hAnsi="宋体" w:hint="eastAsia"/>
        </w:rPr>
        <w:t>8.11责任区范围内的非法张贴宣传品广告要及时清除，采购服务责任区内的树木上及绿地内的废弃物污染应及时清理。</w:t>
      </w:r>
    </w:p>
    <w:p w:rsidR="00E466FA" w:rsidRDefault="00E466FA" w:rsidP="00E466FA">
      <w:pPr>
        <w:spacing w:before="120" w:line="360" w:lineRule="auto"/>
        <w:ind w:firstLineChars="250" w:firstLine="600"/>
        <w:rPr>
          <w:rFonts w:hAnsi="宋体"/>
        </w:rPr>
      </w:pPr>
      <w:r>
        <w:rPr>
          <w:rFonts w:hAnsi="宋体" w:hint="eastAsia"/>
        </w:rPr>
        <w:t>雨后应及时上段推水、拣脏，清理雨水口上废弃物，路面，路牙，路口的污物，淤泥条款。大风天气应及时开展清扫保洁作业，及时清除树挂及白色污染。遇降雪及时开展扫雪铲冰工作。</w:t>
      </w:r>
    </w:p>
    <w:p w:rsidR="00E466FA" w:rsidRDefault="00E466FA" w:rsidP="00E466FA">
      <w:pPr>
        <w:spacing w:before="120" w:line="360" w:lineRule="auto"/>
        <w:ind w:firstLineChars="250" w:firstLine="600"/>
        <w:rPr>
          <w:rFonts w:hAnsi="宋体"/>
        </w:rPr>
      </w:pPr>
      <w:r>
        <w:rPr>
          <w:rFonts w:hAnsi="宋体" w:hint="eastAsia"/>
        </w:rPr>
        <w:t>8.12按照规定的时限和要求，完成交办的其他临时紧急任务。</w:t>
      </w:r>
    </w:p>
    <w:p w:rsidR="00E466FA" w:rsidRDefault="00E466FA" w:rsidP="00E466FA">
      <w:pPr>
        <w:spacing w:before="120" w:line="360" w:lineRule="auto"/>
        <w:ind w:firstLineChars="250" w:firstLine="600"/>
        <w:rPr>
          <w:rFonts w:hAnsi="宋体"/>
        </w:rPr>
      </w:pPr>
    </w:p>
    <w:p w:rsidR="00E466FA" w:rsidRDefault="00E466FA" w:rsidP="00E466FA">
      <w:pPr>
        <w:tabs>
          <w:tab w:val="left" w:pos="540"/>
        </w:tabs>
        <w:spacing w:beforeLines="50" w:before="120" w:line="360" w:lineRule="auto"/>
        <w:rPr>
          <w:rFonts w:hAnsi="宋体"/>
          <w:b/>
        </w:rPr>
      </w:pPr>
      <w:r>
        <w:rPr>
          <w:rFonts w:hAnsi="宋体" w:hint="eastAsia"/>
          <w:b/>
        </w:rPr>
        <w:t>9、提供作业组织方案</w:t>
      </w:r>
    </w:p>
    <w:p w:rsidR="00E466FA" w:rsidRDefault="00E466FA" w:rsidP="00E466FA">
      <w:pPr>
        <w:spacing w:before="120" w:line="360" w:lineRule="auto"/>
        <w:ind w:firstLineChars="250" w:firstLine="600"/>
        <w:rPr>
          <w:rFonts w:hAnsi="宋体"/>
        </w:rPr>
      </w:pPr>
      <w:r>
        <w:rPr>
          <w:rFonts w:hAnsi="宋体" w:hint="eastAsia"/>
        </w:rPr>
        <w:t>9.1作业组织方案的编制须针对作业内容，涵盖以下方面：组织机构设置，人员管理模式，人、财、物的安排，日常值班安排；作业时间安排（分冬季和非冬季），作业地段安排（分冬季和非冬季），作业运行路线，作业频次；不同类型作业方式选择，人工与机械作业组织方案；运行信息档案管理、日常运行管理方案等。</w:t>
      </w:r>
    </w:p>
    <w:p w:rsidR="00E466FA" w:rsidRDefault="00E466FA" w:rsidP="00E466FA">
      <w:pPr>
        <w:spacing w:before="120" w:line="360" w:lineRule="auto"/>
        <w:ind w:firstLineChars="250" w:firstLine="600"/>
        <w:rPr>
          <w:rFonts w:hAnsi="宋体"/>
        </w:rPr>
      </w:pPr>
      <w:r>
        <w:rPr>
          <w:rFonts w:hAnsi="宋体" w:hint="eastAsia"/>
        </w:rPr>
        <w:t>9.2投标人承诺向标的所在地地区提供一定比例的就业岗位及服务的，招标采购人优先考虑该投标人的意愿。</w:t>
      </w:r>
    </w:p>
    <w:p w:rsidR="00E466FA" w:rsidRDefault="00E466FA" w:rsidP="00E466FA">
      <w:pPr>
        <w:spacing w:before="120" w:line="360" w:lineRule="auto"/>
        <w:ind w:firstLineChars="250" w:firstLine="600"/>
        <w:rPr>
          <w:rFonts w:hAnsi="宋体"/>
        </w:rPr>
      </w:pPr>
      <w:r>
        <w:rPr>
          <w:rFonts w:hAnsi="宋体" w:hint="eastAsia"/>
        </w:rPr>
        <w:t>9.3</w:t>
      </w:r>
      <w:r>
        <w:rPr>
          <w:rFonts w:hAnsi="宋体" w:cs="宋体" w:hint="eastAsia"/>
          <w:color w:val="000000"/>
          <w:kern w:val="0"/>
          <w:szCs w:val="24"/>
        </w:rPr>
        <w:t>疫情期间防控及保障措施。</w:t>
      </w:r>
    </w:p>
    <w:p w:rsidR="00E466FA" w:rsidRDefault="00E466FA" w:rsidP="00E466FA">
      <w:pPr>
        <w:spacing w:before="120" w:line="360" w:lineRule="auto"/>
        <w:ind w:firstLineChars="250" w:firstLine="600"/>
        <w:rPr>
          <w:rFonts w:hAnsi="宋体"/>
        </w:rPr>
      </w:pPr>
    </w:p>
    <w:p w:rsidR="00E466FA" w:rsidRDefault="00E466FA" w:rsidP="00E466FA">
      <w:pPr>
        <w:tabs>
          <w:tab w:val="left" w:pos="540"/>
        </w:tabs>
        <w:spacing w:beforeLines="50" w:before="120" w:line="360" w:lineRule="auto"/>
        <w:rPr>
          <w:rFonts w:hAnsi="宋体"/>
          <w:b/>
        </w:rPr>
      </w:pPr>
      <w:r>
        <w:rPr>
          <w:rFonts w:hAnsi="宋体" w:hint="eastAsia"/>
          <w:b/>
        </w:rPr>
        <w:t>10、对中标人的考核与责任事故的认定</w:t>
      </w:r>
    </w:p>
    <w:p w:rsidR="00E466FA" w:rsidRDefault="00E466FA" w:rsidP="00E466FA">
      <w:pPr>
        <w:spacing w:before="120" w:line="360" w:lineRule="auto"/>
        <w:ind w:firstLineChars="250" w:firstLine="600"/>
        <w:rPr>
          <w:rFonts w:hAnsi="宋体"/>
        </w:rPr>
      </w:pPr>
      <w:r>
        <w:rPr>
          <w:rFonts w:hAnsi="宋体" w:hint="eastAsia"/>
        </w:rPr>
        <w:t>10.1采购人以定期和抽查的方式实施检查考核，同时加强管理，严格防止责任事故的发生。</w:t>
      </w:r>
    </w:p>
    <w:p w:rsidR="00E466FA" w:rsidRDefault="00E466FA" w:rsidP="00E466FA">
      <w:pPr>
        <w:spacing w:before="120" w:line="360" w:lineRule="auto"/>
        <w:ind w:firstLineChars="250" w:firstLine="600"/>
        <w:rPr>
          <w:rFonts w:hAnsi="宋体"/>
        </w:rPr>
      </w:pPr>
      <w:r>
        <w:rPr>
          <w:rFonts w:hAnsi="宋体" w:hint="eastAsia"/>
        </w:rPr>
        <w:t>10.1.1对中标人的考核</w:t>
      </w:r>
    </w:p>
    <w:p w:rsidR="00E466FA" w:rsidRDefault="00E466FA" w:rsidP="00E466FA">
      <w:pPr>
        <w:spacing w:before="120" w:line="360" w:lineRule="auto"/>
        <w:ind w:firstLineChars="250" w:firstLine="600"/>
        <w:rPr>
          <w:rFonts w:hAnsi="宋体"/>
        </w:rPr>
      </w:pPr>
      <w:r>
        <w:rPr>
          <w:rFonts w:hAnsi="宋体" w:hint="eastAsia"/>
        </w:rPr>
        <w:t>10.1.2考核人：采购人或采购人委托单位</w:t>
      </w:r>
    </w:p>
    <w:p w:rsidR="00E466FA" w:rsidRDefault="00E466FA" w:rsidP="00E466FA">
      <w:pPr>
        <w:spacing w:before="120" w:line="360" w:lineRule="auto"/>
        <w:ind w:firstLineChars="250" w:firstLine="600"/>
        <w:rPr>
          <w:rFonts w:hAnsi="宋体"/>
        </w:rPr>
      </w:pPr>
      <w:r>
        <w:rPr>
          <w:rFonts w:hAnsi="宋体" w:hint="eastAsia"/>
        </w:rPr>
        <w:t>采购人或采购人委托单位依据《北京市环境卫生专业检查考评办法》（附件1）、《北京市城市环境卫生质量标准》（附件2）、《城市道路清扫保洁质量与作业要求》（DB11/T353――2014）（附件3）《北京市城市道路和公共场所环境卫生管理若干规定》（附件4）及干路清扫保洁作业责任事故认定办法对中标单位业务完成情况进行检查评分，每月根据检查结果对中标单位方进行考核。</w:t>
      </w:r>
    </w:p>
    <w:p w:rsidR="00E466FA" w:rsidRDefault="00E466FA" w:rsidP="00E466FA">
      <w:pPr>
        <w:spacing w:before="120" w:line="360" w:lineRule="auto"/>
        <w:ind w:firstLineChars="250" w:firstLine="600"/>
        <w:rPr>
          <w:rFonts w:hAnsi="宋体"/>
        </w:rPr>
      </w:pPr>
      <w:r>
        <w:rPr>
          <w:rFonts w:hAnsi="宋体" w:hint="eastAsia"/>
        </w:rPr>
        <w:t>10.1.3检查评分办法</w:t>
      </w:r>
    </w:p>
    <w:p w:rsidR="00E466FA" w:rsidRDefault="00E466FA" w:rsidP="00E466FA">
      <w:pPr>
        <w:spacing w:before="120" w:line="360" w:lineRule="auto"/>
        <w:ind w:firstLineChars="250" w:firstLine="600"/>
        <w:rPr>
          <w:rFonts w:hAnsi="宋体"/>
        </w:rPr>
      </w:pPr>
      <w:r>
        <w:rPr>
          <w:rFonts w:hAnsi="宋体" w:hint="eastAsia"/>
        </w:rPr>
        <w:t>10.1.3.1检查评分采取专业作业检查和尘土残存量监测检查，其中，专业作业检查占总分的80%（含5%的小广告清除），尘土残存量监测检查占总分的20%。</w:t>
      </w:r>
    </w:p>
    <w:p w:rsidR="00E466FA" w:rsidRDefault="00E466FA" w:rsidP="00E466FA">
      <w:pPr>
        <w:spacing w:before="120" w:line="360" w:lineRule="auto"/>
        <w:ind w:firstLineChars="250" w:firstLine="600"/>
        <w:rPr>
          <w:rFonts w:hAnsi="宋体"/>
        </w:rPr>
      </w:pPr>
      <w:r>
        <w:rPr>
          <w:rFonts w:hAnsi="宋体" w:hint="eastAsia"/>
        </w:rPr>
        <w:t>10.1.3.2专业作业检查评分采取市、区环境卫生主管部门或受其指定的检查机构分别检查打分，经采购人按照市：区=7：3比例综合评分，确定最终考核得分。市、区两级检查时检查员不得少于2人；每次检查结束后将结果在指定网站进行公示。</w:t>
      </w:r>
    </w:p>
    <w:p w:rsidR="00E466FA" w:rsidRDefault="00E466FA" w:rsidP="00E466FA">
      <w:pPr>
        <w:spacing w:before="120" w:line="360" w:lineRule="auto"/>
        <w:ind w:firstLineChars="250" w:firstLine="600"/>
        <w:rPr>
          <w:rFonts w:hAnsi="宋体"/>
        </w:rPr>
      </w:pPr>
      <w:r>
        <w:rPr>
          <w:rFonts w:hAnsi="宋体" w:hint="eastAsia"/>
        </w:rPr>
        <w:t>10.1.3.3每月对乙方清扫保洁业务完成情况进行百分制考核。</w:t>
      </w:r>
    </w:p>
    <w:p w:rsidR="00E466FA" w:rsidRDefault="00E466FA" w:rsidP="00E466FA">
      <w:pPr>
        <w:spacing w:before="120" w:line="360" w:lineRule="auto"/>
        <w:ind w:firstLineChars="250" w:firstLine="600"/>
        <w:rPr>
          <w:rFonts w:hAnsi="宋体"/>
        </w:rPr>
      </w:pPr>
      <w:r>
        <w:rPr>
          <w:rFonts w:hAnsi="宋体" w:hint="eastAsia"/>
        </w:rPr>
        <w:t>10.1.3.4每年度考核满分为100分，其分数为该年度12个月得分之和的算术平均数。考核结果将书面通知乙方。</w:t>
      </w:r>
    </w:p>
    <w:p w:rsidR="00E466FA" w:rsidRDefault="00E466FA" w:rsidP="00E466FA">
      <w:pPr>
        <w:spacing w:before="120" w:line="360" w:lineRule="auto"/>
        <w:ind w:firstLineChars="250" w:firstLine="600"/>
        <w:rPr>
          <w:rFonts w:hAnsi="宋体"/>
        </w:rPr>
      </w:pPr>
      <w:r>
        <w:rPr>
          <w:rFonts w:hAnsi="宋体" w:hint="eastAsia"/>
        </w:rPr>
        <w:t>10.1.4作业服务考核与履约保证金扣除办法：</w:t>
      </w:r>
    </w:p>
    <w:p w:rsidR="00E466FA" w:rsidRDefault="00E466FA" w:rsidP="00E466FA">
      <w:pPr>
        <w:pStyle w:val="a5"/>
        <w:spacing w:line="360" w:lineRule="auto"/>
        <w:ind w:firstLineChars="200" w:firstLine="480"/>
        <w:rPr>
          <w:rFonts w:hAnsi="宋体"/>
          <w:sz w:val="24"/>
        </w:rPr>
      </w:pPr>
      <w:r>
        <w:rPr>
          <w:rFonts w:hAnsi="宋体" w:hint="eastAsia"/>
          <w:sz w:val="24"/>
        </w:rPr>
        <w:t>采购人依据作业服务考核分数，扣除相应合同金额后，向中标人无息退还履约保证金，具体如下：</w:t>
      </w:r>
    </w:p>
    <w:p w:rsidR="00E466FA" w:rsidRDefault="00E466FA" w:rsidP="00E466FA">
      <w:pPr>
        <w:spacing w:line="360" w:lineRule="auto"/>
        <w:ind w:firstLineChars="200" w:firstLine="480"/>
        <w:rPr>
          <w:rFonts w:hAnsi="宋体"/>
        </w:rPr>
      </w:pPr>
      <w:r>
        <w:rPr>
          <w:rFonts w:hAnsi="宋体" w:hint="eastAsia"/>
        </w:rPr>
        <w:t>10.1.4.1每年作业服务考核得分在95分以上（含）的，不扣除服务费用；95分至85分之间（含）的考核扣除金额=年度服务金额×（检查考核扣分数×0.5/100）；85分以下的考核扣除金额=年度服务金额×（检查考核扣分数/100）；年度作业服务考核得分在80分以下或连续3个月作业服务考核在80分以下的定</w:t>
      </w:r>
      <w:r>
        <w:rPr>
          <w:rFonts w:hAnsi="宋体" w:hint="eastAsia"/>
        </w:rPr>
        <w:lastRenderedPageBreak/>
        <w:t>为业务工作不合格，按规定扣除相应履约保证金，甲方有权终止合同。</w:t>
      </w:r>
    </w:p>
    <w:p w:rsidR="00E466FA" w:rsidRDefault="00E466FA" w:rsidP="00E466FA">
      <w:pPr>
        <w:spacing w:line="360" w:lineRule="auto"/>
        <w:ind w:firstLineChars="200" w:firstLine="480"/>
        <w:rPr>
          <w:rFonts w:hAnsi="宋体"/>
        </w:rPr>
      </w:pPr>
      <w:r>
        <w:rPr>
          <w:rFonts w:hAnsi="宋体" w:hint="eastAsia"/>
        </w:rPr>
        <w:t>10.1.4.2每年年度考评在80分以上者可继续履行合同。年度考核得分在80分以下或连续3个月考核在80分以下的定为业务工作不合格，按规定扣除相应履约保证金，甲方有权终止合同。</w:t>
      </w:r>
    </w:p>
    <w:p w:rsidR="00E466FA" w:rsidRDefault="00E466FA" w:rsidP="00E466FA">
      <w:pPr>
        <w:spacing w:line="360" w:lineRule="auto"/>
        <w:ind w:firstLineChars="200" w:firstLine="480"/>
        <w:rPr>
          <w:rFonts w:hAnsi="宋体"/>
        </w:rPr>
      </w:pPr>
      <w:r>
        <w:rPr>
          <w:rFonts w:hAnsi="宋体" w:hint="eastAsia"/>
        </w:rPr>
        <w:t>10.1.4.3考核期内每出现一次一般责任事故，扣除履约保证金全额的2%；考核期内出现一次重大责任事故，扣除履约保证金全额的5%。</w:t>
      </w:r>
    </w:p>
    <w:p w:rsidR="00E466FA" w:rsidRDefault="00E466FA" w:rsidP="00E466FA">
      <w:pPr>
        <w:spacing w:line="360" w:lineRule="auto"/>
        <w:ind w:firstLineChars="200" w:firstLine="480"/>
        <w:rPr>
          <w:rFonts w:hAnsi="宋体"/>
        </w:rPr>
      </w:pPr>
      <w:r>
        <w:rPr>
          <w:rFonts w:hAnsi="宋体" w:hint="eastAsia"/>
        </w:rPr>
        <w:t>10.1.4.4一年内出现两次重大事故或3次一般责任事故，采购人有权终止合同。</w:t>
      </w:r>
    </w:p>
    <w:p w:rsidR="00E466FA" w:rsidRDefault="00E466FA" w:rsidP="00E466FA">
      <w:pPr>
        <w:spacing w:line="360" w:lineRule="auto"/>
        <w:ind w:firstLineChars="200" w:firstLine="480"/>
        <w:rPr>
          <w:rFonts w:hAnsi="宋体"/>
        </w:rPr>
      </w:pPr>
      <w:r>
        <w:rPr>
          <w:rFonts w:hAnsi="宋体" w:hint="eastAsia"/>
        </w:rPr>
        <w:t>10.2清扫保洁作业责任事故认定办法</w:t>
      </w:r>
    </w:p>
    <w:p w:rsidR="00E466FA" w:rsidRDefault="00E466FA" w:rsidP="00E466FA">
      <w:pPr>
        <w:spacing w:line="360" w:lineRule="auto"/>
        <w:ind w:firstLineChars="200" w:firstLine="480"/>
        <w:rPr>
          <w:rFonts w:hAnsi="宋体"/>
        </w:rPr>
      </w:pPr>
      <w:r>
        <w:rPr>
          <w:rFonts w:hAnsi="宋体" w:hint="eastAsia"/>
        </w:rPr>
        <w:t>为保障服务质量水平，适应现代环卫事业的发展，本着“严格管理，争创一流”的原则，甲方（采购人）特制定如下责任事故认定办法：</w:t>
      </w:r>
    </w:p>
    <w:p w:rsidR="00E466FA" w:rsidRDefault="00E466FA" w:rsidP="00E466FA">
      <w:pPr>
        <w:spacing w:line="360" w:lineRule="auto"/>
        <w:ind w:firstLineChars="200" w:firstLine="480"/>
        <w:rPr>
          <w:rFonts w:hAnsi="宋体"/>
        </w:rPr>
      </w:pPr>
      <w:r>
        <w:rPr>
          <w:rFonts w:hAnsi="宋体" w:hint="eastAsia"/>
        </w:rPr>
        <w:t>10.2.1重大责任事故</w:t>
      </w:r>
    </w:p>
    <w:p w:rsidR="00E466FA" w:rsidRDefault="00E466FA" w:rsidP="00E466FA">
      <w:pPr>
        <w:spacing w:line="360" w:lineRule="auto"/>
        <w:ind w:firstLineChars="200" w:firstLine="480"/>
        <w:rPr>
          <w:rFonts w:hAnsi="宋体"/>
        </w:rPr>
      </w:pPr>
      <w:r>
        <w:rPr>
          <w:rFonts w:hAnsi="宋体" w:hint="eastAsia"/>
        </w:rPr>
        <w:t>被新闻单位曝光，经查属实，影响重大的；各种重大政治活动及上级部门检查中，出现问题，造成严重后果的；未经甲方批准擅自停扫造成严重影响的；在有重大政治活动或紧急任务的情况下，没有按要求及时完成指令性工作任务的；发生重大安全生产事故的。</w:t>
      </w:r>
    </w:p>
    <w:p w:rsidR="00E466FA" w:rsidRDefault="00E466FA" w:rsidP="00E466FA">
      <w:pPr>
        <w:spacing w:line="360" w:lineRule="auto"/>
        <w:ind w:firstLineChars="200" w:firstLine="480"/>
        <w:rPr>
          <w:rFonts w:hAnsi="宋体"/>
        </w:rPr>
      </w:pPr>
      <w:r>
        <w:rPr>
          <w:rFonts w:hAnsi="宋体" w:hint="eastAsia"/>
        </w:rPr>
        <w:t>10.2.2一般责任事故</w:t>
      </w:r>
    </w:p>
    <w:p w:rsidR="00E466FA" w:rsidRDefault="00E466FA" w:rsidP="00E466FA">
      <w:pPr>
        <w:spacing w:line="360" w:lineRule="auto"/>
        <w:ind w:firstLineChars="200" w:firstLine="480"/>
        <w:rPr>
          <w:rFonts w:hAnsi="宋体"/>
        </w:rPr>
      </w:pPr>
      <w:r>
        <w:rPr>
          <w:rFonts w:hAnsi="宋体" w:hint="eastAsia"/>
        </w:rPr>
        <w:t>人大代表、政协委员、上级领导及群众反映业务管理及服务质量有问题，经查属实，造成一定影响的；各种重大政治活动或上级部门检查中出现问题，造成不良影响的；未能及时按质按量完成甲方布置的各项临时任务的；对各种检查和群众反映的问题，在规定的期限内未能及时解决的。</w:t>
      </w:r>
    </w:p>
    <w:p w:rsidR="00E466FA" w:rsidRDefault="00E466FA" w:rsidP="00E466FA">
      <w:pPr>
        <w:spacing w:line="360" w:lineRule="auto"/>
        <w:ind w:firstLineChars="200" w:firstLine="480"/>
        <w:rPr>
          <w:rFonts w:hAnsi="宋体"/>
        </w:rPr>
      </w:pPr>
    </w:p>
    <w:p w:rsidR="00E466FA" w:rsidRDefault="00E466FA" w:rsidP="00E466FA">
      <w:pPr>
        <w:pStyle w:val="a5"/>
        <w:spacing w:line="360" w:lineRule="auto"/>
        <w:ind w:firstLineChars="200" w:firstLine="480"/>
        <w:rPr>
          <w:rFonts w:hAnsi="宋体"/>
          <w:sz w:val="24"/>
        </w:rPr>
      </w:pPr>
      <w:r>
        <w:rPr>
          <w:rFonts w:hAnsi="宋体" w:hint="eastAsia"/>
          <w:sz w:val="24"/>
        </w:rPr>
        <w:t>11、此项目作业人员应统计表着装，背面应标识本单位名称或简称。具体工作制服式样由投标人自行制订，并提供式样图。</w:t>
      </w:r>
    </w:p>
    <w:p w:rsidR="00E466FA" w:rsidRDefault="00E466FA" w:rsidP="00E466FA">
      <w:pPr>
        <w:spacing w:line="360" w:lineRule="auto"/>
        <w:ind w:firstLineChars="200" w:firstLine="480"/>
        <w:rPr>
          <w:rFonts w:hAnsi="宋体"/>
        </w:rPr>
      </w:pPr>
    </w:p>
    <w:p w:rsidR="00E466FA" w:rsidRDefault="00E466FA" w:rsidP="00E466FA">
      <w:pPr>
        <w:spacing w:line="360" w:lineRule="auto"/>
        <w:ind w:firstLineChars="200" w:firstLine="480"/>
        <w:rPr>
          <w:rFonts w:hAnsi="宋体"/>
        </w:rPr>
      </w:pPr>
      <w:r>
        <w:rPr>
          <w:rFonts w:hAnsi="宋体" w:hint="eastAsia"/>
        </w:rPr>
        <w:t>服务标准：</w:t>
      </w:r>
    </w:p>
    <w:p w:rsidR="00E466FA" w:rsidRDefault="00E466FA" w:rsidP="00E466FA">
      <w:pPr>
        <w:spacing w:line="360" w:lineRule="auto"/>
        <w:ind w:firstLineChars="250" w:firstLine="600"/>
        <w:rPr>
          <w:rFonts w:hAnsi="宋体"/>
        </w:rPr>
      </w:pPr>
      <w:r>
        <w:rPr>
          <w:rFonts w:hAnsi="宋体" w:hint="eastAsia"/>
        </w:rPr>
        <w:t>1.《北京市环境卫生专业检查考评办法》</w:t>
      </w:r>
    </w:p>
    <w:p w:rsidR="00E466FA" w:rsidRDefault="00E466FA" w:rsidP="00E466FA">
      <w:pPr>
        <w:spacing w:before="120" w:line="360" w:lineRule="auto"/>
        <w:ind w:firstLineChars="250" w:firstLine="600"/>
        <w:rPr>
          <w:rFonts w:hAnsi="宋体"/>
        </w:rPr>
      </w:pPr>
      <w:r>
        <w:rPr>
          <w:rFonts w:hAnsi="宋体" w:hint="eastAsia"/>
        </w:rPr>
        <w:t>2.《北京市城市环境卫生质量标准》</w:t>
      </w:r>
    </w:p>
    <w:p w:rsidR="00E466FA" w:rsidRDefault="00E466FA" w:rsidP="00E466FA">
      <w:pPr>
        <w:spacing w:before="120" w:line="360" w:lineRule="auto"/>
        <w:ind w:firstLineChars="250" w:firstLine="600"/>
        <w:rPr>
          <w:rFonts w:hAnsi="宋体"/>
        </w:rPr>
      </w:pPr>
      <w:r>
        <w:rPr>
          <w:rFonts w:hAnsi="宋体" w:hint="eastAsia"/>
        </w:rPr>
        <w:t>3.《城市道路清扫保洁质量与作业要求》（DB11/T 353―2014）</w:t>
      </w:r>
    </w:p>
    <w:p w:rsidR="00E466FA" w:rsidRDefault="00E466FA" w:rsidP="00E466FA">
      <w:pPr>
        <w:spacing w:before="120" w:line="360" w:lineRule="auto"/>
        <w:ind w:firstLineChars="250" w:firstLine="600"/>
        <w:rPr>
          <w:rFonts w:hAnsi="宋体"/>
        </w:rPr>
      </w:pPr>
      <w:r>
        <w:rPr>
          <w:rFonts w:hAnsi="宋体" w:hint="eastAsia"/>
        </w:rPr>
        <w:t>4.《北京市城市道路和公共场所环境卫生管理若干规定》</w:t>
      </w:r>
    </w:p>
    <w:p w:rsidR="00E466FA" w:rsidRDefault="00E466FA" w:rsidP="00E466FA">
      <w:pPr>
        <w:spacing w:before="120" w:line="360" w:lineRule="auto"/>
        <w:ind w:firstLineChars="250" w:firstLine="600"/>
        <w:rPr>
          <w:rFonts w:hAnsi="宋体"/>
        </w:rPr>
      </w:pPr>
      <w:r>
        <w:rPr>
          <w:rFonts w:hAnsi="宋体" w:hint="eastAsia"/>
        </w:rPr>
        <w:lastRenderedPageBreak/>
        <w:t>5.《北京市采购清扫保洁服务路面尘土残存量检测及评分办法》（附后）</w:t>
      </w:r>
    </w:p>
    <w:p w:rsidR="00E466FA" w:rsidRDefault="00E466FA" w:rsidP="00E466FA">
      <w:pPr>
        <w:pStyle w:val="a5"/>
        <w:spacing w:line="360" w:lineRule="auto"/>
        <w:ind w:firstLineChars="200" w:firstLine="480"/>
        <w:rPr>
          <w:rFonts w:hAnsi="宋体"/>
          <w:b/>
          <w:bCs/>
          <w:sz w:val="24"/>
        </w:rPr>
      </w:pPr>
      <w:r>
        <w:rPr>
          <w:rFonts w:hAnsi="宋体"/>
          <w:sz w:val="24"/>
        </w:rPr>
        <w:br w:type="page"/>
      </w:r>
      <w:r>
        <w:rPr>
          <w:rFonts w:hAnsi="宋体" w:hint="eastAsia"/>
          <w:b/>
          <w:bCs/>
          <w:sz w:val="24"/>
        </w:rPr>
        <w:lastRenderedPageBreak/>
        <w:t>附表1：道路清扫保洁服务范围及内容</w:t>
      </w:r>
    </w:p>
    <w:tbl>
      <w:tblPr>
        <w:tblW w:w="0" w:type="auto"/>
        <w:jc w:val="center"/>
        <w:tblLayout w:type="fixed"/>
        <w:tblCellMar>
          <w:top w:w="15" w:type="dxa"/>
          <w:left w:w="15" w:type="dxa"/>
          <w:bottom w:w="15" w:type="dxa"/>
          <w:right w:w="15" w:type="dxa"/>
        </w:tblCellMar>
        <w:tblLook w:val="0000" w:firstRow="0" w:lastRow="0" w:firstColumn="0" w:lastColumn="0" w:noHBand="0" w:noVBand="0"/>
      </w:tblPr>
      <w:tblGrid>
        <w:gridCol w:w="687"/>
        <w:gridCol w:w="1225"/>
        <w:gridCol w:w="7280"/>
      </w:tblGrid>
      <w:tr w:rsidR="00E466FA" w:rsidTr="00880354">
        <w:trPr>
          <w:trHeight w:val="570"/>
          <w:jc w:val="center"/>
        </w:trPr>
        <w:tc>
          <w:tcPr>
            <w:tcW w:w="687" w:type="dxa"/>
            <w:tcBorders>
              <w:top w:val="single" w:sz="4" w:space="0" w:color="000000"/>
              <w:left w:val="single" w:sz="4" w:space="0" w:color="000000"/>
              <w:bottom w:val="single" w:sz="4" w:space="0" w:color="000000"/>
              <w:right w:val="single" w:sz="4" w:space="0" w:color="000000"/>
            </w:tcBorders>
            <w:vAlign w:val="center"/>
          </w:tcPr>
          <w:p w:rsidR="00E466FA" w:rsidRDefault="00E466FA" w:rsidP="00880354">
            <w:pPr>
              <w:widowControl/>
              <w:jc w:val="center"/>
              <w:textAlignment w:val="center"/>
              <w:rPr>
                <w:rFonts w:hAnsi="宋体" w:cs="宋体"/>
                <w:b/>
              </w:rPr>
            </w:pPr>
            <w:r>
              <w:rPr>
                <w:rFonts w:hAnsi="宋体" w:cs="宋体" w:hint="eastAsia"/>
                <w:b/>
                <w:kern w:val="0"/>
              </w:rPr>
              <w:t>包号</w:t>
            </w:r>
          </w:p>
        </w:tc>
        <w:tc>
          <w:tcPr>
            <w:tcW w:w="1225" w:type="dxa"/>
            <w:tcBorders>
              <w:top w:val="single" w:sz="4" w:space="0" w:color="000000"/>
              <w:left w:val="single" w:sz="4" w:space="0" w:color="000000"/>
              <w:bottom w:val="single" w:sz="4" w:space="0" w:color="000000"/>
              <w:right w:val="single" w:sz="4" w:space="0" w:color="000000"/>
            </w:tcBorders>
            <w:vAlign w:val="center"/>
          </w:tcPr>
          <w:p w:rsidR="00E466FA" w:rsidRDefault="00E466FA" w:rsidP="00880354">
            <w:pPr>
              <w:widowControl/>
              <w:jc w:val="center"/>
              <w:textAlignment w:val="center"/>
              <w:rPr>
                <w:rFonts w:hAnsi="宋体" w:cs="宋体"/>
                <w:b/>
              </w:rPr>
            </w:pPr>
            <w:r>
              <w:rPr>
                <w:rFonts w:hAnsi="宋体" w:cs="宋体" w:hint="eastAsia"/>
                <w:b/>
                <w:kern w:val="0"/>
              </w:rPr>
              <w:t>道路名称</w:t>
            </w:r>
          </w:p>
        </w:tc>
        <w:tc>
          <w:tcPr>
            <w:tcW w:w="7280" w:type="dxa"/>
            <w:tcBorders>
              <w:top w:val="single" w:sz="4" w:space="0" w:color="000000"/>
              <w:left w:val="single" w:sz="4" w:space="0" w:color="000000"/>
              <w:bottom w:val="single" w:sz="4" w:space="0" w:color="000000"/>
              <w:right w:val="single" w:sz="4" w:space="0" w:color="000000"/>
            </w:tcBorders>
            <w:vAlign w:val="center"/>
          </w:tcPr>
          <w:p w:rsidR="00E466FA" w:rsidRDefault="00E466FA" w:rsidP="00880354">
            <w:pPr>
              <w:widowControl/>
              <w:jc w:val="center"/>
              <w:textAlignment w:val="center"/>
              <w:rPr>
                <w:rFonts w:hAnsi="宋体" w:cs="宋体"/>
                <w:b/>
              </w:rPr>
            </w:pPr>
            <w:r>
              <w:rPr>
                <w:rFonts w:hAnsi="宋体" w:cs="宋体" w:hint="eastAsia"/>
                <w:b/>
                <w:kern w:val="0"/>
              </w:rPr>
              <w:t>道路清扫保洁服务范围及内容</w:t>
            </w:r>
          </w:p>
        </w:tc>
      </w:tr>
      <w:tr w:rsidR="00E466FA" w:rsidTr="00880354">
        <w:trPr>
          <w:trHeight w:val="810"/>
          <w:jc w:val="center"/>
        </w:trPr>
        <w:tc>
          <w:tcPr>
            <w:tcW w:w="687" w:type="dxa"/>
            <w:tcBorders>
              <w:top w:val="single" w:sz="4" w:space="0" w:color="000000"/>
              <w:left w:val="single" w:sz="4" w:space="0" w:color="000000"/>
              <w:bottom w:val="single" w:sz="4" w:space="0" w:color="000000"/>
              <w:right w:val="single" w:sz="4" w:space="0" w:color="000000"/>
            </w:tcBorders>
            <w:vAlign w:val="center"/>
          </w:tcPr>
          <w:p w:rsidR="00E466FA" w:rsidRDefault="00E466FA" w:rsidP="00880354">
            <w:pPr>
              <w:widowControl/>
              <w:jc w:val="center"/>
              <w:textAlignment w:val="center"/>
              <w:rPr>
                <w:rFonts w:hAnsi="宋体" w:cs="宋体"/>
              </w:rPr>
            </w:pPr>
            <w:r>
              <w:rPr>
                <w:rFonts w:hAnsi="宋体" w:cs="宋体" w:hint="eastAsia"/>
                <w:kern w:val="0"/>
              </w:rPr>
              <w:t>01</w:t>
            </w:r>
          </w:p>
        </w:tc>
        <w:tc>
          <w:tcPr>
            <w:tcW w:w="1225" w:type="dxa"/>
            <w:tcBorders>
              <w:top w:val="single" w:sz="4" w:space="0" w:color="000000"/>
              <w:left w:val="single" w:sz="4" w:space="0" w:color="000000"/>
              <w:bottom w:val="single" w:sz="4" w:space="0" w:color="000000"/>
              <w:right w:val="single" w:sz="4" w:space="0" w:color="000000"/>
            </w:tcBorders>
            <w:vAlign w:val="center"/>
          </w:tcPr>
          <w:p w:rsidR="00E466FA" w:rsidRDefault="00E466FA" w:rsidP="00880354">
            <w:pPr>
              <w:widowControl/>
              <w:jc w:val="center"/>
              <w:textAlignment w:val="center"/>
              <w:rPr>
                <w:rFonts w:hAnsi="宋体" w:cs="宋体"/>
                <w:b/>
                <w:kern w:val="0"/>
              </w:rPr>
            </w:pPr>
            <w:r>
              <w:rPr>
                <w:rFonts w:hAnsi="宋体" w:cs="宋体" w:hint="eastAsia"/>
                <w:b/>
                <w:kern w:val="0"/>
              </w:rPr>
              <w:t>二环路主辅路</w:t>
            </w:r>
          </w:p>
        </w:tc>
        <w:tc>
          <w:tcPr>
            <w:tcW w:w="7280" w:type="dxa"/>
            <w:tcBorders>
              <w:top w:val="single" w:sz="4" w:space="0" w:color="000000"/>
              <w:left w:val="single" w:sz="4" w:space="0" w:color="000000"/>
              <w:bottom w:val="single" w:sz="4" w:space="0" w:color="000000"/>
              <w:right w:val="single" w:sz="4" w:space="0" w:color="000000"/>
            </w:tcBorders>
            <w:vAlign w:val="center"/>
          </w:tcPr>
          <w:p w:rsidR="00E466FA" w:rsidRDefault="00E466FA" w:rsidP="00880354">
            <w:pPr>
              <w:widowControl/>
              <w:jc w:val="left"/>
              <w:textAlignment w:val="center"/>
              <w:rPr>
                <w:rFonts w:hAnsi="宋体" w:cs="宋体"/>
              </w:rPr>
            </w:pPr>
            <w:r>
              <w:rPr>
                <w:rFonts w:hAnsi="宋体" w:cs="宋体" w:hint="eastAsia"/>
                <w:kern w:val="0"/>
              </w:rPr>
              <w:t>二环路主路、内外环辅路。服务范围包括：主路路面、辅路路面、立交桥桥区匝道、立交桥桥区公共区域、进出主路的出入口、双向公交站台及附属坡道和台阶、中心隔离带（或平台）、隔音板、责任区内绿地和树木的清扫保洁服务。</w:t>
            </w:r>
          </w:p>
        </w:tc>
      </w:tr>
      <w:tr w:rsidR="00E466FA" w:rsidTr="00880354">
        <w:trPr>
          <w:trHeight w:val="810"/>
          <w:jc w:val="center"/>
        </w:trPr>
        <w:tc>
          <w:tcPr>
            <w:tcW w:w="687" w:type="dxa"/>
            <w:tcBorders>
              <w:top w:val="single" w:sz="4" w:space="0" w:color="000000"/>
              <w:left w:val="single" w:sz="4" w:space="0" w:color="000000"/>
              <w:bottom w:val="single" w:sz="4" w:space="0" w:color="000000"/>
              <w:right w:val="single" w:sz="4" w:space="0" w:color="000000"/>
            </w:tcBorders>
            <w:vAlign w:val="center"/>
          </w:tcPr>
          <w:p w:rsidR="00E466FA" w:rsidRDefault="00E466FA" w:rsidP="00880354">
            <w:pPr>
              <w:widowControl/>
              <w:jc w:val="center"/>
              <w:textAlignment w:val="center"/>
              <w:rPr>
                <w:rFonts w:hAnsi="宋体" w:cs="宋体"/>
              </w:rPr>
            </w:pPr>
            <w:r>
              <w:rPr>
                <w:rFonts w:hAnsi="宋体" w:cs="宋体" w:hint="eastAsia"/>
                <w:kern w:val="0"/>
              </w:rPr>
              <w:t>02</w:t>
            </w:r>
          </w:p>
        </w:tc>
        <w:tc>
          <w:tcPr>
            <w:tcW w:w="1225" w:type="dxa"/>
            <w:tcBorders>
              <w:top w:val="single" w:sz="4" w:space="0" w:color="000000"/>
              <w:left w:val="single" w:sz="4" w:space="0" w:color="000000"/>
              <w:bottom w:val="single" w:sz="4" w:space="0" w:color="000000"/>
              <w:right w:val="single" w:sz="4" w:space="0" w:color="000000"/>
            </w:tcBorders>
            <w:vAlign w:val="center"/>
          </w:tcPr>
          <w:p w:rsidR="00E466FA" w:rsidRDefault="00E466FA" w:rsidP="00880354">
            <w:pPr>
              <w:widowControl/>
              <w:jc w:val="center"/>
              <w:textAlignment w:val="center"/>
              <w:rPr>
                <w:rFonts w:hAnsi="宋体" w:cs="宋体"/>
                <w:b/>
                <w:kern w:val="0"/>
              </w:rPr>
            </w:pPr>
            <w:r>
              <w:rPr>
                <w:rFonts w:hAnsi="宋体" w:cs="宋体" w:hint="eastAsia"/>
                <w:b/>
                <w:kern w:val="0"/>
              </w:rPr>
              <w:t>三环路主辅路</w:t>
            </w:r>
          </w:p>
        </w:tc>
        <w:tc>
          <w:tcPr>
            <w:tcW w:w="7280" w:type="dxa"/>
            <w:tcBorders>
              <w:top w:val="single" w:sz="4" w:space="0" w:color="000000"/>
              <w:left w:val="single" w:sz="4" w:space="0" w:color="000000"/>
              <w:bottom w:val="single" w:sz="4" w:space="0" w:color="000000"/>
              <w:right w:val="single" w:sz="4" w:space="0" w:color="000000"/>
            </w:tcBorders>
            <w:vAlign w:val="center"/>
          </w:tcPr>
          <w:p w:rsidR="00E466FA" w:rsidRDefault="00E466FA" w:rsidP="00880354">
            <w:pPr>
              <w:widowControl/>
              <w:jc w:val="left"/>
              <w:textAlignment w:val="center"/>
              <w:rPr>
                <w:rFonts w:hAnsi="宋体" w:cs="宋体"/>
              </w:rPr>
            </w:pPr>
            <w:r>
              <w:rPr>
                <w:rFonts w:hAnsi="宋体" w:cs="宋体" w:hint="eastAsia"/>
                <w:kern w:val="0"/>
              </w:rPr>
              <w:t>三环路主路、内外环辅路。服务范围包括：主路路面、辅路路面、立交桥桥区匝道、立交桥桥区公共区域、进出主路的出入口、双向公交站台及附属坡道和台阶、中心隔离带（或平台）、隔音板、责任区内绿地和树木的清扫保洁服务。</w:t>
            </w:r>
          </w:p>
        </w:tc>
      </w:tr>
      <w:tr w:rsidR="00E466FA" w:rsidTr="00880354">
        <w:trPr>
          <w:trHeight w:val="810"/>
          <w:jc w:val="center"/>
        </w:trPr>
        <w:tc>
          <w:tcPr>
            <w:tcW w:w="687" w:type="dxa"/>
            <w:tcBorders>
              <w:top w:val="single" w:sz="4" w:space="0" w:color="000000"/>
              <w:left w:val="single" w:sz="4" w:space="0" w:color="000000"/>
              <w:bottom w:val="single" w:sz="4" w:space="0" w:color="000000"/>
              <w:right w:val="single" w:sz="4" w:space="0" w:color="000000"/>
            </w:tcBorders>
            <w:vAlign w:val="center"/>
          </w:tcPr>
          <w:p w:rsidR="00E466FA" w:rsidRDefault="00E466FA" w:rsidP="00880354">
            <w:pPr>
              <w:widowControl/>
              <w:jc w:val="center"/>
              <w:textAlignment w:val="center"/>
              <w:rPr>
                <w:rFonts w:hAnsi="宋体" w:cs="宋体"/>
              </w:rPr>
            </w:pPr>
            <w:r>
              <w:rPr>
                <w:rFonts w:hAnsi="宋体" w:cs="宋体" w:hint="eastAsia"/>
                <w:kern w:val="0"/>
              </w:rPr>
              <w:t>03</w:t>
            </w:r>
          </w:p>
        </w:tc>
        <w:tc>
          <w:tcPr>
            <w:tcW w:w="1225" w:type="dxa"/>
            <w:tcBorders>
              <w:top w:val="single" w:sz="4" w:space="0" w:color="000000"/>
              <w:left w:val="single" w:sz="4" w:space="0" w:color="000000"/>
              <w:bottom w:val="single" w:sz="4" w:space="0" w:color="000000"/>
              <w:right w:val="single" w:sz="4" w:space="0" w:color="000000"/>
            </w:tcBorders>
            <w:vAlign w:val="center"/>
          </w:tcPr>
          <w:p w:rsidR="00E466FA" w:rsidRDefault="00E466FA" w:rsidP="00880354">
            <w:pPr>
              <w:widowControl/>
              <w:jc w:val="center"/>
              <w:textAlignment w:val="center"/>
              <w:rPr>
                <w:rFonts w:hAnsi="宋体" w:cs="宋体"/>
                <w:b/>
                <w:kern w:val="0"/>
              </w:rPr>
            </w:pPr>
            <w:r>
              <w:rPr>
                <w:rFonts w:hAnsi="宋体" w:cs="宋体" w:hint="eastAsia"/>
                <w:b/>
                <w:kern w:val="0"/>
              </w:rPr>
              <w:t>四环路辅路</w:t>
            </w:r>
          </w:p>
        </w:tc>
        <w:tc>
          <w:tcPr>
            <w:tcW w:w="7280" w:type="dxa"/>
            <w:tcBorders>
              <w:top w:val="single" w:sz="4" w:space="0" w:color="000000"/>
              <w:left w:val="single" w:sz="4" w:space="0" w:color="000000"/>
              <w:bottom w:val="single" w:sz="4" w:space="0" w:color="000000"/>
              <w:right w:val="single" w:sz="4" w:space="0" w:color="000000"/>
            </w:tcBorders>
            <w:vAlign w:val="center"/>
          </w:tcPr>
          <w:p w:rsidR="00E466FA" w:rsidRDefault="00E466FA" w:rsidP="00880354">
            <w:pPr>
              <w:widowControl/>
              <w:jc w:val="left"/>
              <w:textAlignment w:val="center"/>
              <w:rPr>
                <w:rFonts w:hAnsi="宋体" w:cs="宋体"/>
              </w:rPr>
            </w:pPr>
            <w:r>
              <w:rPr>
                <w:rFonts w:hAnsi="宋体" w:cs="宋体" w:hint="eastAsia"/>
                <w:kern w:val="0"/>
              </w:rPr>
              <w:t>四环路内外环辅路及四环路主路匝道。服务范围包括：辅路路面、立交桥桥区公共区域及四环路主路匝道。</w:t>
            </w:r>
          </w:p>
        </w:tc>
      </w:tr>
      <w:tr w:rsidR="00E466FA" w:rsidTr="00880354">
        <w:trPr>
          <w:trHeight w:val="810"/>
          <w:jc w:val="center"/>
        </w:trPr>
        <w:tc>
          <w:tcPr>
            <w:tcW w:w="687" w:type="dxa"/>
            <w:tcBorders>
              <w:top w:val="single" w:sz="4" w:space="0" w:color="000000"/>
              <w:left w:val="single" w:sz="4" w:space="0" w:color="000000"/>
              <w:bottom w:val="single" w:sz="4" w:space="0" w:color="000000"/>
              <w:right w:val="single" w:sz="4" w:space="0" w:color="000000"/>
            </w:tcBorders>
            <w:vAlign w:val="center"/>
          </w:tcPr>
          <w:p w:rsidR="00E466FA" w:rsidRDefault="00E466FA" w:rsidP="00880354">
            <w:pPr>
              <w:widowControl/>
              <w:jc w:val="center"/>
              <w:textAlignment w:val="center"/>
              <w:rPr>
                <w:rFonts w:hAnsi="宋体" w:cs="宋体"/>
              </w:rPr>
            </w:pPr>
            <w:r>
              <w:rPr>
                <w:rFonts w:hAnsi="宋体" w:cs="宋体" w:hint="eastAsia"/>
                <w:kern w:val="0"/>
              </w:rPr>
              <w:t>04</w:t>
            </w:r>
          </w:p>
        </w:tc>
        <w:tc>
          <w:tcPr>
            <w:tcW w:w="1225" w:type="dxa"/>
            <w:tcBorders>
              <w:top w:val="single" w:sz="4" w:space="0" w:color="000000"/>
              <w:left w:val="single" w:sz="4" w:space="0" w:color="000000"/>
              <w:bottom w:val="single" w:sz="4" w:space="0" w:color="000000"/>
              <w:right w:val="single" w:sz="4" w:space="0" w:color="000000"/>
            </w:tcBorders>
            <w:vAlign w:val="center"/>
          </w:tcPr>
          <w:p w:rsidR="00E466FA" w:rsidRDefault="00E466FA" w:rsidP="00880354">
            <w:pPr>
              <w:widowControl/>
              <w:jc w:val="center"/>
              <w:textAlignment w:val="center"/>
              <w:rPr>
                <w:rFonts w:hAnsi="宋体" w:cs="宋体"/>
                <w:b/>
              </w:rPr>
            </w:pPr>
            <w:r>
              <w:rPr>
                <w:rFonts w:hAnsi="宋体" w:cs="宋体" w:hint="eastAsia"/>
                <w:b/>
                <w:kern w:val="0"/>
              </w:rPr>
              <w:t>四环路主路</w:t>
            </w:r>
          </w:p>
        </w:tc>
        <w:tc>
          <w:tcPr>
            <w:tcW w:w="7280" w:type="dxa"/>
            <w:tcBorders>
              <w:top w:val="single" w:sz="4" w:space="0" w:color="000000"/>
              <w:left w:val="single" w:sz="4" w:space="0" w:color="000000"/>
              <w:bottom w:val="single" w:sz="4" w:space="0" w:color="000000"/>
              <w:right w:val="single" w:sz="4" w:space="0" w:color="000000"/>
            </w:tcBorders>
            <w:vAlign w:val="center"/>
          </w:tcPr>
          <w:p w:rsidR="00E466FA" w:rsidRDefault="00E466FA" w:rsidP="00880354">
            <w:pPr>
              <w:widowControl/>
              <w:jc w:val="left"/>
              <w:textAlignment w:val="center"/>
              <w:rPr>
                <w:rFonts w:hAnsi="宋体" w:cs="宋体"/>
              </w:rPr>
            </w:pPr>
            <w:r>
              <w:rPr>
                <w:rFonts w:hAnsi="宋体" w:cs="宋体" w:hint="eastAsia"/>
                <w:kern w:val="0"/>
              </w:rPr>
              <w:t>四环路主路。服务范围包括：主路路面、立交桥桥区、进出主路的出入口、双向公交站台及附属坡道和台阶、中心隔离带（或平台）、隔音板、责任区内绿地和树木的清扫保洁服务。</w:t>
            </w:r>
          </w:p>
        </w:tc>
      </w:tr>
      <w:tr w:rsidR="00E466FA" w:rsidTr="00880354">
        <w:trPr>
          <w:trHeight w:val="810"/>
          <w:jc w:val="center"/>
        </w:trPr>
        <w:tc>
          <w:tcPr>
            <w:tcW w:w="687" w:type="dxa"/>
            <w:vMerge w:val="restart"/>
            <w:tcBorders>
              <w:top w:val="single" w:sz="4" w:space="0" w:color="000000"/>
              <w:left w:val="single" w:sz="4" w:space="0" w:color="000000"/>
              <w:right w:val="single" w:sz="4" w:space="0" w:color="000000"/>
            </w:tcBorders>
            <w:vAlign w:val="center"/>
          </w:tcPr>
          <w:p w:rsidR="00E466FA" w:rsidRDefault="00E466FA" w:rsidP="00880354">
            <w:pPr>
              <w:widowControl/>
              <w:jc w:val="center"/>
              <w:textAlignment w:val="center"/>
              <w:rPr>
                <w:rFonts w:hAnsi="宋体" w:cs="宋体"/>
                <w:kern w:val="0"/>
              </w:rPr>
            </w:pPr>
            <w:r>
              <w:rPr>
                <w:rFonts w:hAnsi="宋体" w:cs="宋体" w:hint="eastAsia"/>
                <w:kern w:val="0"/>
              </w:rPr>
              <w:t>05</w:t>
            </w:r>
          </w:p>
        </w:tc>
        <w:tc>
          <w:tcPr>
            <w:tcW w:w="1225" w:type="dxa"/>
            <w:tcBorders>
              <w:top w:val="single" w:sz="4" w:space="0" w:color="000000"/>
              <w:left w:val="single" w:sz="4" w:space="0" w:color="000000"/>
              <w:bottom w:val="single" w:sz="4" w:space="0" w:color="000000"/>
              <w:right w:val="single" w:sz="4" w:space="0" w:color="000000"/>
            </w:tcBorders>
            <w:vAlign w:val="center"/>
          </w:tcPr>
          <w:p w:rsidR="00E466FA" w:rsidRDefault="00E466FA" w:rsidP="00880354">
            <w:pPr>
              <w:widowControl/>
              <w:jc w:val="center"/>
              <w:textAlignment w:val="center"/>
              <w:rPr>
                <w:rFonts w:hAnsi="宋体" w:cs="宋体"/>
                <w:b/>
                <w:kern w:val="0"/>
              </w:rPr>
            </w:pPr>
            <w:r>
              <w:rPr>
                <w:rFonts w:hAnsi="宋体" w:cs="宋体" w:hint="eastAsia"/>
                <w:b/>
                <w:kern w:val="0"/>
              </w:rPr>
              <w:t>东北城角联络线</w:t>
            </w:r>
          </w:p>
        </w:tc>
        <w:tc>
          <w:tcPr>
            <w:tcW w:w="7280" w:type="dxa"/>
            <w:tcBorders>
              <w:top w:val="single" w:sz="4" w:space="0" w:color="000000"/>
              <w:left w:val="single" w:sz="4" w:space="0" w:color="000000"/>
              <w:bottom w:val="single" w:sz="4" w:space="0" w:color="000000"/>
              <w:right w:val="single" w:sz="4" w:space="0" w:color="000000"/>
            </w:tcBorders>
            <w:vAlign w:val="center"/>
          </w:tcPr>
          <w:p w:rsidR="00E466FA" w:rsidRDefault="00E466FA" w:rsidP="00880354">
            <w:pPr>
              <w:widowControl/>
              <w:jc w:val="left"/>
              <w:textAlignment w:val="center"/>
              <w:rPr>
                <w:rFonts w:hAnsi="宋体" w:cs="宋体"/>
                <w:kern w:val="0"/>
              </w:rPr>
            </w:pPr>
            <w:r>
              <w:rPr>
                <w:rFonts w:hAnsi="宋体" w:cs="宋体" w:hint="eastAsia"/>
                <w:kern w:val="0"/>
              </w:rPr>
              <w:t>起于二环路北小街立交桥（分别与北二环、东二环匝道连接处），止于北三环三元桥北端匝道出口分道口。服务范围包括：主路路面、立交桥桥区匝道（含三环三元桥区匝道）、进出主路的出入口、双向公交站台及附属坡道和台阶、中心隔离带（或平台）、隔音板、责任区内绿地和树木的清扫保洁服务。</w:t>
            </w:r>
          </w:p>
        </w:tc>
      </w:tr>
      <w:tr w:rsidR="00E466FA" w:rsidTr="00880354">
        <w:trPr>
          <w:trHeight w:val="810"/>
          <w:jc w:val="center"/>
        </w:trPr>
        <w:tc>
          <w:tcPr>
            <w:tcW w:w="687" w:type="dxa"/>
            <w:vMerge/>
            <w:tcBorders>
              <w:left w:val="single" w:sz="4" w:space="0" w:color="000000"/>
              <w:right w:val="single" w:sz="4" w:space="0" w:color="000000"/>
            </w:tcBorders>
            <w:vAlign w:val="center"/>
          </w:tcPr>
          <w:p w:rsidR="00E466FA" w:rsidRDefault="00E466FA" w:rsidP="00880354">
            <w:pPr>
              <w:widowControl/>
              <w:jc w:val="center"/>
              <w:textAlignment w:val="center"/>
              <w:rPr>
                <w:rFonts w:hAnsi="宋体" w:cs="宋体"/>
                <w:kern w:val="0"/>
              </w:rPr>
            </w:pPr>
          </w:p>
        </w:tc>
        <w:tc>
          <w:tcPr>
            <w:tcW w:w="1225" w:type="dxa"/>
            <w:tcBorders>
              <w:top w:val="single" w:sz="4" w:space="0" w:color="000000"/>
              <w:left w:val="single" w:sz="4" w:space="0" w:color="000000"/>
              <w:bottom w:val="single" w:sz="4" w:space="0" w:color="000000"/>
              <w:right w:val="single" w:sz="4" w:space="0" w:color="000000"/>
            </w:tcBorders>
            <w:vAlign w:val="center"/>
          </w:tcPr>
          <w:p w:rsidR="00E466FA" w:rsidRDefault="00E466FA" w:rsidP="00880354">
            <w:pPr>
              <w:widowControl/>
              <w:jc w:val="center"/>
              <w:textAlignment w:val="center"/>
              <w:rPr>
                <w:rFonts w:hAnsi="宋体" w:cs="宋体"/>
                <w:b/>
                <w:kern w:val="0"/>
              </w:rPr>
            </w:pPr>
            <w:r>
              <w:rPr>
                <w:rFonts w:hAnsi="宋体" w:cs="宋体" w:hint="eastAsia"/>
                <w:b/>
                <w:kern w:val="0"/>
              </w:rPr>
              <w:t>动物园路</w:t>
            </w:r>
          </w:p>
        </w:tc>
        <w:tc>
          <w:tcPr>
            <w:tcW w:w="7280" w:type="dxa"/>
            <w:tcBorders>
              <w:top w:val="single" w:sz="4" w:space="0" w:color="000000"/>
              <w:left w:val="single" w:sz="4" w:space="0" w:color="000000"/>
              <w:bottom w:val="single" w:sz="4" w:space="0" w:color="000000"/>
              <w:right w:val="single" w:sz="4" w:space="0" w:color="000000"/>
            </w:tcBorders>
            <w:vAlign w:val="center"/>
          </w:tcPr>
          <w:p w:rsidR="00E466FA" w:rsidRDefault="00E466FA" w:rsidP="00880354">
            <w:pPr>
              <w:widowControl/>
              <w:jc w:val="left"/>
              <w:textAlignment w:val="center"/>
              <w:rPr>
                <w:rFonts w:hAnsi="宋体" w:cs="宋体"/>
                <w:kern w:val="0"/>
              </w:rPr>
            </w:pPr>
            <w:r>
              <w:rPr>
                <w:rFonts w:hAnsi="宋体" w:cs="宋体" w:hint="eastAsia"/>
                <w:kern w:val="0"/>
              </w:rPr>
              <w:t>南起展览路与车公庄大街交叉路口，北至高粱桥路北方交大西门口。服务范围包括：主路路面、进出主路的出入口、双向公交站台及附属坡道和台阶、中心隔离带（或平台）、高架桥路侧护栏、责任区内绿地和树木及隔音棚（含隔音棚底部与路面内角狭长部分的清扫保洁）。</w:t>
            </w:r>
          </w:p>
        </w:tc>
      </w:tr>
      <w:tr w:rsidR="00E466FA" w:rsidTr="00880354">
        <w:trPr>
          <w:trHeight w:val="810"/>
          <w:jc w:val="center"/>
        </w:trPr>
        <w:tc>
          <w:tcPr>
            <w:tcW w:w="687" w:type="dxa"/>
            <w:vMerge/>
            <w:tcBorders>
              <w:left w:val="single" w:sz="4" w:space="0" w:color="000000"/>
              <w:bottom w:val="single" w:sz="4" w:space="0" w:color="000000"/>
              <w:right w:val="single" w:sz="4" w:space="0" w:color="000000"/>
            </w:tcBorders>
            <w:vAlign w:val="center"/>
          </w:tcPr>
          <w:p w:rsidR="00E466FA" w:rsidRDefault="00E466FA" w:rsidP="00880354">
            <w:pPr>
              <w:widowControl/>
              <w:jc w:val="center"/>
              <w:textAlignment w:val="center"/>
              <w:rPr>
                <w:rFonts w:hAnsi="宋体" w:cs="宋体"/>
                <w:kern w:val="0"/>
              </w:rPr>
            </w:pPr>
          </w:p>
        </w:tc>
        <w:tc>
          <w:tcPr>
            <w:tcW w:w="1225" w:type="dxa"/>
            <w:tcBorders>
              <w:top w:val="single" w:sz="4" w:space="0" w:color="000000"/>
              <w:left w:val="single" w:sz="4" w:space="0" w:color="000000"/>
              <w:bottom w:val="single" w:sz="4" w:space="0" w:color="000000"/>
              <w:right w:val="single" w:sz="4" w:space="0" w:color="000000"/>
            </w:tcBorders>
            <w:vAlign w:val="center"/>
          </w:tcPr>
          <w:p w:rsidR="00E466FA" w:rsidRDefault="00E466FA" w:rsidP="00880354">
            <w:pPr>
              <w:widowControl/>
              <w:jc w:val="center"/>
              <w:textAlignment w:val="center"/>
              <w:rPr>
                <w:rFonts w:hAnsi="宋体" w:cs="宋体"/>
                <w:b/>
                <w:kern w:val="0"/>
              </w:rPr>
            </w:pPr>
            <w:r>
              <w:rPr>
                <w:rFonts w:hAnsi="宋体" w:cs="宋体" w:hint="eastAsia"/>
                <w:b/>
                <w:kern w:val="0"/>
              </w:rPr>
              <w:t>通惠河北路</w:t>
            </w:r>
          </w:p>
        </w:tc>
        <w:tc>
          <w:tcPr>
            <w:tcW w:w="7280" w:type="dxa"/>
            <w:tcBorders>
              <w:top w:val="single" w:sz="4" w:space="0" w:color="000000"/>
              <w:left w:val="single" w:sz="4" w:space="0" w:color="000000"/>
              <w:bottom w:val="single" w:sz="4" w:space="0" w:color="000000"/>
              <w:right w:val="single" w:sz="4" w:space="0" w:color="000000"/>
            </w:tcBorders>
            <w:vAlign w:val="center"/>
          </w:tcPr>
          <w:p w:rsidR="00E466FA" w:rsidRDefault="00E466FA" w:rsidP="00880354">
            <w:pPr>
              <w:widowControl/>
              <w:jc w:val="left"/>
              <w:textAlignment w:val="center"/>
              <w:rPr>
                <w:rFonts w:hAnsi="宋体" w:cs="宋体"/>
                <w:kern w:val="0"/>
              </w:rPr>
            </w:pPr>
            <w:r>
              <w:rPr>
                <w:rFonts w:hAnsi="宋体" w:cs="宋体" w:hint="eastAsia"/>
                <w:kern w:val="0"/>
              </w:rPr>
              <w:t>西起东二环出入通惠河北路立交桥区匝道（含东二环南向北东便门进入匝道、广渠门立交桥出入匝道、长安街西向南及东二环北向南进入匝道分道口），东至东四环四惠立交桥（通惠河北路入京通快速路分道口、入东四环南向北连接匝道口及通惠河北路东向西和东四环北向南入通惠河北路匝道分道口）。服务范围包括：主路路面、立交桥桥区匝道、进出主路的出入口、双向公交站台及附属坡道和台阶、中心隔离带（或平台）、隔音板、责任区内绿地和树木的清扫保洁服务。</w:t>
            </w:r>
          </w:p>
        </w:tc>
      </w:tr>
      <w:tr w:rsidR="00E466FA" w:rsidTr="00880354">
        <w:trPr>
          <w:trHeight w:val="810"/>
          <w:jc w:val="center"/>
        </w:trPr>
        <w:tc>
          <w:tcPr>
            <w:tcW w:w="687" w:type="dxa"/>
            <w:tcBorders>
              <w:top w:val="single" w:sz="4" w:space="0" w:color="000000"/>
              <w:left w:val="single" w:sz="4" w:space="0" w:color="000000"/>
              <w:bottom w:val="single" w:sz="4" w:space="0" w:color="000000"/>
              <w:right w:val="single" w:sz="4" w:space="0" w:color="000000"/>
            </w:tcBorders>
            <w:vAlign w:val="center"/>
          </w:tcPr>
          <w:p w:rsidR="00E466FA" w:rsidRDefault="00E466FA" w:rsidP="00880354">
            <w:pPr>
              <w:widowControl/>
              <w:jc w:val="center"/>
              <w:textAlignment w:val="center"/>
              <w:rPr>
                <w:rFonts w:hAnsi="宋体" w:cs="宋体"/>
                <w:kern w:val="0"/>
              </w:rPr>
            </w:pPr>
            <w:r>
              <w:rPr>
                <w:rFonts w:hAnsi="宋体" w:cs="宋体" w:hint="eastAsia"/>
                <w:kern w:val="0"/>
              </w:rPr>
              <w:t>06</w:t>
            </w:r>
          </w:p>
        </w:tc>
        <w:tc>
          <w:tcPr>
            <w:tcW w:w="1225" w:type="dxa"/>
            <w:tcBorders>
              <w:top w:val="single" w:sz="4" w:space="0" w:color="000000"/>
              <w:left w:val="single" w:sz="4" w:space="0" w:color="000000"/>
              <w:bottom w:val="single" w:sz="4" w:space="0" w:color="000000"/>
              <w:right w:val="single" w:sz="4" w:space="0" w:color="000000"/>
            </w:tcBorders>
            <w:vAlign w:val="center"/>
          </w:tcPr>
          <w:p w:rsidR="00E466FA" w:rsidRDefault="00E466FA" w:rsidP="00880354">
            <w:pPr>
              <w:widowControl/>
              <w:jc w:val="center"/>
              <w:textAlignment w:val="center"/>
              <w:rPr>
                <w:rFonts w:hAnsi="宋体" w:cs="宋体"/>
                <w:b/>
                <w:kern w:val="0"/>
              </w:rPr>
            </w:pPr>
            <w:r>
              <w:rPr>
                <w:rFonts w:hAnsi="宋体" w:cs="宋体" w:hint="eastAsia"/>
                <w:b/>
                <w:kern w:val="0"/>
              </w:rPr>
              <w:t>阜石路</w:t>
            </w:r>
          </w:p>
        </w:tc>
        <w:tc>
          <w:tcPr>
            <w:tcW w:w="7280" w:type="dxa"/>
            <w:tcBorders>
              <w:top w:val="single" w:sz="4" w:space="0" w:color="000000"/>
              <w:left w:val="single" w:sz="4" w:space="0" w:color="000000"/>
              <w:bottom w:val="single" w:sz="4" w:space="0" w:color="000000"/>
              <w:right w:val="single" w:sz="4" w:space="0" w:color="000000"/>
            </w:tcBorders>
            <w:vAlign w:val="center"/>
          </w:tcPr>
          <w:p w:rsidR="00E466FA" w:rsidRDefault="00E466FA" w:rsidP="00880354">
            <w:pPr>
              <w:widowControl/>
              <w:jc w:val="left"/>
              <w:textAlignment w:val="center"/>
              <w:rPr>
                <w:rFonts w:hAnsi="宋体" w:cs="宋体"/>
                <w:kern w:val="0"/>
              </w:rPr>
            </w:pPr>
            <w:r>
              <w:rPr>
                <w:rFonts w:hAnsi="宋体" w:cs="宋体" w:hint="eastAsia"/>
                <w:kern w:val="0"/>
              </w:rPr>
              <w:t>东起阜石路与西翠路十字路口 ，西至双峪环岛路口。服务范围包括：主路路面、立交桥桥区匝道（含四环定慧寺匝道、京门立交匝道、六环路匝道、阜石路与石龙路节点立交匝道、不含五环晋元桥匝道）、</w:t>
            </w:r>
            <w:r>
              <w:rPr>
                <w:rFonts w:hAnsi="宋体" w:cs="宋体" w:hint="eastAsia"/>
                <w:kern w:val="0"/>
              </w:rPr>
              <w:lastRenderedPageBreak/>
              <w:t>双向公交站台及附属坡道台阶和果皮箱更新、维护、清掏、清洁，进出主路的出入口、双向公交站台及附属坡道和台阶、中心隔离带（或平台）、隔音板、责任区内绿地和树木的清扫保洁服务。</w:t>
            </w:r>
          </w:p>
        </w:tc>
      </w:tr>
      <w:tr w:rsidR="00E466FA" w:rsidTr="00880354">
        <w:trPr>
          <w:trHeight w:val="630"/>
          <w:jc w:val="center"/>
        </w:trPr>
        <w:tc>
          <w:tcPr>
            <w:tcW w:w="687" w:type="dxa"/>
            <w:tcBorders>
              <w:top w:val="single" w:sz="4" w:space="0" w:color="000000"/>
              <w:left w:val="single" w:sz="4" w:space="0" w:color="000000"/>
              <w:right w:val="single" w:sz="4" w:space="0" w:color="000000"/>
            </w:tcBorders>
            <w:vAlign w:val="center"/>
          </w:tcPr>
          <w:p w:rsidR="00E466FA" w:rsidRDefault="00E466FA" w:rsidP="00880354">
            <w:pPr>
              <w:widowControl/>
              <w:jc w:val="center"/>
              <w:textAlignment w:val="center"/>
              <w:rPr>
                <w:rFonts w:hAnsi="宋体" w:cs="宋体"/>
                <w:kern w:val="0"/>
              </w:rPr>
            </w:pPr>
            <w:r>
              <w:rPr>
                <w:rFonts w:hAnsi="宋体" w:cs="宋体" w:hint="eastAsia"/>
                <w:kern w:val="0"/>
              </w:rPr>
              <w:lastRenderedPageBreak/>
              <w:t>07</w:t>
            </w:r>
          </w:p>
        </w:tc>
        <w:tc>
          <w:tcPr>
            <w:tcW w:w="1225" w:type="dxa"/>
            <w:tcBorders>
              <w:top w:val="single" w:sz="4" w:space="0" w:color="000000"/>
              <w:left w:val="single" w:sz="4" w:space="0" w:color="000000"/>
              <w:bottom w:val="single" w:sz="4" w:space="0" w:color="000000"/>
              <w:right w:val="single" w:sz="4" w:space="0" w:color="000000"/>
            </w:tcBorders>
            <w:vAlign w:val="center"/>
          </w:tcPr>
          <w:p w:rsidR="00E466FA" w:rsidRDefault="00E466FA" w:rsidP="00880354">
            <w:pPr>
              <w:widowControl/>
              <w:jc w:val="center"/>
              <w:textAlignment w:val="center"/>
              <w:rPr>
                <w:rFonts w:hAnsi="宋体" w:cs="宋体"/>
                <w:b/>
                <w:kern w:val="0"/>
              </w:rPr>
            </w:pPr>
            <w:r>
              <w:rPr>
                <w:rFonts w:hAnsi="宋体" w:cs="宋体" w:hint="eastAsia"/>
                <w:b/>
                <w:kern w:val="0"/>
              </w:rPr>
              <w:t>广渠路二期主路</w:t>
            </w:r>
          </w:p>
        </w:tc>
        <w:tc>
          <w:tcPr>
            <w:tcW w:w="7280" w:type="dxa"/>
            <w:tcBorders>
              <w:top w:val="single" w:sz="4" w:space="0" w:color="000000"/>
              <w:left w:val="single" w:sz="4" w:space="0" w:color="000000"/>
              <w:bottom w:val="single" w:sz="4" w:space="0" w:color="000000"/>
              <w:right w:val="single" w:sz="4" w:space="0" w:color="000000"/>
            </w:tcBorders>
            <w:vAlign w:val="center"/>
          </w:tcPr>
          <w:p w:rsidR="00E466FA" w:rsidRDefault="00E466FA" w:rsidP="00880354">
            <w:pPr>
              <w:widowControl/>
              <w:jc w:val="left"/>
              <w:textAlignment w:val="center"/>
              <w:rPr>
                <w:rFonts w:hAnsi="宋体" w:cs="宋体"/>
                <w:kern w:val="0"/>
              </w:rPr>
            </w:pPr>
            <w:r>
              <w:rPr>
                <w:rFonts w:hAnsi="宋体" w:cs="宋体" w:hint="eastAsia"/>
                <w:kern w:val="0"/>
              </w:rPr>
              <w:t>起于四环路进出广渠路二期匝道，止于郭家场路出入口向西第一组龙门架。服务范围包括：主路路面、立交桥桥区匝道（含广渠路匝道、四环南向东进广渠路匝道、石门西路东侧东向西下广渠路高架（桥北）匝道、石门西路东侧西向东进广渠路高架桥（桥南）匝道、五环路匝道、杜仲公园南门东向西进广渠路（桥北）匝道、杜仲公园南门西向东下广渠路（桥南）匝道）、双向公交站台及附属坡道台阶和果皮箱更新、维护、清掏、清洁，进出主路的出入口、双向公交站台及附属坡道和台阶、中心隔离带（或平台）、隔音板、责任区内绿地和树木的清扫保洁服务。</w:t>
            </w:r>
          </w:p>
        </w:tc>
      </w:tr>
      <w:tr w:rsidR="00E466FA" w:rsidTr="00880354">
        <w:trPr>
          <w:trHeight w:val="630"/>
          <w:jc w:val="center"/>
        </w:trPr>
        <w:tc>
          <w:tcPr>
            <w:tcW w:w="687" w:type="dxa"/>
            <w:tcBorders>
              <w:top w:val="single" w:sz="4" w:space="0" w:color="000000"/>
              <w:left w:val="single" w:sz="4" w:space="0" w:color="000000"/>
              <w:right w:val="single" w:sz="4" w:space="0" w:color="000000"/>
            </w:tcBorders>
            <w:vAlign w:val="center"/>
          </w:tcPr>
          <w:p w:rsidR="00E466FA" w:rsidRDefault="00E466FA" w:rsidP="00880354">
            <w:pPr>
              <w:widowControl/>
              <w:jc w:val="center"/>
              <w:textAlignment w:val="center"/>
              <w:rPr>
                <w:rFonts w:hAnsi="宋体" w:cs="宋体"/>
                <w:kern w:val="0"/>
              </w:rPr>
            </w:pPr>
            <w:r>
              <w:rPr>
                <w:rFonts w:hAnsi="宋体" w:cs="宋体" w:hint="eastAsia"/>
                <w:kern w:val="0"/>
              </w:rPr>
              <w:t>08</w:t>
            </w:r>
          </w:p>
        </w:tc>
        <w:tc>
          <w:tcPr>
            <w:tcW w:w="1225" w:type="dxa"/>
            <w:tcBorders>
              <w:top w:val="single" w:sz="4" w:space="0" w:color="000000"/>
              <w:left w:val="single" w:sz="4" w:space="0" w:color="000000"/>
              <w:bottom w:val="single" w:sz="4" w:space="0" w:color="000000"/>
              <w:right w:val="single" w:sz="4" w:space="0" w:color="000000"/>
            </w:tcBorders>
            <w:vAlign w:val="center"/>
          </w:tcPr>
          <w:p w:rsidR="00E466FA" w:rsidRDefault="00E466FA" w:rsidP="00880354">
            <w:pPr>
              <w:widowControl/>
              <w:jc w:val="center"/>
              <w:textAlignment w:val="center"/>
              <w:rPr>
                <w:rFonts w:hAnsi="宋体" w:cs="宋体"/>
                <w:b/>
                <w:kern w:val="0"/>
              </w:rPr>
            </w:pPr>
            <w:r>
              <w:rPr>
                <w:rFonts w:hAnsi="宋体" w:cs="宋体" w:hint="eastAsia"/>
                <w:b/>
                <w:kern w:val="0"/>
              </w:rPr>
              <w:t>莲花池西路</w:t>
            </w:r>
          </w:p>
        </w:tc>
        <w:tc>
          <w:tcPr>
            <w:tcW w:w="7280" w:type="dxa"/>
            <w:tcBorders>
              <w:top w:val="single" w:sz="4" w:space="0" w:color="000000"/>
              <w:left w:val="single" w:sz="4" w:space="0" w:color="000000"/>
              <w:bottom w:val="single" w:sz="4" w:space="0" w:color="000000"/>
              <w:right w:val="single" w:sz="4" w:space="0" w:color="000000"/>
            </w:tcBorders>
            <w:vAlign w:val="center"/>
          </w:tcPr>
          <w:p w:rsidR="00E466FA" w:rsidRDefault="00E466FA" w:rsidP="00880354">
            <w:pPr>
              <w:widowControl/>
              <w:jc w:val="left"/>
              <w:textAlignment w:val="center"/>
              <w:rPr>
                <w:rFonts w:hAnsi="宋体" w:cs="宋体"/>
                <w:kern w:val="0"/>
              </w:rPr>
            </w:pPr>
            <w:r>
              <w:rPr>
                <w:rFonts w:hAnsi="宋体" w:cs="宋体" w:hint="eastAsia"/>
                <w:kern w:val="0"/>
              </w:rPr>
              <w:t>西起西六环路（漫水桥西100m处），东至西三环莲花桥主路桥头东端桥区匝道分道口。服务范围包括：主路路面、立交桥桥区匝道（含三环和四环匝道，不含五环匝道）、进出主路的出入口、双向公交站台及附属坡道和台阶、中心隔离带（或平台）、隔音板、责任区内绿地和树木的清扫保洁服务。</w:t>
            </w:r>
          </w:p>
        </w:tc>
      </w:tr>
      <w:tr w:rsidR="00E466FA" w:rsidTr="00880354">
        <w:trPr>
          <w:trHeight w:val="630"/>
          <w:jc w:val="center"/>
        </w:trPr>
        <w:tc>
          <w:tcPr>
            <w:tcW w:w="687" w:type="dxa"/>
            <w:tcBorders>
              <w:top w:val="single" w:sz="4" w:space="0" w:color="000000"/>
              <w:left w:val="single" w:sz="4" w:space="0" w:color="000000"/>
              <w:right w:val="single" w:sz="4" w:space="0" w:color="000000"/>
            </w:tcBorders>
            <w:vAlign w:val="center"/>
          </w:tcPr>
          <w:p w:rsidR="00E466FA" w:rsidRDefault="00E466FA" w:rsidP="00880354">
            <w:pPr>
              <w:widowControl/>
              <w:jc w:val="center"/>
              <w:textAlignment w:val="center"/>
              <w:rPr>
                <w:rFonts w:hAnsi="宋体" w:cs="宋体"/>
                <w:kern w:val="0"/>
              </w:rPr>
            </w:pPr>
            <w:r>
              <w:rPr>
                <w:rFonts w:hAnsi="宋体" w:cs="宋体" w:hint="eastAsia"/>
                <w:kern w:val="0"/>
              </w:rPr>
              <w:t>09</w:t>
            </w:r>
          </w:p>
        </w:tc>
        <w:tc>
          <w:tcPr>
            <w:tcW w:w="1225" w:type="dxa"/>
            <w:tcBorders>
              <w:top w:val="single" w:sz="4" w:space="0" w:color="000000"/>
              <w:left w:val="single" w:sz="4" w:space="0" w:color="000000"/>
              <w:bottom w:val="single" w:sz="4" w:space="0" w:color="000000"/>
              <w:right w:val="single" w:sz="4" w:space="0" w:color="000000"/>
            </w:tcBorders>
            <w:vAlign w:val="center"/>
          </w:tcPr>
          <w:p w:rsidR="00E466FA" w:rsidRDefault="00E466FA" w:rsidP="00880354">
            <w:pPr>
              <w:widowControl/>
              <w:jc w:val="center"/>
              <w:textAlignment w:val="center"/>
              <w:rPr>
                <w:rFonts w:hAnsi="宋体" w:cs="宋体"/>
                <w:b/>
                <w:kern w:val="0"/>
              </w:rPr>
            </w:pPr>
            <w:r>
              <w:rPr>
                <w:rFonts w:hAnsi="宋体" w:cs="宋体" w:hint="eastAsia"/>
                <w:b/>
                <w:kern w:val="0"/>
              </w:rPr>
              <w:t>德贤路</w:t>
            </w:r>
          </w:p>
        </w:tc>
        <w:tc>
          <w:tcPr>
            <w:tcW w:w="7280" w:type="dxa"/>
            <w:tcBorders>
              <w:top w:val="single" w:sz="4" w:space="0" w:color="000000"/>
              <w:left w:val="single" w:sz="4" w:space="0" w:color="000000"/>
              <w:bottom w:val="single" w:sz="4" w:space="0" w:color="000000"/>
              <w:right w:val="single" w:sz="4" w:space="0" w:color="000000"/>
            </w:tcBorders>
            <w:vAlign w:val="center"/>
          </w:tcPr>
          <w:p w:rsidR="00E466FA" w:rsidRDefault="00E466FA" w:rsidP="00880354">
            <w:pPr>
              <w:widowControl/>
              <w:jc w:val="left"/>
              <w:textAlignment w:val="center"/>
              <w:rPr>
                <w:rFonts w:hAnsi="宋体" w:cs="宋体"/>
                <w:kern w:val="0"/>
              </w:rPr>
            </w:pPr>
            <w:r>
              <w:rPr>
                <w:rFonts w:hAnsi="宋体" w:cs="宋体" w:hint="eastAsia"/>
                <w:kern w:val="0"/>
              </w:rPr>
              <w:t>北起南顶路口，南至南五环路立交桥。服务范围包括：主路路面、四环路匝道、五环路匝道、双向公交站台及附属坡道台阶和果皮箱更新、维护、清掏、清洁，中心隔离带（或平台）、进出主路的出入口、隔音板、责任区内绿地和树木的清扫保洁作业。</w:t>
            </w:r>
          </w:p>
        </w:tc>
      </w:tr>
      <w:tr w:rsidR="00E466FA" w:rsidTr="00880354">
        <w:trPr>
          <w:trHeight w:val="630"/>
          <w:jc w:val="center"/>
        </w:trPr>
        <w:tc>
          <w:tcPr>
            <w:tcW w:w="687" w:type="dxa"/>
            <w:tcBorders>
              <w:top w:val="single" w:sz="4" w:space="0" w:color="000000"/>
              <w:left w:val="single" w:sz="4" w:space="0" w:color="000000"/>
              <w:bottom w:val="single" w:sz="4" w:space="0" w:color="000000"/>
              <w:right w:val="single" w:sz="4" w:space="0" w:color="000000"/>
            </w:tcBorders>
            <w:vAlign w:val="center"/>
          </w:tcPr>
          <w:p w:rsidR="00E466FA" w:rsidRDefault="00E466FA" w:rsidP="00880354">
            <w:pPr>
              <w:widowControl/>
              <w:jc w:val="center"/>
              <w:textAlignment w:val="center"/>
              <w:rPr>
                <w:rFonts w:hAnsi="宋体" w:cs="宋体"/>
                <w:kern w:val="0"/>
              </w:rPr>
            </w:pPr>
            <w:r>
              <w:rPr>
                <w:rFonts w:hAnsi="宋体" w:cs="宋体" w:hint="eastAsia"/>
                <w:kern w:val="0"/>
              </w:rPr>
              <w:t>10</w:t>
            </w:r>
          </w:p>
        </w:tc>
        <w:tc>
          <w:tcPr>
            <w:tcW w:w="1225" w:type="dxa"/>
            <w:tcBorders>
              <w:top w:val="single" w:sz="4" w:space="0" w:color="000000"/>
              <w:left w:val="single" w:sz="4" w:space="0" w:color="000000"/>
              <w:bottom w:val="single" w:sz="4" w:space="0" w:color="000000"/>
              <w:right w:val="single" w:sz="4" w:space="0" w:color="000000"/>
            </w:tcBorders>
            <w:vAlign w:val="center"/>
          </w:tcPr>
          <w:p w:rsidR="00E466FA" w:rsidRDefault="00E466FA" w:rsidP="00880354">
            <w:pPr>
              <w:widowControl/>
              <w:jc w:val="center"/>
              <w:textAlignment w:val="center"/>
              <w:rPr>
                <w:rFonts w:hAnsi="宋体" w:cs="宋体"/>
                <w:b/>
                <w:kern w:val="0"/>
              </w:rPr>
            </w:pPr>
            <w:r>
              <w:rPr>
                <w:rFonts w:hAnsi="宋体" w:cs="宋体" w:hint="eastAsia"/>
                <w:b/>
                <w:kern w:val="0"/>
              </w:rPr>
              <w:t>丰北路</w:t>
            </w:r>
          </w:p>
        </w:tc>
        <w:tc>
          <w:tcPr>
            <w:tcW w:w="7280" w:type="dxa"/>
            <w:tcBorders>
              <w:top w:val="single" w:sz="4" w:space="0" w:color="000000"/>
              <w:left w:val="single" w:sz="4" w:space="0" w:color="000000"/>
              <w:bottom w:val="single" w:sz="4" w:space="0" w:color="000000"/>
              <w:right w:val="single" w:sz="4" w:space="0" w:color="000000"/>
            </w:tcBorders>
            <w:vAlign w:val="center"/>
          </w:tcPr>
          <w:p w:rsidR="00E466FA" w:rsidRDefault="00E466FA" w:rsidP="00880354">
            <w:pPr>
              <w:widowControl/>
              <w:jc w:val="left"/>
              <w:textAlignment w:val="center"/>
              <w:rPr>
                <w:rFonts w:hAnsi="宋体" w:cs="宋体"/>
                <w:kern w:val="0"/>
              </w:rPr>
            </w:pPr>
            <w:r>
              <w:rPr>
                <w:rFonts w:hAnsi="宋体" w:cs="宋体" w:hint="eastAsia"/>
                <w:kern w:val="0"/>
              </w:rPr>
              <w:t>东起丽泽桥东与太平桥路交叉口，西至京石高速路交汇点。服务范围包括：主路路面、立交桥桥区匝道（含丽泽桥区和丰北桥区匝道）、进出主路的出入口、双向公交站台及附属坡道和台阶、中心隔离带（或平台）、隔音板、责任区内绿地和树木的清扫保洁服务。</w:t>
            </w:r>
          </w:p>
        </w:tc>
      </w:tr>
      <w:tr w:rsidR="00E466FA" w:rsidTr="00880354">
        <w:trPr>
          <w:trHeight w:val="630"/>
          <w:jc w:val="center"/>
        </w:trPr>
        <w:tc>
          <w:tcPr>
            <w:tcW w:w="687" w:type="dxa"/>
            <w:tcBorders>
              <w:top w:val="single" w:sz="4" w:space="0" w:color="000000"/>
              <w:left w:val="single" w:sz="4" w:space="0" w:color="000000"/>
              <w:bottom w:val="single" w:sz="4" w:space="0" w:color="auto"/>
              <w:right w:val="single" w:sz="4" w:space="0" w:color="000000"/>
            </w:tcBorders>
            <w:vAlign w:val="center"/>
          </w:tcPr>
          <w:p w:rsidR="00E466FA" w:rsidRDefault="00E466FA" w:rsidP="00880354">
            <w:pPr>
              <w:widowControl/>
              <w:jc w:val="center"/>
              <w:textAlignment w:val="center"/>
              <w:rPr>
                <w:rFonts w:hAnsi="宋体" w:cs="宋体"/>
                <w:kern w:val="0"/>
              </w:rPr>
            </w:pPr>
            <w:r>
              <w:rPr>
                <w:rFonts w:hAnsi="宋体" w:cs="宋体" w:hint="eastAsia"/>
                <w:kern w:val="0"/>
              </w:rPr>
              <w:t>11</w:t>
            </w:r>
          </w:p>
        </w:tc>
        <w:tc>
          <w:tcPr>
            <w:tcW w:w="1225" w:type="dxa"/>
            <w:tcBorders>
              <w:top w:val="single" w:sz="4" w:space="0" w:color="000000"/>
              <w:left w:val="single" w:sz="4" w:space="0" w:color="000000"/>
              <w:bottom w:val="single" w:sz="4" w:space="0" w:color="auto"/>
              <w:right w:val="single" w:sz="4" w:space="0" w:color="000000"/>
            </w:tcBorders>
            <w:vAlign w:val="center"/>
          </w:tcPr>
          <w:p w:rsidR="00E466FA" w:rsidRDefault="00E466FA" w:rsidP="00880354">
            <w:pPr>
              <w:widowControl/>
              <w:jc w:val="center"/>
              <w:textAlignment w:val="center"/>
              <w:rPr>
                <w:rFonts w:hAnsi="宋体" w:cs="宋体"/>
                <w:b/>
                <w:kern w:val="0"/>
              </w:rPr>
            </w:pPr>
            <w:r>
              <w:rPr>
                <w:rFonts w:hAnsi="宋体" w:cs="宋体" w:hint="eastAsia"/>
                <w:b/>
                <w:kern w:val="0"/>
              </w:rPr>
              <w:t>京良路</w:t>
            </w:r>
          </w:p>
        </w:tc>
        <w:tc>
          <w:tcPr>
            <w:tcW w:w="7280" w:type="dxa"/>
            <w:tcBorders>
              <w:top w:val="single" w:sz="4" w:space="0" w:color="000000"/>
              <w:left w:val="single" w:sz="4" w:space="0" w:color="000000"/>
              <w:bottom w:val="single" w:sz="4" w:space="0" w:color="auto"/>
              <w:right w:val="single" w:sz="4" w:space="0" w:color="000000"/>
            </w:tcBorders>
            <w:vAlign w:val="center"/>
          </w:tcPr>
          <w:p w:rsidR="00E466FA" w:rsidRDefault="00E466FA" w:rsidP="00880354">
            <w:pPr>
              <w:widowControl/>
              <w:jc w:val="left"/>
              <w:textAlignment w:val="center"/>
              <w:rPr>
                <w:rFonts w:hAnsi="宋体" w:cs="宋体"/>
                <w:kern w:val="0"/>
              </w:rPr>
            </w:pPr>
            <w:r>
              <w:rPr>
                <w:rFonts w:hAnsi="宋体" w:cs="宋体" w:hint="eastAsia"/>
                <w:kern w:val="0"/>
              </w:rPr>
              <w:t>起于南宫南路东侧步道路缘石向南延长线 ，止于五环路进出匝道渐变段。服务范围包括：主路路面、立交桥桥区匝道（含京良路东向南出京良路匝道、芦西路南向东高家堡方向匝道、高家堡东向南芦西路方向匝道、京良路西向南进五环路外环匝道、京良路西向北进五环路内环匝道、五环路内环南向西进京良路匝道、五环路外环北向西进京良路匝道）、双向公交站台及附属坡道台阶和果皮箱更新、维护、清掏、清洁，进出主路的出入口、双向公交站台及附属坡道和台阶、中心隔离带（或平台）、隔音板、责任区内绿地和树木的清扫保洁服务。</w:t>
            </w:r>
          </w:p>
        </w:tc>
      </w:tr>
    </w:tbl>
    <w:p w:rsidR="00E466FA" w:rsidRDefault="00E466FA" w:rsidP="00E466FA">
      <w:pPr>
        <w:pStyle w:val="a5"/>
        <w:spacing w:line="360" w:lineRule="auto"/>
        <w:ind w:firstLineChars="200" w:firstLine="480"/>
        <w:rPr>
          <w:rFonts w:hAnsi="宋体"/>
          <w:sz w:val="24"/>
          <w:szCs w:val="24"/>
        </w:rPr>
        <w:sectPr w:rsidR="00E466FA">
          <w:footerReference w:type="default" r:id="rId9"/>
          <w:footerReference w:type="first" r:id="rId10"/>
          <w:pgSz w:w="11907" w:h="16840"/>
          <w:pgMar w:top="1134" w:right="1797" w:bottom="1440" w:left="1797" w:header="851" w:footer="992" w:gutter="0"/>
          <w:cols w:space="720"/>
          <w:titlePg/>
          <w:docGrid w:linePitch="326"/>
        </w:sectPr>
      </w:pPr>
    </w:p>
    <w:p w:rsidR="00E466FA" w:rsidRDefault="00E466FA" w:rsidP="00E466FA">
      <w:pPr>
        <w:pStyle w:val="a5"/>
        <w:spacing w:line="360" w:lineRule="auto"/>
        <w:ind w:firstLineChars="200" w:firstLine="482"/>
        <w:rPr>
          <w:rFonts w:hAnsi="宋体"/>
          <w:b/>
          <w:bCs/>
          <w:sz w:val="24"/>
        </w:rPr>
      </w:pPr>
      <w:r>
        <w:rPr>
          <w:rFonts w:hAnsi="宋体" w:hint="eastAsia"/>
          <w:b/>
          <w:bCs/>
          <w:sz w:val="24"/>
        </w:rPr>
        <w:lastRenderedPageBreak/>
        <w:t>附表2：各包次按定额需配备车辆人员情况明细表</w:t>
      </w:r>
    </w:p>
    <w:tbl>
      <w:tblPr>
        <w:tblW w:w="0" w:type="auto"/>
        <w:tblLayout w:type="fixed"/>
        <w:tblCellMar>
          <w:top w:w="15" w:type="dxa"/>
          <w:left w:w="15" w:type="dxa"/>
          <w:bottom w:w="15" w:type="dxa"/>
          <w:right w:w="15" w:type="dxa"/>
        </w:tblCellMar>
        <w:tblLook w:val="0000" w:firstRow="0" w:lastRow="0" w:firstColumn="0" w:lastColumn="0" w:noHBand="0" w:noVBand="0"/>
      </w:tblPr>
      <w:tblGrid>
        <w:gridCol w:w="747"/>
        <w:gridCol w:w="2387"/>
        <w:gridCol w:w="1936"/>
        <w:gridCol w:w="2171"/>
        <w:gridCol w:w="1310"/>
        <w:gridCol w:w="1409"/>
        <w:gridCol w:w="1393"/>
        <w:gridCol w:w="1592"/>
        <w:gridCol w:w="1515"/>
      </w:tblGrid>
      <w:tr w:rsidR="00E466FA" w:rsidTr="00880354">
        <w:trPr>
          <w:trHeight w:val="716"/>
        </w:trPr>
        <w:tc>
          <w:tcPr>
            <w:tcW w:w="747" w:type="dxa"/>
            <w:tcBorders>
              <w:top w:val="single" w:sz="4" w:space="0" w:color="000000"/>
              <w:left w:val="single" w:sz="4" w:space="0" w:color="000000"/>
              <w:bottom w:val="single" w:sz="4" w:space="0" w:color="000000"/>
              <w:right w:val="single" w:sz="4" w:space="0" w:color="000000"/>
            </w:tcBorders>
            <w:vAlign w:val="center"/>
          </w:tcPr>
          <w:p w:rsidR="00E466FA" w:rsidRDefault="00E466FA" w:rsidP="00880354">
            <w:pPr>
              <w:widowControl/>
              <w:jc w:val="center"/>
              <w:textAlignment w:val="center"/>
              <w:rPr>
                <w:rFonts w:hAnsi="宋体" w:cs="宋体"/>
                <w:b/>
              </w:rPr>
            </w:pPr>
            <w:r>
              <w:rPr>
                <w:rFonts w:hAnsi="宋体" w:cs="宋体" w:hint="eastAsia"/>
                <w:b/>
                <w:kern w:val="0"/>
              </w:rPr>
              <w:t>序号</w:t>
            </w:r>
          </w:p>
        </w:tc>
        <w:tc>
          <w:tcPr>
            <w:tcW w:w="2387" w:type="dxa"/>
            <w:tcBorders>
              <w:top w:val="single" w:sz="4" w:space="0" w:color="000000"/>
              <w:left w:val="single" w:sz="4" w:space="0" w:color="000000"/>
              <w:bottom w:val="single" w:sz="4" w:space="0" w:color="000000"/>
              <w:right w:val="single" w:sz="4" w:space="0" w:color="000000"/>
            </w:tcBorders>
            <w:vAlign w:val="center"/>
          </w:tcPr>
          <w:p w:rsidR="00E466FA" w:rsidRDefault="00E466FA" w:rsidP="00880354">
            <w:pPr>
              <w:widowControl/>
              <w:jc w:val="center"/>
              <w:textAlignment w:val="center"/>
              <w:rPr>
                <w:rFonts w:hAnsi="宋体" w:cs="宋体"/>
                <w:b/>
              </w:rPr>
            </w:pPr>
            <w:r>
              <w:rPr>
                <w:rFonts w:hAnsi="宋体" w:cs="宋体" w:hint="eastAsia"/>
                <w:b/>
                <w:kern w:val="0"/>
              </w:rPr>
              <w:t>道路名称</w:t>
            </w:r>
          </w:p>
        </w:tc>
        <w:tc>
          <w:tcPr>
            <w:tcW w:w="1936" w:type="dxa"/>
            <w:tcBorders>
              <w:top w:val="single" w:sz="4" w:space="0" w:color="000000"/>
              <w:left w:val="single" w:sz="4" w:space="0" w:color="000000"/>
              <w:bottom w:val="single" w:sz="4" w:space="0" w:color="000000"/>
              <w:right w:val="single" w:sz="4" w:space="0" w:color="000000"/>
            </w:tcBorders>
            <w:vAlign w:val="center"/>
          </w:tcPr>
          <w:p w:rsidR="00E466FA" w:rsidRDefault="00E466FA" w:rsidP="00880354">
            <w:pPr>
              <w:widowControl/>
              <w:jc w:val="center"/>
              <w:textAlignment w:val="center"/>
              <w:rPr>
                <w:rFonts w:hAnsi="宋体" w:cs="宋体"/>
                <w:b/>
                <w:kern w:val="0"/>
              </w:rPr>
            </w:pPr>
            <w:r>
              <w:rPr>
                <w:rFonts w:hAnsi="宋体" w:cs="宋体" w:hint="eastAsia"/>
                <w:b/>
                <w:kern w:val="0"/>
              </w:rPr>
              <w:t>道路面积</w:t>
            </w:r>
          </w:p>
          <w:p w:rsidR="00E466FA" w:rsidRDefault="00E466FA" w:rsidP="00880354">
            <w:pPr>
              <w:widowControl/>
              <w:jc w:val="center"/>
              <w:textAlignment w:val="center"/>
              <w:rPr>
                <w:rFonts w:hAnsi="宋体" w:cs="宋体"/>
                <w:b/>
              </w:rPr>
            </w:pPr>
            <w:r>
              <w:rPr>
                <w:rFonts w:hAnsi="宋体" w:cs="宋体" w:hint="eastAsia"/>
                <w:b/>
                <w:kern w:val="0"/>
              </w:rPr>
              <w:t>（万平方米）</w:t>
            </w:r>
          </w:p>
        </w:tc>
        <w:tc>
          <w:tcPr>
            <w:tcW w:w="2171" w:type="dxa"/>
            <w:tcBorders>
              <w:top w:val="single" w:sz="4" w:space="0" w:color="000000"/>
              <w:left w:val="single" w:sz="4" w:space="0" w:color="000000"/>
              <w:bottom w:val="single" w:sz="4" w:space="0" w:color="000000"/>
              <w:right w:val="single" w:sz="4" w:space="0" w:color="000000"/>
            </w:tcBorders>
            <w:vAlign w:val="center"/>
          </w:tcPr>
          <w:p w:rsidR="00E466FA" w:rsidRDefault="00E466FA" w:rsidP="00880354">
            <w:pPr>
              <w:widowControl/>
              <w:jc w:val="center"/>
              <w:textAlignment w:val="center"/>
              <w:rPr>
                <w:rFonts w:hAnsi="宋体" w:cs="宋体"/>
                <w:b/>
              </w:rPr>
            </w:pPr>
            <w:r>
              <w:rPr>
                <w:rFonts w:hAnsi="宋体" w:cs="宋体" w:hint="eastAsia"/>
                <w:b/>
                <w:kern w:val="0"/>
              </w:rPr>
              <w:t>作业里程（千米）</w:t>
            </w:r>
          </w:p>
        </w:tc>
        <w:tc>
          <w:tcPr>
            <w:tcW w:w="1310" w:type="dxa"/>
            <w:tcBorders>
              <w:top w:val="single" w:sz="4" w:space="0" w:color="000000"/>
              <w:left w:val="single" w:sz="4" w:space="0" w:color="000000"/>
              <w:bottom w:val="single" w:sz="4" w:space="0" w:color="000000"/>
              <w:right w:val="single" w:sz="4" w:space="0" w:color="000000"/>
            </w:tcBorders>
            <w:vAlign w:val="center"/>
          </w:tcPr>
          <w:p w:rsidR="00E466FA" w:rsidRDefault="00E466FA" w:rsidP="00880354">
            <w:pPr>
              <w:widowControl/>
              <w:jc w:val="center"/>
              <w:textAlignment w:val="center"/>
              <w:rPr>
                <w:rFonts w:hAnsi="宋体" w:cs="宋体"/>
                <w:b/>
              </w:rPr>
            </w:pPr>
            <w:r>
              <w:rPr>
                <w:rFonts w:hAnsi="宋体" w:cs="宋体" w:hint="eastAsia"/>
                <w:b/>
                <w:kern w:val="0"/>
              </w:rPr>
              <w:t>机扫车（台）</w:t>
            </w:r>
          </w:p>
        </w:tc>
        <w:tc>
          <w:tcPr>
            <w:tcW w:w="1409" w:type="dxa"/>
            <w:tcBorders>
              <w:top w:val="single" w:sz="4" w:space="0" w:color="000000"/>
              <w:left w:val="single" w:sz="4" w:space="0" w:color="000000"/>
              <w:bottom w:val="single" w:sz="4" w:space="0" w:color="000000"/>
              <w:right w:val="single" w:sz="4" w:space="0" w:color="000000"/>
            </w:tcBorders>
            <w:vAlign w:val="center"/>
          </w:tcPr>
          <w:p w:rsidR="00E466FA" w:rsidRDefault="00E466FA" w:rsidP="00880354">
            <w:pPr>
              <w:widowControl/>
              <w:jc w:val="center"/>
              <w:textAlignment w:val="center"/>
              <w:rPr>
                <w:rFonts w:hAnsi="宋体" w:cs="宋体"/>
                <w:b/>
                <w:kern w:val="0"/>
              </w:rPr>
            </w:pPr>
            <w:r>
              <w:rPr>
                <w:rFonts w:hAnsi="宋体" w:cs="宋体" w:hint="eastAsia"/>
                <w:b/>
                <w:kern w:val="0"/>
              </w:rPr>
              <w:t>10吨以上水车（台）</w:t>
            </w:r>
          </w:p>
        </w:tc>
        <w:tc>
          <w:tcPr>
            <w:tcW w:w="1393" w:type="dxa"/>
            <w:tcBorders>
              <w:top w:val="single" w:sz="4" w:space="0" w:color="000000"/>
              <w:left w:val="single" w:sz="4" w:space="0" w:color="000000"/>
              <w:bottom w:val="single" w:sz="4" w:space="0" w:color="000000"/>
              <w:right w:val="single" w:sz="4" w:space="0" w:color="000000"/>
            </w:tcBorders>
            <w:vAlign w:val="center"/>
          </w:tcPr>
          <w:p w:rsidR="00E466FA" w:rsidRDefault="00E466FA" w:rsidP="00880354">
            <w:pPr>
              <w:widowControl/>
              <w:jc w:val="center"/>
              <w:textAlignment w:val="center"/>
              <w:rPr>
                <w:rFonts w:hAnsi="宋体" w:cs="宋体"/>
                <w:b/>
                <w:kern w:val="0"/>
              </w:rPr>
            </w:pPr>
            <w:r>
              <w:rPr>
                <w:rFonts w:hAnsi="宋体" w:cs="宋体" w:hint="eastAsia"/>
                <w:b/>
                <w:kern w:val="0"/>
              </w:rPr>
              <w:t>大型洗地车（台）</w:t>
            </w:r>
          </w:p>
        </w:tc>
        <w:tc>
          <w:tcPr>
            <w:tcW w:w="1592" w:type="dxa"/>
            <w:tcBorders>
              <w:top w:val="single" w:sz="4" w:space="0" w:color="000000"/>
              <w:left w:val="single" w:sz="4" w:space="0" w:color="000000"/>
              <w:bottom w:val="single" w:sz="4" w:space="0" w:color="000000"/>
              <w:right w:val="single" w:sz="4" w:space="0" w:color="000000"/>
            </w:tcBorders>
            <w:vAlign w:val="center"/>
          </w:tcPr>
          <w:p w:rsidR="00E466FA" w:rsidRDefault="00E466FA" w:rsidP="00880354">
            <w:pPr>
              <w:widowControl/>
              <w:jc w:val="center"/>
              <w:textAlignment w:val="center"/>
              <w:rPr>
                <w:rFonts w:hAnsi="宋体" w:cs="宋体"/>
                <w:b/>
              </w:rPr>
            </w:pPr>
            <w:r>
              <w:rPr>
                <w:rFonts w:hAnsi="宋体" w:cs="宋体" w:hint="eastAsia"/>
                <w:b/>
                <w:kern w:val="0"/>
              </w:rPr>
              <w:t>捡拾车（台）</w:t>
            </w:r>
          </w:p>
        </w:tc>
        <w:tc>
          <w:tcPr>
            <w:tcW w:w="1515" w:type="dxa"/>
            <w:tcBorders>
              <w:top w:val="single" w:sz="4" w:space="0" w:color="000000"/>
              <w:left w:val="single" w:sz="4" w:space="0" w:color="000000"/>
              <w:bottom w:val="single" w:sz="4" w:space="0" w:color="000000"/>
              <w:right w:val="single" w:sz="4" w:space="0" w:color="000000"/>
            </w:tcBorders>
            <w:vAlign w:val="center"/>
          </w:tcPr>
          <w:p w:rsidR="00E466FA" w:rsidRDefault="00E466FA" w:rsidP="00880354">
            <w:pPr>
              <w:widowControl/>
              <w:jc w:val="center"/>
              <w:textAlignment w:val="center"/>
              <w:rPr>
                <w:rFonts w:hAnsi="宋体" w:cs="宋体"/>
                <w:b/>
              </w:rPr>
            </w:pPr>
            <w:r>
              <w:rPr>
                <w:rFonts w:hAnsi="宋体" w:cs="宋体" w:hint="eastAsia"/>
                <w:b/>
                <w:kern w:val="0"/>
              </w:rPr>
              <w:t>人员（人）</w:t>
            </w:r>
          </w:p>
        </w:tc>
      </w:tr>
      <w:tr w:rsidR="00E466FA" w:rsidTr="00880354">
        <w:trPr>
          <w:trHeight w:val="382"/>
        </w:trPr>
        <w:tc>
          <w:tcPr>
            <w:tcW w:w="747" w:type="dxa"/>
            <w:tcBorders>
              <w:top w:val="single" w:sz="4" w:space="0" w:color="000000"/>
              <w:left w:val="single" w:sz="4" w:space="0" w:color="000000"/>
              <w:bottom w:val="single" w:sz="4" w:space="0" w:color="000000"/>
              <w:right w:val="single" w:sz="4" w:space="0" w:color="000000"/>
            </w:tcBorders>
            <w:vAlign w:val="center"/>
          </w:tcPr>
          <w:p w:rsidR="00E466FA" w:rsidRDefault="00E466FA" w:rsidP="00880354">
            <w:pPr>
              <w:widowControl/>
              <w:jc w:val="center"/>
              <w:textAlignment w:val="center"/>
              <w:rPr>
                <w:rFonts w:hAnsi="宋体" w:cs="宋体"/>
              </w:rPr>
            </w:pPr>
            <w:r>
              <w:rPr>
                <w:rFonts w:hAnsi="宋体" w:cs="宋体" w:hint="eastAsia"/>
                <w:kern w:val="0"/>
              </w:rPr>
              <w:t>1</w:t>
            </w:r>
          </w:p>
        </w:tc>
        <w:tc>
          <w:tcPr>
            <w:tcW w:w="2387" w:type="dxa"/>
            <w:tcBorders>
              <w:top w:val="single" w:sz="4" w:space="0" w:color="000000"/>
              <w:left w:val="single" w:sz="4" w:space="0" w:color="000000"/>
              <w:bottom w:val="single" w:sz="4" w:space="0" w:color="000000"/>
              <w:right w:val="single" w:sz="4" w:space="0" w:color="000000"/>
            </w:tcBorders>
            <w:vAlign w:val="center"/>
          </w:tcPr>
          <w:p w:rsidR="00E466FA" w:rsidRDefault="00E466FA" w:rsidP="00880354">
            <w:pPr>
              <w:widowControl/>
              <w:jc w:val="center"/>
              <w:textAlignment w:val="center"/>
              <w:rPr>
                <w:rFonts w:hAnsi="宋体" w:cs="宋体"/>
              </w:rPr>
            </w:pPr>
            <w:r>
              <w:rPr>
                <w:rFonts w:hAnsi="宋体" w:cs="宋体" w:hint="eastAsia"/>
                <w:kern w:val="0"/>
              </w:rPr>
              <w:t>二环路主辅路</w:t>
            </w:r>
          </w:p>
        </w:tc>
        <w:tc>
          <w:tcPr>
            <w:tcW w:w="1936" w:type="dxa"/>
            <w:tcBorders>
              <w:top w:val="single" w:sz="4" w:space="0" w:color="000000"/>
              <w:left w:val="single" w:sz="4" w:space="0" w:color="000000"/>
              <w:bottom w:val="single" w:sz="4" w:space="0" w:color="000000"/>
              <w:right w:val="single" w:sz="4" w:space="0" w:color="000000"/>
            </w:tcBorders>
            <w:vAlign w:val="center"/>
          </w:tcPr>
          <w:p w:rsidR="00E466FA" w:rsidRDefault="00E466FA" w:rsidP="00880354">
            <w:pPr>
              <w:widowControl/>
              <w:jc w:val="center"/>
              <w:textAlignment w:val="center"/>
              <w:rPr>
                <w:rFonts w:hAnsi="宋体" w:cs="宋体"/>
              </w:rPr>
            </w:pPr>
            <w:r>
              <w:rPr>
                <w:rFonts w:hAnsi="宋体" w:cs="宋体" w:hint="eastAsia"/>
                <w:kern w:val="0"/>
              </w:rPr>
              <w:t>175.17</w:t>
            </w:r>
          </w:p>
        </w:tc>
        <w:tc>
          <w:tcPr>
            <w:tcW w:w="2171" w:type="dxa"/>
            <w:tcBorders>
              <w:top w:val="single" w:sz="4" w:space="0" w:color="000000"/>
              <w:left w:val="single" w:sz="4" w:space="0" w:color="000000"/>
              <w:bottom w:val="single" w:sz="4" w:space="0" w:color="000000"/>
              <w:right w:val="single" w:sz="4" w:space="0" w:color="000000"/>
            </w:tcBorders>
            <w:vAlign w:val="center"/>
          </w:tcPr>
          <w:p w:rsidR="00E466FA" w:rsidRDefault="00E466FA" w:rsidP="00880354">
            <w:pPr>
              <w:widowControl/>
              <w:jc w:val="center"/>
              <w:textAlignment w:val="center"/>
              <w:rPr>
                <w:rFonts w:hAnsi="宋体" w:cs="宋体"/>
              </w:rPr>
            </w:pPr>
            <w:r>
              <w:rPr>
                <w:rFonts w:hAnsi="宋体" w:cs="宋体" w:hint="eastAsia"/>
                <w:kern w:val="0"/>
              </w:rPr>
              <w:t>307.69</w:t>
            </w:r>
          </w:p>
        </w:tc>
        <w:tc>
          <w:tcPr>
            <w:tcW w:w="1310" w:type="dxa"/>
            <w:tcBorders>
              <w:top w:val="single" w:sz="4" w:space="0" w:color="000000"/>
              <w:left w:val="single" w:sz="4" w:space="0" w:color="000000"/>
              <w:bottom w:val="single" w:sz="4" w:space="0" w:color="000000"/>
              <w:right w:val="single" w:sz="4" w:space="0" w:color="000000"/>
            </w:tcBorders>
            <w:vAlign w:val="center"/>
          </w:tcPr>
          <w:p w:rsidR="00E466FA" w:rsidRDefault="00E466FA" w:rsidP="00880354">
            <w:pPr>
              <w:widowControl/>
              <w:jc w:val="center"/>
              <w:textAlignment w:val="center"/>
              <w:rPr>
                <w:rFonts w:hAnsi="宋体" w:cs="宋体"/>
              </w:rPr>
            </w:pPr>
            <w:r>
              <w:rPr>
                <w:rFonts w:hAnsi="宋体" w:cs="宋体" w:hint="eastAsia"/>
                <w:kern w:val="0"/>
              </w:rPr>
              <w:t>21</w:t>
            </w:r>
          </w:p>
        </w:tc>
        <w:tc>
          <w:tcPr>
            <w:tcW w:w="1409" w:type="dxa"/>
            <w:tcBorders>
              <w:top w:val="single" w:sz="4" w:space="0" w:color="000000"/>
              <w:left w:val="single" w:sz="4" w:space="0" w:color="000000"/>
              <w:bottom w:val="single" w:sz="4" w:space="0" w:color="000000"/>
              <w:right w:val="single" w:sz="4" w:space="0" w:color="000000"/>
            </w:tcBorders>
            <w:vAlign w:val="center"/>
          </w:tcPr>
          <w:p w:rsidR="00E466FA" w:rsidRDefault="00E466FA" w:rsidP="00880354">
            <w:pPr>
              <w:widowControl/>
              <w:jc w:val="center"/>
              <w:textAlignment w:val="center"/>
              <w:rPr>
                <w:rFonts w:hAnsi="宋体" w:cs="宋体"/>
              </w:rPr>
            </w:pPr>
            <w:r>
              <w:rPr>
                <w:rFonts w:hAnsi="宋体" w:cs="宋体" w:hint="eastAsia"/>
                <w:kern w:val="0"/>
              </w:rPr>
              <w:t>15</w:t>
            </w:r>
          </w:p>
        </w:tc>
        <w:tc>
          <w:tcPr>
            <w:tcW w:w="1393" w:type="dxa"/>
            <w:tcBorders>
              <w:top w:val="single" w:sz="4" w:space="0" w:color="000000"/>
              <w:left w:val="single" w:sz="4" w:space="0" w:color="000000"/>
              <w:bottom w:val="single" w:sz="4" w:space="0" w:color="000000"/>
              <w:right w:val="single" w:sz="4" w:space="0" w:color="000000"/>
            </w:tcBorders>
            <w:vAlign w:val="center"/>
          </w:tcPr>
          <w:p w:rsidR="00E466FA" w:rsidRDefault="00E466FA" w:rsidP="00880354">
            <w:pPr>
              <w:widowControl/>
              <w:jc w:val="center"/>
              <w:textAlignment w:val="center"/>
              <w:rPr>
                <w:rFonts w:hAnsi="宋体" w:cs="宋体"/>
              </w:rPr>
            </w:pPr>
            <w:r>
              <w:rPr>
                <w:rFonts w:hAnsi="宋体" w:cs="宋体" w:hint="eastAsia"/>
                <w:kern w:val="0"/>
              </w:rPr>
              <w:t>13</w:t>
            </w:r>
          </w:p>
        </w:tc>
        <w:tc>
          <w:tcPr>
            <w:tcW w:w="1592" w:type="dxa"/>
            <w:tcBorders>
              <w:top w:val="single" w:sz="4" w:space="0" w:color="000000"/>
              <w:left w:val="single" w:sz="4" w:space="0" w:color="000000"/>
              <w:bottom w:val="single" w:sz="4" w:space="0" w:color="000000"/>
              <w:right w:val="single" w:sz="4" w:space="0" w:color="000000"/>
            </w:tcBorders>
            <w:vAlign w:val="center"/>
          </w:tcPr>
          <w:p w:rsidR="00E466FA" w:rsidRDefault="00E466FA" w:rsidP="00880354">
            <w:pPr>
              <w:widowControl/>
              <w:jc w:val="center"/>
              <w:textAlignment w:val="center"/>
              <w:rPr>
                <w:rFonts w:hAnsi="宋体" w:cs="宋体"/>
              </w:rPr>
            </w:pPr>
            <w:r>
              <w:rPr>
                <w:rFonts w:hAnsi="宋体" w:cs="宋体" w:hint="eastAsia"/>
                <w:kern w:val="0"/>
              </w:rPr>
              <w:t>12</w:t>
            </w:r>
          </w:p>
        </w:tc>
        <w:tc>
          <w:tcPr>
            <w:tcW w:w="1515" w:type="dxa"/>
            <w:tcBorders>
              <w:top w:val="single" w:sz="4" w:space="0" w:color="000000"/>
              <w:left w:val="single" w:sz="4" w:space="0" w:color="000000"/>
              <w:bottom w:val="single" w:sz="4" w:space="0" w:color="000000"/>
              <w:right w:val="single" w:sz="4" w:space="0" w:color="000000"/>
            </w:tcBorders>
            <w:vAlign w:val="center"/>
          </w:tcPr>
          <w:p w:rsidR="00E466FA" w:rsidRDefault="00E466FA" w:rsidP="00880354">
            <w:pPr>
              <w:widowControl/>
              <w:jc w:val="center"/>
              <w:textAlignment w:val="center"/>
              <w:rPr>
                <w:rFonts w:hAnsi="宋体" w:cs="宋体"/>
              </w:rPr>
            </w:pPr>
            <w:r>
              <w:rPr>
                <w:rFonts w:hAnsi="宋体" w:cs="宋体" w:hint="eastAsia"/>
                <w:kern w:val="0"/>
              </w:rPr>
              <w:t>153</w:t>
            </w:r>
          </w:p>
        </w:tc>
      </w:tr>
      <w:tr w:rsidR="00E466FA" w:rsidTr="00880354">
        <w:trPr>
          <w:trHeight w:val="382"/>
        </w:trPr>
        <w:tc>
          <w:tcPr>
            <w:tcW w:w="747" w:type="dxa"/>
            <w:tcBorders>
              <w:top w:val="single" w:sz="4" w:space="0" w:color="000000"/>
              <w:left w:val="single" w:sz="4" w:space="0" w:color="000000"/>
              <w:bottom w:val="single" w:sz="4" w:space="0" w:color="000000"/>
              <w:right w:val="single" w:sz="4" w:space="0" w:color="000000"/>
            </w:tcBorders>
            <w:vAlign w:val="center"/>
          </w:tcPr>
          <w:p w:rsidR="00E466FA" w:rsidRDefault="00E466FA" w:rsidP="00880354">
            <w:pPr>
              <w:widowControl/>
              <w:jc w:val="center"/>
              <w:textAlignment w:val="center"/>
              <w:rPr>
                <w:rFonts w:hAnsi="宋体" w:cs="宋体"/>
              </w:rPr>
            </w:pPr>
            <w:r>
              <w:rPr>
                <w:rFonts w:hAnsi="宋体" w:cs="宋体" w:hint="eastAsia"/>
                <w:kern w:val="0"/>
              </w:rPr>
              <w:t>2</w:t>
            </w:r>
          </w:p>
        </w:tc>
        <w:tc>
          <w:tcPr>
            <w:tcW w:w="2387" w:type="dxa"/>
            <w:tcBorders>
              <w:top w:val="single" w:sz="4" w:space="0" w:color="000000"/>
              <w:left w:val="single" w:sz="4" w:space="0" w:color="000000"/>
              <w:bottom w:val="single" w:sz="4" w:space="0" w:color="000000"/>
              <w:right w:val="single" w:sz="4" w:space="0" w:color="000000"/>
            </w:tcBorders>
            <w:vAlign w:val="center"/>
          </w:tcPr>
          <w:p w:rsidR="00E466FA" w:rsidRDefault="00E466FA" w:rsidP="00880354">
            <w:pPr>
              <w:widowControl/>
              <w:jc w:val="center"/>
              <w:textAlignment w:val="center"/>
              <w:rPr>
                <w:rFonts w:hAnsi="宋体" w:cs="宋体"/>
              </w:rPr>
            </w:pPr>
            <w:r>
              <w:rPr>
                <w:rFonts w:hAnsi="宋体" w:cs="宋体" w:hint="eastAsia"/>
                <w:kern w:val="0"/>
              </w:rPr>
              <w:t>三环路主辅路</w:t>
            </w:r>
          </w:p>
        </w:tc>
        <w:tc>
          <w:tcPr>
            <w:tcW w:w="1936" w:type="dxa"/>
            <w:tcBorders>
              <w:top w:val="single" w:sz="4" w:space="0" w:color="000000"/>
              <w:left w:val="single" w:sz="4" w:space="0" w:color="000000"/>
              <w:bottom w:val="single" w:sz="4" w:space="0" w:color="000000"/>
              <w:right w:val="single" w:sz="4" w:space="0" w:color="000000"/>
            </w:tcBorders>
            <w:vAlign w:val="center"/>
          </w:tcPr>
          <w:p w:rsidR="00E466FA" w:rsidRDefault="00E466FA" w:rsidP="00880354">
            <w:pPr>
              <w:widowControl/>
              <w:jc w:val="center"/>
              <w:textAlignment w:val="center"/>
              <w:rPr>
                <w:rFonts w:hAnsi="宋体" w:cs="宋体"/>
              </w:rPr>
            </w:pPr>
            <w:r>
              <w:rPr>
                <w:rFonts w:hAnsi="宋体" w:cs="宋体" w:hint="eastAsia"/>
                <w:kern w:val="0"/>
              </w:rPr>
              <w:t>320.41</w:t>
            </w:r>
          </w:p>
        </w:tc>
        <w:tc>
          <w:tcPr>
            <w:tcW w:w="2171" w:type="dxa"/>
            <w:tcBorders>
              <w:top w:val="single" w:sz="4" w:space="0" w:color="000000"/>
              <w:left w:val="single" w:sz="4" w:space="0" w:color="000000"/>
              <w:bottom w:val="single" w:sz="4" w:space="0" w:color="000000"/>
              <w:right w:val="single" w:sz="4" w:space="0" w:color="000000"/>
            </w:tcBorders>
            <w:vAlign w:val="center"/>
          </w:tcPr>
          <w:p w:rsidR="00E466FA" w:rsidRDefault="00E466FA" w:rsidP="00880354">
            <w:pPr>
              <w:widowControl/>
              <w:jc w:val="center"/>
              <w:textAlignment w:val="center"/>
              <w:rPr>
                <w:rFonts w:hAnsi="宋体" w:cs="宋体"/>
              </w:rPr>
            </w:pPr>
            <w:r>
              <w:rPr>
                <w:rFonts w:hAnsi="宋体" w:cs="宋体" w:hint="eastAsia"/>
                <w:kern w:val="0"/>
              </w:rPr>
              <w:t>516.69</w:t>
            </w:r>
          </w:p>
        </w:tc>
        <w:tc>
          <w:tcPr>
            <w:tcW w:w="1310" w:type="dxa"/>
            <w:tcBorders>
              <w:top w:val="single" w:sz="4" w:space="0" w:color="000000"/>
              <w:left w:val="single" w:sz="4" w:space="0" w:color="000000"/>
              <w:bottom w:val="single" w:sz="4" w:space="0" w:color="000000"/>
              <w:right w:val="single" w:sz="4" w:space="0" w:color="000000"/>
            </w:tcBorders>
            <w:vAlign w:val="center"/>
          </w:tcPr>
          <w:p w:rsidR="00E466FA" w:rsidRDefault="00E466FA" w:rsidP="00880354">
            <w:pPr>
              <w:widowControl/>
              <w:jc w:val="center"/>
              <w:textAlignment w:val="center"/>
              <w:rPr>
                <w:rFonts w:hAnsi="宋体" w:cs="宋体"/>
              </w:rPr>
            </w:pPr>
            <w:r>
              <w:rPr>
                <w:rFonts w:hAnsi="宋体" w:cs="宋体" w:hint="eastAsia"/>
                <w:kern w:val="0"/>
              </w:rPr>
              <w:t>34</w:t>
            </w:r>
          </w:p>
        </w:tc>
        <w:tc>
          <w:tcPr>
            <w:tcW w:w="1409" w:type="dxa"/>
            <w:tcBorders>
              <w:top w:val="single" w:sz="4" w:space="0" w:color="000000"/>
              <w:left w:val="single" w:sz="4" w:space="0" w:color="000000"/>
              <w:bottom w:val="single" w:sz="4" w:space="0" w:color="000000"/>
              <w:right w:val="single" w:sz="4" w:space="0" w:color="000000"/>
            </w:tcBorders>
            <w:vAlign w:val="center"/>
          </w:tcPr>
          <w:p w:rsidR="00E466FA" w:rsidRDefault="00E466FA" w:rsidP="00880354">
            <w:pPr>
              <w:widowControl/>
              <w:jc w:val="center"/>
              <w:textAlignment w:val="center"/>
              <w:rPr>
                <w:rFonts w:hAnsi="宋体" w:cs="宋体"/>
              </w:rPr>
            </w:pPr>
            <w:r>
              <w:rPr>
                <w:rFonts w:hAnsi="宋体" w:cs="宋体" w:hint="eastAsia"/>
                <w:kern w:val="0"/>
              </w:rPr>
              <w:t>27</w:t>
            </w:r>
          </w:p>
        </w:tc>
        <w:tc>
          <w:tcPr>
            <w:tcW w:w="1393" w:type="dxa"/>
            <w:tcBorders>
              <w:top w:val="single" w:sz="4" w:space="0" w:color="000000"/>
              <w:left w:val="single" w:sz="4" w:space="0" w:color="000000"/>
              <w:bottom w:val="single" w:sz="4" w:space="0" w:color="000000"/>
              <w:right w:val="single" w:sz="4" w:space="0" w:color="000000"/>
            </w:tcBorders>
            <w:vAlign w:val="center"/>
          </w:tcPr>
          <w:p w:rsidR="00E466FA" w:rsidRDefault="00E466FA" w:rsidP="00880354">
            <w:pPr>
              <w:widowControl/>
              <w:jc w:val="center"/>
              <w:textAlignment w:val="center"/>
              <w:rPr>
                <w:rFonts w:hAnsi="宋体" w:cs="宋体"/>
              </w:rPr>
            </w:pPr>
            <w:r>
              <w:rPr>
                <w:rFonts w:hAnsi="宋体" w:cs="宋体" w:hint="eastAsia"/>
                <w:kern w:val="0"/>
              </w:rPr>
              <w:t>22</w:t>
            </w:r>
          </w:p>
        </w:tc>
        <w:tc>
          <w:tcPr>
            <w:tcW w:w="1592" w:type="dxa"/>
            <w:tcBorders>
              <w:top w:val="single" w:sz="4" w:space="0" w:color="000000"/>
              <w:left w:val="single" w:sz="4" w:space="0" w:color="000000"/>
              <w:bottom w:val="single" w:sz="4" w:space="0" w:color="000000"/>
              <w:right w:val="single" w:sz="4" w:space="0" w:color="000000"/>
            </w:tcBorders>
            <w:vAlign w:val="center"/>
          </w:tcPr>
          <w:p w:rsidR="00E466FA" w:rsidRDefault="00E466FA" w:rsidP="00880354">
            <w:pPr>
              <w:widowControl/>
              <w:jc w:val="center"/>
              <w:textAlignment w:val="center"/>
              <w:rPr>
                <w:rFonts w:hAnsi="宋体" w:cs="宋体"/>
              </w:rPr>
            </w:pPr>
            <w:r>
              <w:rPr>
                <w:rFonts w:hAnsi="宋体" w:cs="宋体" w:hint="eastAsia"/>
                <w:kern w:val="0"/>
              </w:rPr>
              <w:t>19</w:t>
            </w:r>
          </w:p>
        </w:tc>
        <w:tc>
          <w:tcPr>
            <w:tcW w:w="1515" w:type="dxa"/>
            <w:tcBorders>
              <w:top w:val="single" w:sz="4" w:space="0" w:color="000000"/>
              <w:left w:val="single" w:sz="4" w:space="0" w:color="000000"/>
              <w:bottom w:val="single" w:sz="4" w:space="0" w:color="000000"/>
              <w:right w:val="single" w:sz="4" w:space="0" w:color="000000"/>
            </w:tcBorders>
            <w:vAlign w:val="center"/>
          </w:tcPr>
          <w:p w:rsidR="00E466FA" w:rsidRDefault="00E466FA" w:rsidP="00880354">
            <w:pPr>
              <w:widowControl/>
              <w:jc w:val="center"/>
              <w:textAlignment w:val="center"/>
              <w:rPr>
                <w:rFonts w:hAnsi="宋体" w:cs="宋体"/>
              </w:rPr>
            </w:pPr>
            <w:r>
              <w:rPr>
                <w:rFonts w:hAnsi="宋体" w:cs="宋体" w:hint="eastAsia"/>
                <w:kern w:val="0"/>
              </w:rPr>
              <w:t>259</w:t>
            </w:r>
          </w:p>
        </w:tc>
      </w:tr>
      <w:tr w:rsidR="00E466FA" w:rsidTr="00880354">
        <w:trPr>
          <w:trHeight w:val="382"/>
        </w:trPr>
        <w:tc>
          <w:tcPr>
            <w:tcW w:w="747" w:type="dxa"/>
            <w:tcBorders>
              <w:top w:val="single" w:sz="4" w:space="0" w:color="000000"/>
              <w:left w:val="single" w:sz="4" w:space="0" w:color="000000"/>
              <w:bottom w:val="single" w:sz="4" w:space="0" w:color="000000"/>
              <w:right w:val="single" w:sz="4" w:space="0" w:color="000000"/>
            </w:tcBorders>
            <w:vAlign w:val="center"/>
          </w:tcPr>
          <w:p w:rsidR="00E466FA" w:rsidRDefault="00E466FA" w:rsidP="00880354">
            <w:pPr>
              <w:widowControl/>
              <w:jc w:val="center"/>
              <w:textAlignment w:val="center"/>
              <w:rPr>
                <w:rFonts w:hAnsi="宋体" w:cs="宋体"/>
              </w:rPr>
            </w:pPr>
            <w:r>
              <w:rPr>
                <w:rFonts w:hAnsi="宋体" w:cs="宋体" w:hint="eastAsia"/>
                <w:kern w:val="0"/>
              </w:rPr>
              <w:t>3</w:t>
            </w:r>
          </w:p>
        </w:tc>
        <w:tc>
          <w:tcPr>
            <w:tcW w:w="2387" w:type="dxa"/>
            <w:tcBorders>
              <w:top w:val="single" w:sz="4" w:space="0" w:color="000000"/>
              <w:left w:val="single" w:sz="4" w:space="0" w:color="000000"/>
              <w:bottom w:val="single" w:sz="4" w:space="0" w:color="000000"/>
              <w:right w:val="single" w:sz="4" w:space="0" w:color="000000"/>
            </w:tcBorders>
            <w:vAlign w:val="center"/>
          </w:tcPr>
          <w:p w:rsidR="00E466FA" w:rsidRDefault="00E466FA" w:rsidP="00880354">
            <w:pPr>
              <w:widowControl/>
              <w:jc w:val="center"/>
              <w:textAlignment w:val="center"/>
              <w:rPr>
                <w:rFonts w:hAnsi="宋体" w:cs="宋体"/>
              </w:rPr>
            </w:pPr>
            <w:r>
              <w:rPr>
                <w:rFonts w:hAnsi="宋体" w:cs="宋体" w:hint="eastAsia"/>
                <w:kern w:val="0"/>
              </w:rPr>
              <w:t>四环路辅路</w:t>
            </w:r>
          </w:p>
        </w:tc>
        <w:tc>
          <w:tcPr>
            <w:tcW w:w="1936" w:type="dxa"/>
            <w:tcBorders>
              <w:top w:val="single" w:sz="4" w:space="0" w:color="000000"/>
              <w:left w:val="single" w:sz="4" w:space="0" w:color="000000"/>
              <w:bottom w:val="single" w:sz="4" w:space="0" w:color="000000"/>
              <w:right w:val="single" w:sz="4" w:space="0" w:color="000000"/>
            </w:tcBorders>
            <w:vAlign w:val="center"/>
          </w:tcPr>
          <w:p w:rsidR="00E466FA" w:rsidRDefault="00E466FA" w:rsidP="00880354">
            <w:pPr>
              <w:widowControl/>
              <w:jc w:val="center"/>
              <w:textAlignment w:val="center"/>
              <w:rPr>
                <w:rFonts w:hAnsi="宋体" w:cs="宋体"/>
              </w:rPr>
            </w:pPr>
            <w:r>
              <w:rPr>
                <w:rFonts w:hAnsi="宋体" w:cs="宋体" w:hint="eastAsia"/>
                <w:kern w:val="0"/>
              </w:rPr>
              <w:t>210.2</w:t>
            </w:r>
          </w:p>
        </w:tc>
        <w:tc>
          <w:tcPr>
            <w:tcW w:w="2171" w:type="dxa"/>
            <w:tcBorders>
              <w:top w:val="single" w:sz="4" w:space="0" w:color="000000"/>
              <w:left w:val="single" w:sz="4" w:space="0" w:color="000000"/>
              <w:bottom w:val="single" w:sz="4" w:space="0" w:color="000000"/>
              <w:right w:val="single" w:sz="4" w:space="0" w:color="000000"/>
            </w:tcBorders>
            <w:vAlign w:val="center"/>
          </w:tcPr>
          <w:p w:rsidR="00E466FA" w:rsidRDefault="00E466FA" w:rsidP="00880354">
            <w:pPr>
              <w:widowControl/>
              <w:jc w:val="center"/>
              <w:textAlignment w:val="center"/>
              <w:rPr>
                <w:rFonts w:hAnsi="宋体" w:cs="宋体"/>
              </w:rPr>
            </w:pPr>
            <w:r>
              <w:rPr>
                <w:rFonts w:hAnsi="宋体" w:cs="宋体" w:hint="eastAsia"/>
                <w:kern w:val="0"/>
              </w:rPr>
              <w:t>410.08</w:t>
            </w:r>
          </w:p>
        </w:tc>
        <w:tc>
          <w:tcPr>
            <w:tcW w:w="1310" w:type="dxa"/>
            <w:tcBorders>
              <w:top w:val="single" w:sz="4" w:space="0" w:color="000000"/>
              <w:left w:val="single" w:sz="4" w:space="0" w:color="000000"/>
              <w:bottom w:val="single" w:sz="4" w:space="0" w:color="000000"/>
              <w:right w:val="single" w:sz="4" w:space="0" w:color="000000"/>
            </w:tcBorders>
            <w:vAlign w:val="center"/>
          </w:tcPr>
          <w:p w:rsidR="00E466FA" w:rsidRDefault="00E466FA" w:rsidP="00880354">
            <w:pPr>
              <w:widowControl/>
              <w:jc w:val="center"/>
              <w:textAlignment w:val="center"/>
              <w:rPr>
                <w:rFonts w:hAnsi="宋体" w:cs="宋体"/>
              </w:rPr>
            </w:pPr>
            <w:r>
              <w:rPr>
                <w:rFonts w:hAnsi="宋体" w:cs="宋体" w:hint="eastAsia"/>
                <w:kern w:val="0"/>
              </w:rPr>
              <w:t>28</w:t>
            </w:r>
          </w:p>
        </w:tc>
        <w:tc>
          <w:tcPr>
            <w:tcW w:w="1409" w:type="dxa"/>
            <w:tcBorders>
              <w:top w:val="single" w:sz="4" w:space="0" w:color="000000"/>
              <w:left w:val="single" w:sz="4" w:space="0" w:color="000000"/>
              <w:bottom w:val="single" w:sz="4" w:space="0" w:color="000000"/>
              <w:right w:val="single" w:sz="4" w:space="0" w:color="000000"/>
            </w:tcBorders>
            <w:vAlign w:val="center"/>
          </w:tcPr>
          <w:p w:rsidR="00E466FA" w:rsidRDefault="00E466FA" w:rsidP="00880354">
            <w:pPr>
              <w:widowControl/>
              <w:jc w:val="center"/>
              <w:textAlignment w:val="center"/>
              <w:rPr>
                <w:rFonts w:hAnsi="宋体" w:cs="宋体"/>
              </w:rPr>
            </w:pPr>
            <w:r>
              <w:rPr>
                <w:rFonts w:hAnsi="宋体" w:cs="宋体" w:hint="eastAsia"/>
                <w:kern w:val="0"/>
              </w:rPr>
              <w:t>18</w:t>
            </w:r>
          </w:p>
        </w:tc>
        <w:tc>
          <w:tcPr>
            <w:tcW w:w="1393" w:type="dxa"/>
            <w:tcBorders>
              <w:top w:val="single" w:sz="4" w:space="0" w:color="000000"/>
              <w:left w:val="single" w:sz="4" w:space="0" w:color="000000"/>
              <w:bottom w:val="single" w:sz="4" w:space="0" w:color="000000"/>
              <w:right w:val="single" w:sz="4" w:space="0" w:color="000000"/>
            </w:tcBorders>
            <w:vAlign w:val="center"/>
          </w:tcPr>
          <w:p w:rsidR="00E466FA" w:rsidRDefault="00E466FA" w:rsidP="00880354">
            <w:pPr>
              <w:widowControl/>
              <w:jc w:val="center"/>
              <w:textAlignment w:val="center"/>
              <w:rPr>
                <w:rFonts w:hAnsi="宋体" w:cs="宋体"/>
              </w:rPr>
            </w:pPr>
            <w:r>
              <w:rPr>
                <w:rFonts w:hAnsi="宋体" w:cs="宋体" w:hint="eastAsia"/>
                <w:kern w:val="0"/>
              </w:rPr>
              <w:t>18</w:t>
            </w:r>
          </w:p>
        </w:tc>
        <w:tc>
          <w:tcPr>
            <w:tcW w:w="1592" w:type="dxa"/>
            <w:tcBorders>
              <w:top w:val="single" w:sz="4" w:space="0" w:color="000000"/>
              <w:left w:val="single" w:sz="4" w:space="0" w:color="000000"/>
              <w:bottom w:val="single" w:sz="4" w:space="0" w:color="000000"/>
              <w:right w:val="single" w:sz="4" w:space="0" w:color="000000"/>
            </w:tcBorders>
            <w:vAlign w:val="center"/>
          </w:tcPr>
          <w:p w:rsidR="00E466FA" w:rsidRDefault="00E466FA" w:rsidP="00880354">
            <w:pPr>
              <w:widowControl/>
              <w:jc w:val="center"/>
              <w:textAlignment w:val="center"/>
              <w:rPr>
                <w:rFonts w:hAnsi="宋体" w:cs="宋体"/>
              </w:rPr>
            </w:pPr>
            <w:r>
              <w:rPr>
                <w:rFonts w:hAnsi="宋体" w:cs="宋体" w:hint="eastAsia"/>
                <w:kern w:val="0"/>
              </w:rPr>
              <w:t>16</w:t>
            </w:r>
          </w:p>
        </w:tc>
        <w:tc>
          <w:tcPr>
            <w:tcW w:w="1515" w:type="dxa"/>
            <w:tcBorders>
              <w:top w:val="single" w:sz="4" w:space="0" w:color="000000"/>
              <w:left w:val="single" w:sz="4" w:space="0" w:color="000000"/>
              <w:bottom w:val="single" w:sz="4" w:space="0" w:color="000000"/>
              <w:right w:val="single" w:sz="4" w:space="0" w:color="000000"/>
            </w:tcBorders>
            <w:vAlign w:val="center"/>
          </w:tcPr>
          <w:p w:rsidR="00E466FA" w:rsidRDefault="00E466FA" w:rsidP="00880354">
            <w:pPr>
              <w:widowControl/>
              <w:jc w:val="center"/>
              <w:textAlignment w:val="center"/>
              <w:rPr>
                <w:rFonts w:hAnsi="宋体" w:cs="宋体"/>
              </w:rPr>
            </w:pPr>
            <w:r>
              <w:rPr>
                <w:rFonts w:hAnsi="宋体" w:cs="宋体" w:hint="eastAsia"/>
                <w:kern w:val="0"/>
              </w:rPr>
              <w:t>229</w:t>
            </w:r>
          </w:p>
        </w:tc>
      </w:tr>
      <w:tr w:rsidR="00E466FA" w:rsidTr="00880354">
        <w:trPr>
          <w:trHeight w:val="382"/>
        </w:trPr>
        <w:tc>
          <w:tcPr>
            <w:tcW w:w="747" w:type="dxa"/>
            <w:tcBorders>
              <w:top w:val="single" w:sz="4" w:space="0" w:color="000000"/>
              <w:left w:val="single" w:sz="4" w:space="0" w:color="000000"/>
              <w:bottom w:val="single" w:sz="4" w:space="0" w:color="000000"/>
              <w:right w:val="single" w:sz="4" w:space="0" w:color="000000"/>
            </w:tcBorders>
            <w:vAlign w:val="center"/>
          </w:tcPr>
          <w:p w:rsidR="00E466FA" w:rsidRDefault="00E466FA" w:rsidP="00880354">
            <w:pPr>
              <w:widowControl/>
              <w:jc w:val="center"/>
              <w:textAlignment w:val="center"/>
              <w:rPr>
                <w:rFonts w:hAnsi="宋体" w:cs="宋体"/>
              </w:rPr>
            </w:pPr>
            <w:r>
              <w:rPr>
                <w:rFonts w:hAnsi="宋体" w:cs="宋体" w:hint="eastAsia"/>
                <w:kern w:val="0"/>
              </w:rPr>
              <w:t>4</w:t>
            </w:r>
          </w:p>
        </w:tc>
        <w:tc>
          <w:tcPr>
            <w:tcW w:w="2387" w:type="dxa"/>
            <w:tcBorders>
              <w:top w:val="single" w:sz="4" w:space="0" w:color="000000"/>
              <w:left w:val="single" w:sz="4" w:space="0" w:color="000000"/>
              <w:bottom w:val="single" w:sz="4" w:space="0" w:color="000000"/>
              <w:right w:val="single" w:sz="4" w:space="0" w:color="000000"/>
            </w:tcBorders>
            <w:vAlign w:val="center"/>
          </w:tcPr>
          <w:p w:rsidR="00E466FA" w:rsidRDefault="00E466FA" w:rsidP="00880354">
            <w:pPr>
              <w:widowControl/>
              <w:jc w:val="center"/>
              <w:textAlignment w:val="center"/>
              <w:rPr>
                <w:rFonts w:hAnsi="宋体" w:cs="宋体"/>
              </w:rPr>
            </w:pPr>
            <w:r>
              <w:rPr>
                <w:rFonts w:hAnsi="宋体" w:cs="宋体" w:hint="eastAsia"/>
                <w:kern w:val="0"/>
              </w:rPr>
              <w:t>四环路主路</w:t>
            </w:r>
          </w:p>
        </w:tc>
        <w:tc>
          <w:tcPr>
            <w:tcW w:w="1936" w:type="dxa"/>
            <w:tcBorders>
              <w:top w:val="single" w:sz="4" w:space="0" w:color="000000"/>
              <w:left w:val="single" w:sz="4" w:space="0" w:color="000000"/>
              <w:bottom w:val="single" w:sz="4" w:space="0" w:color="000000"/>
              <w:right w:val="single" w:sz="4" w:space="0" w:color="000000"/>
            </w:tcBorders>
            <w:vAlign w:val="center"/>
          </w:tcPr>
          <w:p w:rsidR="00E466FA" w:rsidRDefault="00E466FA" w:rsidP="00880354">
            <w:pPr>
              <w:widowControl/>
              <w:jc w:val="center"/>
              <w:textAlignment w:val="center"/>
              <w:rPr>
                <w:rFonts w:hAnsi="宋体" w:cs="宋体"/>
              </w:rPr>
            </w:pPr>
            <w:r>
              <w:rPr>
                <w:rFonts w:hAnsi="宋体" w:cs="宋体" w:hint="eastAsia"/>
                <w:kern w:val="0"/>
              </w:rPr>
              <w:t>270.46</w:t>
            </w:r>
          </w:p>
        </w:tc>
        <w:tc>
          <w:tcPr>
            <w:tcW w:w="2171" w:type="dxa"/>
            <w:tcBorders>
              <w:top w:val="single" w:sz="4" w:space="0" w:color="000000"/>
              <w:left w:val="single" w:sz="4" w:space="0" w:color="000000"/>
              <w:bottom w:val="single" w:sz="4" w:space="0" w:color="000000"/>
              <w:right w:val="single" w:sz="4" w:space="0" w:color="000000"/>
            </w:tcBorders>
            <w:vAlign w:val="center"/>
          </w:tcPr>
          <w:p w:rsidR="00E466FA" w:rsidRDefault="00E466FA" w:rsidP="00880354">
            <w:pPr>
              <w:widowControl/>
              <w:jc w:val="center"/>
              <w:textAlignment w:val="center"/>
              <w:rPr>
                <w:rFonts w:hAnsi="宋体" w:cs="宋体"/>
              </w:rPr>
            </w:pPr>
            <w:r>
              <w:rPr>
                <w:rFonts w:hAnsi="宋体" w:cs="宋体" w:hint="eastAsia"/>
                <w:kern w:val="0"/>
              </w:rPr>
              <w:t>310.83</w:t>
            </w:r>
          </w:p>
        </w:tc>
        <w:tc>
          <w:tcPr>
            <w:tcW w:w="1310" w:type="dxa"/>
            <w:tcBorders>
              <w:top w:val="single" w:sz="4" w:space="0" w:color="000000"/>
              <w:left w:val="single" w:sz="4" w:space="0" w:color="000000"/>
              <w:bottom w:val="single" w:sz="4" w:space="0" w:color="000000"/>
              <w:right w:val="single" w:sz="4" w:space="0" w:color="000000"/>
            </w:tcBorders>
            <w:vAlign w:val="center"/>
          </w:tcPr>
          <w:p w:rsidR="00E466FA" w:rsidRDefault="00E466FA" w:rsidP="00880354">
            <w:pPr>
              <w:widowControl/>
              <w:jc w:val="center"/>
              <w:textAlignment w:val="center"/>
              <w:rPr>
                <w:rFonts w:hAnsi="宋体" w:cs="宋体"/>
              </w:rPr>
            </w:pPr>
            <w:r>
              <w:rPr>
                <w:rFonts w:hAnsi="宋体" w:cs="宋体" w:hint="eastAsia"/>
                <w:kern w:val="0"/>
              </w:rPr>
              <w:t>20</w:t>
            </w:r>
          </w:p>
        </w:tc>
        <w:tc>
          <w:tcPr>
            <w:tcW w:w="1409" w:type="dxa"/>
            <w:tcBorders>
              <w:top w:val="single" w:sz="4" w:space="0" w:color="000000"/>
              <w:left w:val="single" w:sz="4" w:space="0" w:color="000000"/>
              <w:bottom w:val="single" w:sz="4" w:space="0" w:color="000000"/>
              <w:right w:val="single" w:sz="4" w:space="0" w:color="000000"/>
            </w:tcBorders>
            <w:vAlign w:val="center"/>
          </w:tcPr>
          <w:p w:rsidR="00E466FA" w:rsidRDefault="00E466FA" w:rsidP="00880354">
            <w:pPr>
              <w:widowControl/>
              <w:jc w:val="center"/>
              <w:textAlignment w:val="center"/>
              <w:rPr>
                <w:rFonts w:hAnsi="宋体" w:cs="宋体"/>
              </w:rPr>
            </w:pPr>
            <w:r>
              <w:rPr>
                <w:rFonts w:hAnsi="宋体" w:cs="宋体" w:hint="eastAsia"/>
                <w:kern w:val="0"/>
              </w:rPr>
              <w:t>22</w:t>
            </w:r>
          </w:p>
        </w:tc>
        <w:tc>
          <w:tcPr>
            <w:tcW w:w="1393" w:type="dxa"/>
            <w:tcBorders>
              <w:top w:val="single" w:sz="4" w:space="0" w:color="000000"/>
              <w:left w:val="single" w:sz="4" w:space="0" w:color="000000"/>
              <w:bottom w:val="single" w:sz="4" w:space="0" w:color="000000"/>
              <w:right w:val="single" w:sz="4" w:space="0" w:color="000000"/>
            </w:tcBorders>
            <w:vAlign w:val="center"/>
          </w:tcPr>
          <w:p w:rsidR="00E466FA" w:rsidRDefault="00E466FA" w:rsidP="00880354">
            <w:pPr>
              <w:widowControl/>
              <w:jc w:val="center"/>
              <w:textAlignment w:val="center"/>
              <w:rPr>
                <w:rFonts w:hAnsi="宋体" w:cs="宋体"/>
              </w:rPr>
            </w:pPr>
            <w:r>
              <w:rPr>
                <w:rFonts w:hAnsi="宋体" w:cs="宋体" w:hint="eastAsia"/>
                <w:kern w:val="0"/>
              </w:rPr>
              <w:t>13</w:t>
            </w:r>
          </w:p>
        </w:tc>
        <w:tc>
          <w:tcPr>
            <w:tcW w:w="1592" w:type="dxa"/>
            <w:tcBorders>
              <w:top w:val="single" w:sz="4" w:space="0" w:color="000000"/>
              <w:left w:val="single" w:sz="4" w:space="0" w:color="000000"/>
              <w:bottom w:val="single" w:sz="4" w:space="0" w:color="000000"/>
              <w:right w:val="single" w:sz="4" w:space="0" w:color="000000"/>
            </w:tcBorders>
            <w:vAlign w:val="center"/>
          </w:tcPr>
          <w:p w:rsidR="00E466FA" w:rsidRDefault="00E466FA" w:rsidP="00880354">
            <w:pPr>
              <w:widowControl/>
              <w:jc w:val="center"/>
              <w:textAlignment w:val="center"/>
              <w:rPr>
                <w:rFonts w:hAnsi="宋体" w:cs="宋体"/>
              </w:rPr>
            </w:pPr>
            <w:r>
              <w:rPr>
                <w:rFonts w:hAnsi="宋体" w:cs="宋体" w:hint="eastAsia"/>
                <w:kern w:val="0"/>
              </w:rPr>
              <w:t>11</w:t>
            </w:r>
          </w:p>
        </w:tc>
        <w:tc>
          <w:tcPr>
            <w:tcW w:w="1515" w:type="dxa"/>
            <w:tcBorders>
              <w:top w:val="single" w:sz="4" w:space="0" w:color="000000"/>
              <w:left w:val="single" w:sz="4" w:space="0" w:color="000000"/>
              <w:bottom w:val="single" w:sz="4" w:space="0" w:color="000000"/>
              <w:right w:val="single" w:sz="4" w:space="0" w:color="000000"/>
            </w:tcBorders>
            <w:vAlign w:val="center"/>
          </w:tcPr>
          <w:p w:rsidR="00E466FA" w:rsidRDefault="00E466FA" w:rsidP="00880354">
            <w:pPr>
              <w:widowControl/>
              <w:jc w:val="center"/>
              <w:textAlignment w:val="center"/>
              <w:rPr>
                <w:rFonts w:hAnsi="宋体" w:cs="宋体"/>
              </w:rPr>
            </w:pPr>
            <w:r>
              <w:rPr>
                <w:rFonts w:hAnsi="宋体" w:cs="宋体" w:hint="eastAsia"/>
                <w:kern w:val="0"/>
              </w:rPr>
              <w:t>131</w:t>
            </w:r>
          </w:p>
        </w:tc>
      </w:tr>
      <w:tr w:rsidR="00E466FA" w:rsidTr="00880354">
        <w:trPr>
          <w:trHeight w:val="506"/>
        </w:trPr>
        <w:tc>
          <w:tcPr>
            <w:tcW w:w="747" w:type="dxa"/>
            <w:vMerge w:val="restart"/>
            <w:tcBorders>
              <w:top w:val="single" w:sz="4" w:space="0" w:color="000000"/>
              <w:left w:val="single" w:sz="4" w:space="0" w:color="000000"/>
              <w:bottom w:val="single" w:sz="4" w:space="0" w:color="000000"/>
              <w:right w:val="single" w:sz="4" w:space="0" w:color="000000"/>
            </w:tcBorders>
            <w:vAlign w:val="center"/>
          </w:tcPr>
          <w:p w:rsidR="00E466FA" w:rsidRDefault="00E466FA" w:rsidP="00880354">
            <w:pPr>
              <w:widowControl/>
              <w:jc w:val="center"/>
              <w:textAlignment w:val="center"/>
              <w:rPr>
                <w:rFonts w:hAnsi="宋体" w:cs="宋体"/>
              </w:rPr>
            </w:pPr>
            <w:r>
              <w:rPr>
                <w:rFonts w:hAnsi="宋体" w:cs="宋体" w:hint="eastAsia"/>
                <w:kern w:val="0"/>
              </w:rPr>
              <w:t>5</w:t>
            </w:r>
          </w:p>
        </w:tc>
        <w:tc>
          <w:tcPr>
            <w:tcW w:w="2387" w:type="dxa"/>
            <w:tcBorders>
              <w:top w:val="single" w:sz="4" w:space="0" w:color="000000"/>
              <w:left w:val="single" w:sz="4" w:space="0" w:color="000000"/>
              <w:bottom w:val="single" w:sz="4" w:space="0" w:color="000000"/>
              <w:right w:val="single" w:sz="4" w:space="0" w:color="000000"/>
            </w:tcBorders>
            <w:vAlign w:val="center"/>
          </w:tcPr>
          <w:p w:rsidR="00E466FA" w:rsidRDefault="00E466FA" w:rsidP="00880354">
            <w:pPr>
              <w:widowControl/>
              <w:jc w:val="center"/>
              <w:textAlignment w:val="center"/>
              <w:rPr>
                <w:rFonts w:hAnsi="宋体" w:cs="宋体"/>
              </w:rPr>
            </w:pPr>
            <w:r>
              <w:rPr>
                <w:rFonts w:hAnsi="宋体" w:cs="宋体" w:hint="eastAsia"/>
                <w:kern w:val="0"/>
              </w:rPr>
              <w:t>东北城角联络线主路</w:t>
            </w:r>
          </w:p>
        </w:tc>
        <w:tc>
          <w:tcPr>
            <w:tcW w:w="1936" w:type="dxa"/>
            <w:tcBorders>
              <w:top w:val="single" w:sz="4" w:space="0" w:color="000000"/>
              <w:left w:val="single" w:sz="4" w:space="0" w:color="000000"/>
              <w:bottom w:val="single" w:sz="4" w:space="0" w:color="000000"/>
              <w:right w:val="single" w:sz="4" w:space="0" w:color="000000"/>
            </w:tcBorders>
            <w:vAlign w:val="center"/>
          </w:tcPr>
          <w:p w:rsidR="00E466FA" w:rsidRDefault="00E466FA" w:rsidP="00880354">
            <w:pPr>
              <w:widowControl/>
              <w:jc w:val="center"/>
              <w:textAlignment w:val="center"/>
              <w:rPr>
                <w:rFonts w:hAnsi="宋体" w:cs="宋体"/>
              </w:rPr>
            </w:pPr>
            <w:r>
              <w:rPr>
                <w:rFonts w:hAnsi="宋体" w:cs="宋体" w:hint="eastAsia"/>
                <w:kern w:val="0"/>
              </w:rPr>
              <w:t>9.15</w:t>
            </w:r>
          </w:p>
        </w:tc>
        <w:tc>
          <w:tcPr>
            <w:tcW w:w="2171" w:type="dxa"/>
            <w:tcBorders>
              <w:top w:val="single" w:sz="4" w:space="0" w:color="000000"/>
              <w:left w:val="single" w:sz="4" w:space="0" w:color="000000"/>
              <w:bottom w:val="single" w:sz="4" w:space="0" w:color="000000"/>
              <w:right w:val="single" w:sz="4" w:space="0" w:color="000000"/>
            </w:tcBorders>
            <w:vAlign w:val="center"/>
          </w:tcPr>
          <w:p w:rsidR="00E466FA" w:rsidRDefault="00E466FA" w:rsidP="00880354">
            <w:pPr>
              <w:widowControl/>
              <w:jc w:val="center"/>
              <w:textAlignment w:val="center"/>
              <w:rPr>
                <w:rFonts w:hAnsi="宋体" w:cs="宋体"/>
              </w:rPr>
            </w:pPr>
            <w:r>
              <w:rPr>
                <w:rFonts w:hAnsi="宋体" w:cs="宋体" w:hint="eastAsia"/>
                <w:kern w:val="0"/>
              </w:rPr>
              <w:t>9.72</w:t>
            </w:r>
          </w:p>
        </w:tc>
        <w:tc>
          <w:tcPr>
            <w:tcW w:w="1310" w:type="dxa"/>
            <w:vMerge w:val="restart"/>
            <w:tcBorders>
              <w:top w:val="single" w:sz="4" w:space="0" w:color="000000"/>
              <w:left w:val="single" w:sz="4" w:space="0" w:color="000000"/>
              <w:bottom w:val="single" w:sz="4" w:space="0" w:color="000000"/>
              <w:right w:val="single" w:sz="4" w:space="0" w:color="000000"/>
            </w:tcBorders>
            <w:vAlign w:val="center"/>
          </w:tcPr>
          <w:p w:rsidR="00E466FA" w:rsidRDefault="00E466FA" w:rsidP="00880354">
            <w:pPr>
              <w:widowControl/>
              <w:jc w:val="center"/>
              <w:textAlignment w:val="center"/>
              <w:rPr>
                <w:rFonts w:hAnsi="宋体" w:cs="宋体"/>
              </w:rPr>
            </w:pPr>
            <w:r>
              <w:rPr>
                <w:rFonts w:hAnsi="宋体" w:cs="宋体" w:hint="eastAsia"/>
                <w:kern w:val="0"/>
              </w:rPr>
              <w:t>4</w:t>
            </w:r>
          </w:p>
        </w:tc>
        <w:tc>
          <w:tcPr>
            <w:tcW w:w="1409" w:type="dxa"/>
            <w:vMerge w:val="restart"/>
            <w:tcBorders>
              <w:top w:val="single" w:sz="4" w:space="0" w:color="000000"/>
              <w:left w:val="single" w:sz="4" w:space="0" w:color="000000"/>
              <w:bottom w:val="single" w:sz="4" w:space="0" w:color="000000"/>
              <w:right w:val="single" w:sz="4" w:space="0" w:color="000000"/>
            </w:tcBorders>
            <w:vAlign w:val="center"/>
          </w:tcPr>
          <w:p w:rsidR="00E466FA" w:rsidRDefault="00E466FA" w:rsidP="00880354">
            <w:pPr>
              <w:widowControl/>
              <w:jc w:val="center"/>
              <w:textAlignment w:val="center"/>
              <w:rPr>
                <w:rFonts w:hAnsi="宋体" w:cs="宋体"/>
              </w:rPr>
            </w:pPr>
            <w:r>
              <w:rPr>
                <w:rFonts w:hAnsi="宋体" w:cs="宋体" w:hint="eastAsia"/>
                <w:kern w:val="0"/>
              </w:rPr>
              <w:t>4</w:t>
            </w:r>
          </w:p>
        </w:tc>
        <w:tc>
          <w:tcPr>
            <w:tcW w:w="1393" w:type="dxa"/>
            <w:vMerge w:val="restart"/>
            <w:tcBorders>
              <w:top w:val="single" w:sz="4" w:space="0" w:color="000000"/>
              <w:left w:val="single" w:sz="4" w:space="0" w:color="000000"/>
              <w:bottom w:val="single" w:sz="4" w:space="0" w:color="000000"/>
              <w:right w:val="single" w:sz="4" w:space="0" w:color="000000"/>
            </w:tcBorders>
            <w:vAlign w:val="center"/>
          </w:tcPr>
          <w:p w:rsidR="00E466FA" w:rsidRDefault="00E466FA" w:rsidP="00880354">
            <w:pPr>
              <w:widowControl/>
              <w:jc w:val="center"/>
              <w:textAlignment w:val="center"/>
              <w:rPr>
                <w:rFonts w:hAnsi="宋体" w:cs="宋体"/>
              </w:rPr>
            </w:pPr>
            <w:r>
              <w:rPr>
                <w:rFonts w:hAnsi="宋体" w:cs="宋体" w:hint="eastAsia"/>
                <w:kern w:val="0"/>
              </w:rPr>
              <w:t>3</w:t>
            </w:r>
          </w:p>
        </w:tc>
        <w:tc>
          <w:tcPr>
            <w:tcW w:w="1592" w:type="dxa"/>
            <w:vMerge w:val="restart"/>
            <w:tcBorders>
              <w:top w:val="single" w:sz="4" w:space="0" w:color="000000"/>
              <w:left w:val="single" w:sz="4" w:space="0" w:color="000000"/>
              <w:bottom w:val="single" w:sz="4" w:space="0" w:color="000000"/>
              <w:right w:val="single" w:sz="4" w:space="0" w:color="000000"/>
            </w:tcBorders>
            <w:vAlign w:val="center"/>
          </w:tcPr>
          <w:p w:rsidR="00E466FA" w:rsidRDefault="00E466FA" w:rsidP="00880354">
            <w:pPr>
              <w:widowControl/>
              <w:jc w:val="center"/>
              <w:textAlignment w:val="center"/>
              <w:rPr>
                <w:rFonts w:hAnsi="宋体" w:cs="宋体"/>
              </w:rPr>
            </w:pPr>
            <w:r>
              <w:rPr>
                <w:rFonts w:hAnsi="宋体" w:cs="宋体" w:hint="eastAsia"/>
                <w:kern w:val="0"/>
              </w:rPr>
              <w:t>3</w:t>
            </w:r>
          </w:p>
        </w:tc>
        <w:tc>
          <w:tcPr>
            <w:tcW w:w="1515" w:type="dxa"/>
            <w:vMerge w:val="restart"/>
            <w:tcBorders>
              <w:top w:val="single" w:sz="4" w:space="0" w:color="000000"/>
              <w:left w:val="single" w:sz="4" w:space="0" w:color="000000"/>
              <w:bottom w:val="single" w:sz="4" w:space="0" w:color="000000"/>
              <w:right w:val="single" w:sz="4" w:space="0" w:color="000000"/>
            </w:tcBorders>
            <w:vAlign w:val="center"/>
          </w:tcPr>
          <w:p w:rsidR="00E466FA" w:rsidRDefault="00E466FA" w:rsidP="00880354">
            <w:pPr>
              <w:widowControl/>
              <w:jc w:val="center"/>
              <w:textAlignment w:val="center"/>
              <w:rPr>
                <w:rFonts w:hAnsi="宋体" w:cs="宋体"/>
              </w:rPr>
            </w:pPr>
            <w:r>
              <w:rPr>
                <w:rFonts w:hAnsi="宋体" w:cs="宋体" w:hint="eastAsia"/>
                <w:kern w:val="0"/>
              </w:rPr>
              <w:t>36</w:t>
            </w:r>
          </w:p>
        </w:tc>
      </w:tr>
      <w:tr w:rsidR="00E466FA" w:rsidTr="00880354">
        <w:trPr>
          <w:trHeight w:val="382"/>
        </w:trPr>
        <w:tc>
          <w:tcPr>
            <w:tcW w:w="747" w:type="dxa"/>
            <w:vMerge/>
            <w:tcBorders>
              <w:top w:val="single" w:sz="4" w:space="0" w:color="000000"/>
              <w:left w:val="single" w:sz="4" w:space="0" w:color="000000"/>
              <w:bottom w:val="single" w:sz="4" w:space="0" w:color="000000"/>
              <w:right w:val="single" w:sz="4" w:space="0" w:color="000000"/>
            </w:tcBorders>
            <w:vAlign w:val="center"/>
          </w:tcPr>
          <w:p w:rsidR="00E466FA" w:rsidRDefault="00E466FA" w:rsidP="00880354">
            <w:pPr>
              <w:widowControl/>
              <w:jc w:val="center"/>
              <w:rPr>
                <w:rFonts w:hAnsi="宋体" w:cs="宋体"/>
              </w:rPr>
            </w:pPr>
          </w:p>
        </w:tc>
        <w:tc>
          <w:tcPr>
            <w:tcW w:w="2387" w:type="dxa"/>
            <w:tcBorders>
              <w:top w:val="single" w:sz="4" w:space="0" w:color="000000"/>
              <w:left w:val="single" w:sz="4" w:space="0" w:color="000000"/>
              <w:bottom w:val="single" w:sz="4" w:space="0" w:color="000000"/>
              <w:right w:val="single" w:sz="4" w:space="0" w:color="000000"/>
            </w:tcBorders>
            <w:vAlign w:val="center"/>
          </w:tcPr>
          <w:p w:rsidR="00E466FA" w:rsidRDefault="00E466FA" w:rsidP="00880354">
            <w:pPr>
              <w:widowControl/>
              <w:jc w:val="center"/>
              <w:textAlignment w:val="center"/>
              <w:rPr>
                <w:rFonts w:hAnsi="宋体" w:cs="宋体"/>
              </w:rPr>
            </w:pPr>
            <w:r>
              <w:rPr>
                <w:rFonts w:hAnsi="宋体" w:cs="宋体" w:hint="eastAsia"/>
                <w:kern w:val="0"/>
              </w:rPr>
              <w:t>动物园路主路</w:t>
            </w:r>
          </w:p>
        </w:tc>
        <w:tc>
          <w:tcPr>
            <w:tcW w:w="1936" w:type="dxa"/>
            <w:tcBorders>
              <w:top w:val="single" w:sz="4" w:space="0" w:color="000000"/>
              <w:left w:val="single" w:sz="4" w:space="0" w:color="000000"/>
              <w:bottom w:val="single" w:sz="4" w:space="0" w:color="000000"/>
              <w:right w:val="single" w:sz="4" w:space="0" w:color="000000"/>
            </w:tcBorders>
            <w:vAlign w:val="center"/>
          </w:tcPr>
          <w:p w:rsidR="00E466FA" w:rsidRDefault="00E466FA" w:rsidP="00880354">
            <w:pPr>
              <w:widowControl/>
              <w:jc w:val="center"/>
              <w:textAlignment w:val="center"/>
              <w:rPr>
                <w:rFonts w:hAnsi="宋体" w:cs="宋体"/>
              </w:rPr>
            </w:pPr>
            <w:r>
              <w:rPr>
                <w:rFonts w:hAnsi="宋体" w:cs="宋体" w:hint="eastAsia"/>
                <w:kern w:val="0"/>
              </w:rPr>
              <w:t>4.77</w:t>
            </w:r>
          </w:p>
        </w:tc>
        <w:tc>
          <w:tcPr>
            <w:tcW w:w="2171" w:type="dxa"/>
            <w:tcBorders>
              <w:top w:val="single" w:sz="4" w:space="0" w:color="000000"/>
              <w:left w:val="single" w:sz="4" w:space="0" w:color="000000"/>
              <w:bottom w:val="single" w:sz="4" w:space="0" w:color="000000"/>
              <w:right w:val="single" w:sz="4" w:space="0" w:color="000000"/>
            </w:tcBorders>
            <w:vAlign w:val="center"/>
          </w:tcPr>
          <w:p w:rsidR="00E466FA" w:rsidRDefault="00E466FA" w:rsidP="00880354">
            <w:pPr>
              <w:widowControl/>
              <w:jc w:val="center"/>
              <w:textAlignment w:val="center"/>
              <w:rPr>
                <w:rFonts w:hAnsi="宋体" w:cs="宋体"/>
              </w:rPr>
            </w:pPr>
            <w:r>
              <w:rPr>
                <w:rFonts w:hAnsi="宋体" w:cs="宋体" w:hint="eastAsia"/>
                <w:kern w:val="0"/>
              </w:rPr>
              <w:t>9.36</w:t>
            </w:r>
          </w:p>
        </w:tc>
        <w:tc>
          <w:tcPr>
            <w:tcW w:w="1310" w:type="dxa"/>
            <w:vMerge/>
            <w:tcBorders>
              <w:top w:val="single" w:sz="4" w:space="0" w:color="000000"/>
              <w:left w:val="single" w:sz="4" w:space="0" w:color="000000"/>
              <w:bottom w:val="single" w:sz="4" w:space="0" w:color="000000"/>
              <w:right w:val="single" w:sz="4" w:space="0" w:color="000000"/>
            </w:tcBorders>
            <w:vAlign w:val="center"/>
          </w:tcPr>
          <w:p w:rsidR="00E466FA" w:rsidRDefault="00E466FA" w:rsidP="00880354">
            <w:pPr>
              <w:widowControl/>
              <w:jc w:val="center"/>
              <w:rPr>
                <w:rFonts w:hAnsi="宋体" w:cs="宋体"/>
              </w:rPr>
            </w:pPr>
          </w:p>
        </w:tc>
        <w:tc>
          <w:tcPr>
            <w:tcW w:w="1409" w:type="dxa"/>
            <w:vMerge/>
            <w:tcBorders>
              <w:top w:val="single" w:sz="4" w:space="0" w:color="000000"/>
              <w:left w:val="single" w:sz="4" w:space="0" w:color="000000"/>
              <w:bottom w:val="single" w:sz="4" w:space="0" w:color="000000"/>
              <w:right w:val="single" w:sz="4" w:space="0" w:color="000000"/>
            </w:tcBorders>
            <w:vAlign w:val="center"/>
          </w:tcPr>
          <w:p w:rsidR="00E466FA" w:rsidRDefault="00E466FA" w:rsidP="00880354">
            <w:pPr>
              <w:widowControl/>
              <w:jc w:val="center"/>
              <w:rPr>
                <w:rFonts w:hAnsi="宋体" w:cs="宋体"/>
              </w:rPr>
            </w:pPr>
          </w:p>
        </w:tc>
        <w:tc>
          <w:tcPr>
            <w:tcW w:w="1393" w:type="dxa"/>
            <w:vMerge/>
            <w:tcBorders>
              <w:top w:val="single" w:sz="4" w:space="0" w:color="000000"/>
              <w:left w:val="single" w:sz="4" w:space="0" w:color="000000"/>
              <w:bottom w:val="single" w:sz="4" w:space="0" w:color="000000"/>
              <w:right w:val="single" w:sz="4" w:space="0" w:color="000000"/>
            </w:tcBorders>
            <w:vAlign w:val="center"/>
          </w:tcPr>
          <w:p w:rsidR="00E466FA" w:rsidRDefault="00E466FA" w:rsidP="00880354">
            <w:pPr>
              <w:widowControl/>
              <w:jc w:val="center"/>
              <w:rPr>
                <w:rFonts w:hAnsi="宋体" w:cs="宋体"/>
              </w:rPr>
            </w:pPr>
          </w:p>
        </w:tc>
        <w:tc>
          <w:tcPr>
            <w:tcW w:w="1592" w:type="dxa"/>
            <w:vMerge/>
            <w:tcBorders>
              <w:top w:val="single" w:sz="4" w:space="0" w:color="000000"/>
              <w:left w:val="single" w:sz="4" w:space="0" w:color="000000"/>
              <w:bottom w:val="single" w:sz="4" w:space="0" w:color="000000"/>
              <w:right w:val="single" w:sz="4" w:space="0" w:color="000000"/>
            </w:tcBorders>
            <w:vAlign w:val="center"/>
          </w:tcPr>
          <w:p w:rsidR="00E466FA" w:rsidRDefault="00E466FA" w:rsidP="00880354">
            <w:pPr>
              <w:widowControl/>
              <w:jc w:val="center"/>
              <w:rPr>
                <w:rFonts w:hAnsi="宋体" w:cs="宋体"/>
              </w:rPr>
            </w:pPr>
          </w:p>
        </w:tc>
        <w:tc>
          <w:tcPr>
            <w:tcW w:w="1515" w:type="dxa"/>
            <w:vMerge/>
            <w:tcBorders>
              <w:top w:val="single" w:sz="4" w:space="0" w:color="000000"/>
              <w:left w:val="single" w:sz="4" w:space="0" w:color="000000"/>
              <w:bottom w:val="single" w:sz="4" w:space="0" w:color="000000"/>
              <w:right w:val="single" w:sz="4" w:space="0" w:color="000000"/>
            </w:tcBorders>
            <w:vAlign w:val="center"/>
          </w:tcPr>
          <w:p w:rsidR="00E466FA" w:rsidRDefault="00E466FA" w:rsidP="00880354">
            <w:pPr>
              <w:widowControl/>
              <w:jc w:val="center"/>
              <w:rPr>
                <w:rFonts w:hAnsi="宋体" w:cs="宋体"/>
              </w:rPr>
            </w:pPr>
          </w:p>
        </w:tc>
      </w:tr>
      <w:tr w:rsidR="00E466FA" w:rsidTr="00880354">
        <w:trPr>
          <w:trHeight w:val="382"/>
        </w:trPr>
        <w:tc>
          <w:tcPr>
            <w:tcW w:w="747" w:type="dxa"/>
            <w:vMerge/>
            <w:tcBorders>
              <w:top w:val="single" w:sz="4" w:space="0" w:color="000000"/>
              <w:left w:val="single" w:sz="4" w:space="0" w:color="000000"/>
              <w:bottom w:val="single" w:sz="4" w:space="0" w:color="000000"/>
              <w:right w:val="single" w:sz="4" w:space="0" w:color="000000"/>
            </w:tcBorders>
            <w:vAlign w:val="center"/>
          </w:tcPr>
          <w:p w:rsidR="00E466FA" w:rsidRDefault="00E466FA" w:rsidP="00880354">
            <w:pPr>
              <w:widowControl/>
              <w:jc w:val="center"/>
              <w:rPr>
                <w:rFonts w:hAnsi="宋体" w:cs="宋体"/>
              </w:rPr>
            </w:pPr>
          </w:p>
        </w:tc>
        <w:tc>
          <w:tcPr>
            <w:tcW w:w="2387" w:type="dxa"/>
            <w:tcBorders>
              <w:top w:val="single" w:sz="4" w:space="0" w:color="000000"/>
              <w:left w:val="single" w:sz="4" w:space="0" w:color="000000"/>
              <w:bottom w:val="single" w:sz="4" w:space="0" w:color="000000"/>
              <w:right w:val="single" w:sz="4" w:space="0" w:color="000000"/>
            </w:tcBorders>
            <w:vAlign w:val="center"/>
          </w:tcPr>
          <w:p w:rsidR="00E466FA" w:rsidRDefault="00E466FA" w:rsidP="00880354">
            <w:pPr>
              <w:widowControl/>
              <w:jc w:val="center"/>
              <w:textAlignment w:val="center"/>
              <w:rPr>
                <w:rFonts w:hAnsi="宋体" w:cs="宋体"/>
              </w:rPr>
            </w:pPr>
            <w:r>
              <w:rPr>
                <w:rFonts w:hAnsi="宋体" w:cs="宋体" w:hint="eastAsia"/>
                <w:kern w:val="0"/>
              </w:rPr>
              <w:t>通惠河北路主路</w:t>
            </w:r>
          </w:p>
        </w:tc>
        <w:tc>
          <w:tcPr>
            <w:tcW w:w="1936" w:type="dxa"/>
            <w:tcBorders>
              <w:top w:val="single" w:sz="4" w:space="0" w:color="000000"/>
              <w:left w:val="single" w:sz="4" w:space="0" w:color="000000"/>
              <w:bottom w:val="single" w:sz="4" w:space="0" w:color="000000"/>
              <w:right w:val="single" w:sz="4" w:space="0" w:color="000000"/>
            </w:tcBorders>
            <w:vAlign w:val="center"/>
          </w:tcPr>
          <w:p w:rsidR="00E466FA" w:rsidRDefault="00E466FA" w:rsidP="00880354">
            <w:pPr>
              <w:widowControl/>
              <w:jc w:val="center"/>
              <w:textAlignment w:val="center"/>
              <w:rPr>
                <w:rFonts w:hAnsi="宋体" w:cs="宋体"/>
              </w:rPr>
            </w:pPr>
            <w:r>
              <w:rPr>
                <w:rFonts w:hAnsi="宋体" w:cs="宋体" w:hint="eastAsia"/>
                <w:kern w:val="0"/>
              </w:rPr>
              <w:t>20.36</w:t>
            </w:r>
          </w:p>
        </w:tc>
        <w:tc>
          <w:tcPr>
            <w:tcW w:w="2171" w:type="dxa"/>
            <w:tcBorders>
              <w:top w:val="single" w:sz="4" w:space="0" w:color="000000"/>
              <w:left w:val="single" w:sz="4" w:space="0" w:color="000000"/>
              <w:bottom w:val="single" w:sz="4" w:space="0" w:color="000000"/>
              <w:right w:val="single" w:sz="4" w:space="0" w:color="000000"/>
            </w:tcBorders>
            <w:vAlign w:val="center"/>
          </w:tcPr>
          <w:p w:rsidR="00E466FA" w:rsidRDefault="00E466FA" w:rsidP="00880354">
            <w:pPr>
              <w:widowControl/>
              <w:jc w:val="center"/>
              <w:textAlignment w:val="center"/>
              <w:rPr>
                <w:rFonts w:hAnsi="宋体" w:cs="宋体"/>
              </w:rPr>
            </w:pPr>
            <w:r>
              <w:rPr>
                <w:rFonts w:hAnsi="宋体" w:cs="宋体" w:hint="eastAsia"/>
                <w:kern w:val="0"/>
              </w:rPr>
              <w:t>18.4</w:t>
            </w:r>
          </w:p>
        </w:tc>
        <w:tc>
          <w:tcPr>
            <w:tcW w:w="1310" w:type="dxa"/>
            <w:vMerge/>
            <w:tcBorders>
              <w:top w:val="single" w:sz="4" w:space="0" w:color="000000"/>
              <w:left w:val="single" w:sz="4" w:space="0" w:color="000000"/>
              <w:bottom w:val="single" w:sz="4" w:space="0" w:color="000000"/>
              <w:right w:val="single" w:sz="4" w:space="0" w:color="000000"/>
            </w:tcBorders>
            <w:vAlign w:val="center"/>
          </w:tcPr>
          <w:p w:rsidR="00E466FA" w:rsidRDefault="00E466FA" w:rsidP="00880354">
            <w:pPr>
              <w:widowControl/>
              <w:jc w:val="center"/>
              <w:rPr>
                <w:rFonts w:hAnsi="宋体" w:cs="宋体"/>
              </w:rPr>
            </w:pPr>
          </w:p>
        </w:tc>
        <w:tc>
          <w:tcPr>
            <w:tcW w:w="1409" w:type="dxa"/>
            <w:vMerge/>
            <w:tcBorders>
              <w:top w:val="single" w:sz="4" w:space="0" w:color="000000"/>
              <w:left w:val="single" w:sz="4" w:space="0" w:color="000000"/>
              <w:bottom w:val="single" w:sz="4" w:space="0" w:color="000000"/>
              <w:right w:val="single" w:sz="4" w:space="0" w:color="000000"/>
            </w:tcBorders>
            <w:vAlign w:val="center"/>
          </w:tcPr>
          <w:p w:rsidR="00E466FA" w:rsidRDefault="00E466FA" w:rsidP="00880354">
            <w:pPr>
              <w:widowControl/>
              <w:jc w:val="center"/>
              <w:rPr>
                <w:rFonts w:hAnsi="宋体" w:cs="宋体"/>
              </w:rPr>
            </w:pPr>
          </w:p>
        </w:tc>
        <w:tc>
          <w:tcPr>
            <w:tcW w:w="1393" w:type="dxa"/>
            <w:vMerge/>
            <w:tcBorders>
              <w:top w:val="single" w:sz="4" w:space="0" w:color="000000"/>
              <w:left w:val="single" w:sz="4" w:space="0" w:color="000000"/>
              <w:bottom w:val="single" w:sz="4" w:space="0" w:color="000000"/>
              <w:right w:val="single" w:sz="4" w:space="0" w:color="000000"/>
            </w:tcBorders>
            <w:vAlign w:val="center"/>
          </w:tcPr>
          <w:p w:rsidR="00E466FA" w:rsidRDefault="00E466FA" w:rsidP="00880354">
            <w:pPr>
              <w:widowControl/>
              <w:jc w:val="center"/>
              <w:rPr>
                <w:rFonts w:hAnsi="宋体" w:cs="宋体"/>
              </w:rPr>
            </w:pPr>
          </w:p>
        </w:tc>
        <w:tc>
          <w:tcPr>
            <w:tcW w:w="1592" w:type="dxa"/>
            <w:vMerge/>
            <w:tcBorders>
              <w:top w:val="single" w:sz="4" w:space="0" w:color="000000"/>
              <w:left w:val="single" w:sz="4" w:space="0" w:color="000000"/>
              <w:bottom w:val="single" w:sz="4" w:space="0" w:color="000000"/>
              <w:right w:val="single" w:sz="4" w:space="0" w:color="000000"/>
            </w:tcBorders>
            <w:vAlign w:val="center"/>
          </w:tcPr>
          <w:p w:rsidR="00E466FA" w:rsidRDefault="00E466FA" w:rsidP="00880354">
            <w:pPr>
              <w:widowControl/>
              <w:jc w:val="center"/>
              <w:rPr>
                <w:rFonts w:hAnsi="宋体" w:cs="宋体"/>
              </w:rPr>
            </w:pPr>
          </w:p>
        </w:tc>
        <w:tc>
          <w:tcPr>
            <w:tcW w:w="1515" w:type="dxa"/>
            <w:vMerge/>
            <w:tcBorders>
              <w:top w:val="single" w:sz="4" w:space="0" w:color="000000"/>
              <w:left w:val="single" w:sz="4" w:space="0" w:color="000000"/>
              <w:bottom w:val="single" w:sz="4" w:space="0" w:color="000000"/>
              <w:right w:val="single" w:sz="4" w:space="0" w:color="000000"/>
            </w:tcBorders>
            <w:vAlign w:val="center"/>
          </w:tcPr>
          <w:p w:rsidR="00E466FA" w:rsidRDefault="00E466FA" w:rsidP="00880354">
            <w:pPr>
              <w:widowControl/>
              <w:jc w:val="center"/>
              <w:rPr>
                <w:rFonts w:hAnsi="宋体" w:cs="宋体"/>
              </w:rPr>
            </w:pPr>
          </w:p>
        </w:tc>
      </w:tr>
      <w:tr w:rsidR="00E466FA" w:rsidTr="00880354">
        <w:trPr>
          <w:trHeight w:val="382"/>
        </w:trPr>
        <w:tc>
          <w:tcPr>
            <w:tcW w:w="747" w:type="dxa"/>
            <w:tcBorders>
              <w:top w:val="single" w:sz="4" w:space="0" w:color="000000"/>
              <w:left w:val="single" w:sz="4" w:space="0" w:color="000000"/>
              <w:bottom w:val="single" w:sz="4" w:space="0" w:color="000000"/>
              <w:right w:val="single" w:sz="4" w:space="0" w:color="000000"/>
            </w:tcBorders>
            <w:vAlign w:val="center"/>
          </w:tcPr>
          <w:p w:rsidR="00E466FA" w:rsidRDefault="00E466FA" w:rsidP="00880354">
            <w:pPr>
              <w:widowControl/>
              <w:jc w:val="center"/>
              <w:textAlignment w:val="center"/>
              <w:rPr>
                <w:rFonts w:hAnsi="宋体" w:cs="宋体"/>
                <w:kern w:val="0"/>
              </w:rPr>
            </w:pPr>
            <w:r>
              <w:rPr>
                <w:rFonts w:hAnsi="宋体" w:cs="宋体" w:hint="eastAsia"/>
                <w:kern w:val="0"/>
              </w:rPr>
              <w:t>6</w:t>
            </w:r>
          </w:p>
        </w:tc>
        <w:tc>
          <w:tcPr>
            <w:tcW w:w="2387" w:type="dxa"/>
            <w:tcBorders>
              <w:top w:val="single" w:sz="4" w:space="0" w:color="000000"/>
              <w:left w:val="single" w:sz="4" w:space="0" w:color="000000"/>
              <w:bottom w:val="single" w:sz="4" w:space="0" w:color="000000"/>
              <w:right w:val="single" w:sz="4" w:space="0" w:color="000000"/>
            </w:tcBorders>
            <w:vAlign w:val="center"/>
          </w:tcPr>
          <w:p w:rsidR="00E466FA" w:rsidRDefault="00E466FA" w:rsidP="00880354">
            <w:pPr>
              <w:widowControl/>
              <w:jc w:val="center"/>
              <w:textAlignment w:val="center"/>
              <w:rPr>
                <w:rFonts w:hAnsi="宋体" w:cs="宋体"/>
                <w:kern w:val="0"/>
              </w:rPr>
            </w:pPr>
            <w:r>
              <w:rPr>
                <w:rFonts w:hAnsi="宋体" w:cs="宋体" w:hint="eastAsia"/>
                <w:kern w:val="0"/>
              </w:rPr>
              <w:t>阜石路主路</w:t>
            </w:r>
          </w:p>
        </w:tc>
        <w:tc>
          <w:tcPr>
            <w:tcW w:w="1936" w:type="dxa"/>
            <w:tcBorders>
              <w:top w:val="single" w:sz="4" w:space="0" w:color="000000"/>
              <w:left w:val="single" w:sz="4" w:space="0" w:color="000000"/>
              <w:bottom w:val="single" w:sz="4" w:space="0" w:color="000000"/>
              <w:right w:val="single" w:sz="4" w:space="0" w:color="000000"/>
            </w:tcBorders>
            <w:vAlign w:val="center"/>
          </w:tcPr>
          <w:p w:rsidR="00E466FA" w:rsidRDefault="00E466FA" w:rsidP="00880354">
            <w:pPr>
              <w:widowControl/>
              <w:jc w:val="center"/>
              <w:textAlignment w:val="center"/>
              <w:rPr>
                <w:rFonts w:hAnsi="宋体" w:cs="宋体"/>
                <w:kern w:val="0"/>
              </w:rPr>
            </w:pPr>
            <w:r>
              <w:rPr>
                <w:rFonts w:hAnsi="宋体" w:cs="宋体" w:hint="eastAsia"/>
                <w:kern w:val="0"/>
              </w:rPr>
              <w:t>48.28</w:t>
            </w:r>
          </w:p>
        </w:tc>
        <w:tc>
          <w:tcPr>
            <w:tcW w:w="2171" w:type="dxa"/>
            <w:tcBorders>
              <w:top w:val="single" w:sz="4" w:space="0" w:color="000000"/>
              <w:left w:val="single" w:sz="4" w:space="0" w:color="000000"/>
              <w:bottom w:val="single" w:sz="4" w:space="0" w:color="000000"/>
              <w:right w:val="single" w:sz="4" w:space="0" w:color="000000"/>
            </w:tcBorders>
            <w:vAlign w:val="center"/>
          </w:tcPr>
          <w:p w:rsidR="00E466FA" w:rsidRDefault="00E466FA" w:rsidP="00880354">
            <w:pPr>
              <w:widowControl/>
              <w:jc w:val="center"/>
              <w:textAlignment w:val="center"/>
              <w:rPr>
                <w:rFonts w:hAnsi="宋体" w:cs="宋体"/>
                <w:kern w:val="0"/>
              </w:rPr>
            </w:pPr>
            <w:r>
              <w:rPr>
                <w:rFonts w:hAnsi="宋体" w:cs="宋体" w:hint="eastAsia"/>
                <w:kern w:val="0"/>
              </w:rPr>
              <w:t>58.8</w:t>
            </w:r>
          </w:p>
        </w:tc>
        <w:tc>
          <w:tcPr>
            <w:tcW w:w="1310" w:type="dxa"/>
            <w:tcBorders>
              <w:top w:val="single" w:sz="4" w:space="0" w:color="000000"/>
              <w:left w:val="single" w:sz="4" w:space="0" w:color="000000"/>
              <w:bottom w:val="single" w:sz="4" w:space="0" w:color="000000"/>
              <w:right w:val="single" w:sz="4" w:space="0" w:color="000000"/>
            </w:tcBorders>
            <w:vAlign w:val="center"/>
          </w:tcPr>
          <w:p w:rsidR="00E466FA" w:rsidRDefault="00E466FA" w:rsidP="00880354">
            <w:pPr>
              <w:widowControl/>
              <w:jc w:val="center"/>
              <w:textAlignment w:val="center"/>
              <w:rPr>
                <w:rFonts w:hAnsi="宋体" w:cs="宋体"/>
                <w:kern w:val="0"/>
              </w:rPr>
            </w:pPr>
            <w:r>
              <w:rPr>
                <w:rFonts w:hAnsi="宋体" w:cs="宋体" w:hint="eastAsia"/>
                <w:kern w:val="0"/>
              </w:rPr>
              <w:t>4</w:t>
            </w:r>
          </w:p>
        </w:tc>
        <w:tc>
          <w:tcPr>
            <w:tcW w:w="1409" w:type="dxa"/>
            <w:tcBorders>
              <w:top w:val="single" w:sz="4" w:space="0" w:color="000000"/>
              <w:left w:val="single" w:sz="4" w:space="0" w:color="000000"/>
              <w:bottom w:val="single" w:sz="4" w:space="0" w:color="000000"/>
              <w:right w:val="single" w:sz="4" w:space="0" w:color="000000"/>
            </w:tcBorders>
            <w:vAlign w:val="center"/>
          </w:tcPr>
          <w:p w:rsidR="00E466FA" w:rsidRDefault="00E466FA" w:rsidP="00880354">
            <w:pPr>
              <w:widowControl/>
              <w:jc w:val="center"/>
              <w:textAlignment w:val="center"/>
              <w:rPr>
                <w:rFonts w:hAnsi="宋体" w:cs="宋体"/>
                <w:kern w:val="0"/>
              </w:rPr>
            </w:pPr>
            <w:r>
              <w:rPr>
                <w:rFonts w:hAnsi="宋体" w:cs="宋体" w:hint="eastAsia"/>
                <w:kern w:val="0"/>
              </w:rPr>
              <w:t>4</w:t>
            </w:r>
          </w:p>
        </w:tc>
        <w:tc>
          <w:tcPr>
            <w:tcW w:w="1393" w:type="dxa"/>
            <w:tcBorders>
              <w:top w:val="single" w:sz="4" w:space="0" w:color="000000"/>
              <w:left w:val="single" w:sz="4" w:space="0" w:color="000000"/>
              <w:bottom w:val="single" w:sz="4" w:space="0" w:color="000000"/>
              <w:right w:val="single" w:sz="4" w:space="0" w:color="000000"/>
            </w:tcBorders>
            <w:vAlign w:val="center"/>
          </w:tcPr>
          <w:p w:rsidR="00E466FA" w:rsidRDefault="00E466FA" w:rsidP="00880354">
            <w:pPr>
              <w:widowControl/>
              <w:jc w:val="center"/>
              <w:textAlignment w:val="center"/>
              <w:rPr>
                <w:rFonts w:hAnsi="宋体" w:cs="宋体"/>
                <w:kern w:val="0"/>
              </w:rPr>
            </w:pPr>
            <w:r>
              <w:rPr>
                <w:rFonts w:hAnsi="宋体" w:cs="宋体" w:hint="eastAsia"/>
                <w:kern w:val="0"/>
              </w:rPr>
              <w:t>3</w:t>
            </w:r>
          </w:p>
        </w:tc>
        <w:tc>
          <w:tcPr>
            <w:tcW w:w="1592" w:type="dxa"/>
            <w:tcBorders>
              <w:top w:val="single" w:sz="4" w:space="0" w:color="000000"/>
              <w:left w:val="single" w:sz="4" w:space="0" w:color="000000"/>
              <w:bottom w:val="single" w:sz="4" w:space="0" w:color="000000"/>
              <w:right w:val="single" w:sz="4" w:space="0" w:color="000000"/>
            </w:tcBorders>
            <w:vAlign w:val="center"/>
          </w:tcPr>
          <w:p w:rsidR="00E466FA" w:rsidRDefault="00E466FA" w:rsidP="00880354">
            <w:pPr>
              <w:widowControl/>
              <w:jc w:val="center"/>
              <w:textAlignment w:val="center"/>
              <w:rPr>
                <w:rFonts w:hAnsi="宋体" w:cs="宋体"/>
                <w:kern w:val="0"/>
              </w:rPr>
            </w:pPr>
            <w:r>
              <w:rPr>
                <w:rFonts w:hAnsi="宋体" w:cs="宋体" w:hint="eastAsia"/>
                <w:kern w:val="0"/>
              </w:rPr>
              <w:t>3</w:t>
            </w:r>
          </w:p>
        </w:tc>
        <w:tc>
          <w:tcPr>
            <w:tcW w:w="1515" w:type="dxa"/>
            <w:tcBorders>
              <w:top w:val="single" w:sz="4" w:space="0" w:color="000000"/>
              <w:left w:val="single" w:sz="4" w:space="0" w:color="000000"/>
              <w:bottom w:val="single" w:sz="4" w:space="0" w:color="000000"/>
              <w:right w:val="single" w:sz="4" w:space="0" w:color="000000"/>
            </w:tcBorders>
            <w:vAlign w:val="center"/>
          </w:tcPr>
          <w:p w:rsidR="00E466FA" w:rsidRDefault="00E466FA" w:rsidP="00880354">
            <w:pPr>
              <w:widowControl/>
              <w:jc w:val="center"/>
              <w:textAlignment w:val="center"/>
              <w:rPr>
                <w:rFonts w:hAnsi="宋体" w:cs="宋体"/>
                <w:kern w:val="0"/>
              </w:rPr>
            </w:pPr>
            <w:r>
              <w:rPr>
                <w:rFonts w:hAnsi="宋体" w:cs="宋体" w:hint="eastAsia"/>
                <w:kern w:val="0"/>
              </w:rPr>
              <w:t>32</w:t>
            </w:r>
          </w:p>
        </w:tc>
      </w:tr>
      <w:tr w:rsidR="00E466FA" w:rsidTr="00880354">
        <w:trPr>
          <w:trHeight w:val="382"/>
        </w:trPr>
        <w:tc>
          <w:tcPr>
            <w:tcW w:w="747" w:type="dxa"/>
            <w:tcBorders>
              <w:top w:val="single" w:sz="4" w:space="0" w:color="000000"/>
              <w:left w:val="single" w:sz="4" w:space="0" w:color="000000"/>
              <w:bottom w:val="single" w:sz="4" w:space="0" w:color="000000"/>
              <w:right w:val="single" w:sz="4" w:space="0" w:color="000000"/>
            </w:tcBorders>
            <w:vAlign w:val="center"/>
          </w:tcPr>
          <w:p w:rsidR="00E466FA" w:rsidRDefault="00E466FA" w:rsidP="00880354">
            <w:pPr>
              <w:widowControl/>
              <w:jc w:val="center"/>
              <w:textAlignment w:val="center"/>
              <w:rPr>
                <w:rFonts w:hAnsi="宋体" w:cs="宋体"/>
                <w:kern w:val="0"/>
              </w:rPr>
            </w:pPr>
            <w:r>
              <w:rPr>
                <w:rFonts w:hAnsi="宋体" w:cs="宋体" w:hint="eastAsia"/>
                <w:kern w:val="0"/>
              </w:rPr>
              <w:t>7</w:t>
            </w:r>
          </w:p>
        </w:tc>
        <w:tc>
          <w:tcPr>
            <w:tcW w:w="2387" w:type="dxa"/>
            <w:tcBorders>
              <w:top w:val="single" w:sz="4" w:space="0" w:color="000000"/>
              <w:left w:val="single" w:sz="4" w:space="0" w:color="000000"/>
              <w:bottom w:val="single" w:sz="4" w:space="0" w:color="000000"/>
              <w:right w:val="single" w:sz="4" w:space="0" w:color="000000"/>
            </w:tcBorders>
            <w:vAlign w:val="center"/>
          </w:tcPr>
          <w:p w:rsidR="00E466FA" w:rsidRDefault="00E466FA" w:rsidP="00880354">
            <w:pPr>
              <w:widowControl/>
              <w:jc w:val="center"/>
              <w:textAlignment w:val="center"/>
              <w:rPr>
                <w:rFonts w:hAnsi="宋体" w:cs="宋体"/>
                <w:kern w:val="0"/>
              </w:rPr>
            </w:pPr>
            <w:r>
              <w:rPr>
                <w:rFonts w:hAnsi="宋体" w:cs="宋体" w:hint="eastAsia"/>
                <w:kern w:val="0"/>
              </w:rPr>
              <w:t>广渠路二期主路</w:t>
            </w:r>
          </w:p>
        </w:tc>
        <w:tc>
          <w:tcPr>
            <w:tcW w:w="1936" w:type="dxa"/>
            <w:tcBorders>
              <w:top w:val="single" w:sz="4" w:space="0" w:color="000000"/>
              <w:left w:val="single" w:sz="4" w:space="0" w:color="000000"/>
              <w:bottom w:val="single" w:sz="4" w:space="0" w:color="000000"/>
              <w:right w:val="single" w:sz="4" w:space="0" w:color="000000"/>
            </w:tcBorders>
            <w:vAlign w:val="center"/>
          </w:tcPr>
          <w:p w:rsidR="00E466FA" w:rsidRDefault="00E466FA" w:rsidP="00880354">
            <w:pPr>
              <w:widowControl/>
              <w:jc w:val="center"/>
              <w:textAlignment w:val="center"/>
              <w:rPr>
                <w:rFonts w:hAnsi="宋体" w:cs="宋体"/>
                <w:kern w:val="0"/>
              </w:rPr>
            </w:pPr>
            <w:r>
              <w:rPr>
                <w:rFonts w:hAnsi="宋体" w:cs="宋体" w:hint="eastAsia"/>
                <w:kern w:val="0"/>
              </w:rPr>
              <w:t>33.56</w:t>
            </w:r>
          </w:p>
        </w:tc>
        <w:tc>
          <w:tcPr>
            <w:tcW w:w="2171" w:type="dxa"/>
            <w:tcBorders>
              <w:top w:val="single" w:sz="4" w:space="0" w:color="000000"/>
              <w:left w:val="single" w:sz="4" w:space="0" w:color="000000"/>
              <w:bottom w:val="single" w:sz="4" w:space="0" w:color="000000"/>
              <w:right w:val="single" w:sz="4" w:space="0" w:color="000000"/>
            </w:tcBorders>
            <w:vAlign w:val="center"/>
          </w:tcPr>
          <w:p w:rsidR="00E466FA" w:rsidRDefault="00E466FA" w:rsidP="00880354">
            <w:pPr>
              <w:widowControl/>
              <w:jc w:val="center"/>
              <w:textAlignment w:val="center"/>
              <w:rPr>
                <w:rFonts w:hAnsi="宋体" w:cs="宋体"/>
                <w:kern w:val="0"/>
              </w:rPr>
            </w:pPr>
            <w:r>
              <w:rPr>
                <w:rFonts w:hAnsi="宋体" w:cs="宋体" w:hint="eastAsia"/>
                <w:kern w:val="0"/>
              </w:rPr>
              <w:t>48</w:t>
            </w:r>
          </w:p>
        </w:tc>
        <w:tc>
          <w:tcPr>
            <w:tcW w:w="1310" w:type="dxa"/>
            <w:tcBorders>
              <w:top w:val="single" w:sz="4" w:space="0" w:color="000000"/>
              <w:left w:val="single" w:sz="4" w:space="0" w:color="000000"/>
              <w:bottom w:val="single" w:sz="4" w:space="0" w:color="000000"/>
              <w:right w:val="single" w:sz="4" w:space="0" w:color="000000"/>
            </w:tcBorders>
            <w:vAlign w:val="center"/>
          </w:tcPr>
          <w:p w:rsidR="00E466FA" w:rsidRDefault="00E466FA" w:rsidP="00880354">
            <w:pPr>
              <w:widowControl/>
              <w:jc w:val="center"/>
              <w:textAlignment w:val="center"/>
              <w:rPr>
                <w:rFonts w:hAnsi="宋体" w:cs="宋体"/>
                <w:kern w:val="0"/>
              </w:rPr>
            </w:pPr>
            <w:r>
              <w:rPr>
                <w:rFonts w:hAnsi="宋体" w:cs="宋体" w:hint="eastAsia"/>
                <w:kern w:val="0"/>
              </w:rPr>
              <w:t>4</w:t>
            </w:r>
          </w:p>
        </w:tc>
        <w:tc>
          <w:tcPr>
            <w:tcW w:w="1409" w:type="dxa"/>
            <w:tcBorders>
              <w:top w:val="single" w:sz="4" w:space="0" w:color="000000"/>
              <w:left w:val="single" w:sz="4" w:space="0" w:color="000000"/>
              <w:bottom w:val="single" w:sz="4" w:space="0" w:color="000000"/>
              <w:right w:val="single" w:sz="4" w:space="0" w:color="000000"/>
            </w:tcBorders>
            <w:vAlign w:val="center"/>
          </w:tcPr>
          <w:p w:rsidR="00E466FA" w:rsidRDefault="00E466FA" w:rsidP="00880354">
            <w:pPr>
              <w:widowControl/>
              <w:jc w:val="center"/>
              <w:textAlignment w:val="center"/>
              <w:rPr>
                <w:rFonts w:hAnsi="宋体" w:cs="宋体"/>
                <w:kern w:val="0"/>
              </w:rPr>
            </w:pPr>
            <w:r>
              <w:rPr>
                <w:rFonts w:hAnsi="宋体" w:cs="宋体" w:hint="eastAsia"/>
                <w:kern w:val="0"/>
              </w:rPr>
              <w:t>3</w:t>
            </w:r>
          </w:p>
        </w:tc>
        <w:tc>
          <w:tcPr>
            <w:tcW w:w="1393" w:type="dxa"/>
            <w:tcBorders>
              <w:top w:val="single" w:sz="4" w:space="0" w:color="000000"/>
              <w:left w:val="single" w:sz="4" w:space="0" w:color="000000"/>
              <w:bottom w:val="single" w:sz="4" w:space="0" w:color="000000"/>
              <w:right w:val="single" w:sz="4" w:space="0" w:color="000000"/>
            </w:tcBorders>
            <w:vAlign w:val="center"/>
          </w:tcPr>
          <w:p w:rsidR="00E466FA" w:rsidRDefault="00E466FA" w:rsidP="00880354">
            <w:pPr>
              <w:widowControl/>
              <w:jc w:val="center"/>
              <w:textAlignment w:val="center"/>
              <w:rPr>
                <w:rFonts w:hAnsi="宋体" w:cs="宋体"/>
                <w:kern w:val="0"/>
              </w:rPr>
            </w:pPr>
            <w:r>
              <w:rPr>
                <w:rFonts w:hAnsi="宋体" w:cs="宋体" w:hint="eastAsia"/>
                <w:kern w:val="0"/>
              </w:rPr>
              <w:t>3</w:t>
            </w:r>
          </w:p>
        </w:tc>
        <w:tc>
          <w:tcPr>
            <w:tcW w:w="1592" w:type="dxa"/>
            <w:tcBorders>
              <w:top w:val="single" w:sz="4" w:space="0" w:color="000000"/>
              <w:left w:val="single" w:sz="4" w:space="0" w:color="000000"/>
              <w:bottom w:val="single" w:sz="4" w:space="0" w:color="000000"/>
              <w:right w:val="single" w:sz="4" w:space="0" w:color="000000"/>
            </w:tcBorders>
            <w:vAlign w:val="center"/>
          </w:tcPr>
          <w:p w:rsidR="00E466FA" w:rsidRDefault="00E466FA" w:rsidP="00880354">
            <w:pPr>
              <w:widowControl/>
              <w:jc w:val="center"/>
              <w:textAlignment w:val="center"/>
              <w:rPr>
                <w:rFonts w:hAnsi="宋体" w:cs="宋体"/>
                <w:kern w:val="0"/>
              </w:rPr>
            </w:pPr>
            <w:r>
              <w:rPr>
                <w:rFonts w:hAnsi="宋体" w:cs="宋体" w:hint="eastAsia"/>
                <w:kern w:val="0"/>
              </w:rPr>
              <w:t>4</w:t>
            </w:r>
          </w:p>
        </w:tc>
        <w:tc>
          <w:tcPr>
            <w:tcW w:w="1515" w:type="dxa"/>
            <w:tcBorders>
              <w:top w:val="single" w:sz="4" w:space="0" w:color="000000"/>
              <w:left w:val="single" w:sz="4" w:space="0" w:color="000000"/>
              <w:bottom w:val="single" w:sz="4" w:space="0" w:color="000000"/>
              <w:right w:val="single" w:sz="4" w:space="0" w:color="000000"/>
            </w:tcBorders>
            <w:vAlign w:val="center"/>
          </w:tcPr>
          <w:p w:rsidR="00E466FA" w:rsidRDefault="00E466FA" w:rsidP="00880354">
            <w:pPr>
              <w:widowControl/>
              <w:jc w:val="center"/>
              <w:textAlignment w:val="center"/>
              <w:rPr>
                <w:rFonts w:hAnsi="宋体" w:cs="宋体"/>
                <w:kern w:val="0"/>
              </w:rPr>
            </w:pPr>
            <w:r>
              <w:rPr>
                <w:rFonts w:hAnsi="宋体" w:cs="宋体" w:hint="eastAsia"/>
                <w:kern w:val="0"/>
              </w:rPr>
              <w:t>26</w:t>
            </w:r>
          </w:p>
        </w:tc>
      </w:tr>
      <w:tr w:rsidR="00E466FA" w:rsidTr="00880354">
        <w:trPr>
          <w:trHeight w:val="382"/>
        </w:trPr>
        <w:tc>
          <w:tcPr>
            <w:tcW w:w="747" w:type="dxa"/>
            <w:tcBorders>
              <w:top w:val="single" w:sz="4" w:space="0" w:color="000000"/>
              <w:left w:val="single" w:sz="4" w:space="0" w:color="000000"/>
              <w:bottom w:val="single" w:sz="4" w:space="0" w:color="000000"/>
              <w:right w:val="single" w:sz="4" w:space="0" w:color="000000"/>
            </w:tcBorders>
            <w:vAlign w:val="center"/>
          </w:tcPr>
          <w:p w:rsidR="00E466FA" w:rsidRDefault="00E466FA" w:rsidP="00880354">
            <w:pPr>
              <w:widowControl/>
              <w:jc w:val="center"/>
              <w:textAlignment w:val="center"/>
              <w:rPr>
                <w:rFonts w:hAnsi="宋体" w:cs="宋体"/>
                <w:kern w:val="0"/>
              </w:rPr>
            </w:pPr>
            <w:r>
              <w:rPr>
                <w:rFonts w:hAnsi="宋体" w:cs="宋体" w:hint="eastAsia"/>
                <w:kern w:val="0"/>
              </w:rPr>
              <w:t>8</w:t>
            </w:r>
          </w:p>
        </w:tc>
        <w:tc>
          <w:tcPr>
            <w:tcW w:w="2387" w:type="dxa"/>
            <w:tcBorders>
              <w:top w:val="single" w:sz="4" w:space="0" w:color="000000"/>
              <w:left w:val="single" w:sz="4" w:space="0" w:color="000000"/>
              <w:bottom w:val="single" w:sz="4" w:space="0" w:color="000000"/>
              <w:right w:val="single" w:sz="4" w:space="0" w:color="000000"/>
            </w:tcBorders>
            <w:vAlign w:val="center"/>
          </w:tcPr>
          <w:p w:rsidR="00E466FA" w:rsidRDefault="00E466FA" w:rsidP="00880354">
            <w:pPr>
              <w:widowControl/>
              <w:jc w:val="center"/>
              <w:textAlignment w:val="center"/>
              <w:rPr>
                <w:rFonts w:hAnsi="宋体" w:cs="宋体"/>
                <w:kern w:val="0"/>
              </w:rPr>
            </w:pPr>
            <w:r>
              <w:rPr>
                <w:rFonts w:hAnsi="宋体" w:cs="宋体" w:hint="eastAsia"/>
                <w:kern w:val="0"/>
              </w:rPr>
              <w:t>莲花池西路主路</w:t>
            </w:r>
          </w:p>
        </w:tc>
        <w:tc>
          <w:tcPr>
            <w:tcW w:w="1936" w:type="dxa"/>
            <w:tcBorders>
              <w:top w:val="single" w:sz="4" w:space="0" w:color="000000"/>
              <w:left w:val="single" w:sz="4" w:space="0" w:color="000000"/>
              <w:bottom w:val="single" w:sz="4" w:space="0" w:color="000000"/>
              <w:right w:val="single" w:sz="4" w:space="0" w:color="000000"/>
            </w:tcBorders>
            <w:vAlign w:val="center"/>
          </w:tcPr>
          <w:p w:rsidR="00E466FA" w:rsidRDefault="00E466FA" w:rsidP="00880354">
            <w:pPr>
              <w:widowControl/>
              <w:jc w:val="center"/>
              <w:textAlignment w:val="center"/>
              <w:rPr>
                <w:rFonts w:hAnsi="宋体" w:cs="宋体"/>
                <w:kern w:val="0"/>
              </w:rPr>
            </w:pPr>
            <w:r>
              <w:rPr>
                <w:rFonts w:hAnsi="宋体" w:cs="宋体" w:hint="eastAsia"/>
                <w:kern w:val="0"/>
              </w:rPr>
              <w:t>40</w:t>
            </w:r>
          </w:p>
        </w:tc>
        <w:tc>
          <w:tcPr>
            <w:tcW w:w="2171" w:type="dxa"/>
            <w:tcBorders>
              <w:top w:val="single" w:sz="4" w:space="0" w:color="000000"/>
              <w:left w:val="single" w:sz="4" w:space="0" w:color="000000"/>
              <w:bottom w:val="single" w:sz="4" w:space="0" w:color="000000"/>
              <w:right w:val="single" w:sz="4" w:space="0" w:color="000000"/>
            </w:tcBorders>
            <w:vAlign w:val="center"/>
          </w:tcPr>
          <w:p w:rsidR="00E466FA" w:rsidRDefault="00E466FA" w:rsidP="00880354">
            <w:pPr>
              <w:widowControl/>
              <w:jc w:val="center"/>
              <w:textAlignment w:val="center"/>
              <w:rPr>
                <w:rFonts w:hAnsi="宋体" w:cs="宋体"/>
                <w:kern w:val="0"/>
              </w:rPr>
            </w:pPr>
            <w:r>
              <w:rPr>
                <w:rFonts w:hAnsi="宋体" w:cs="宋体" w:hint="eastAsia"/>
                <w:kern w:val="0"/>
              </w:rPr>
              <w:t>57.2</w:t>
            </w:r>
          </w:p>
        </w:tc>
        <w:tc>
          <w:tcPr>
            <w:tcW w:w="1310" w:type="dxa"/>
            <w:tcBorders>
              <w:top w:val="single" w:sz="4" w:space="0" w:color="000000"/>
              <w:left w:val="single" w:sz="4" w:space="0" w:color="000000"/>
              <w:bottom w:val="single" w:sz="4" w:space="0" w:color="000000"/>
              <w:right w:val="single" w:sz="4" w:space="0" w:color="000000"/>
            </w:tcBorders>
            <w:vAlign w:val="center"/>
          </w:tcPr>
          <w:p w:rsidR="00E466FA" w:rsidRDefault="00E466FA" w:rsidP="00880354">
            <w:pPr>
              <w:widowControl/>
              <w:jc w:val="center"/>
              <w:textAlignment w:val="center"/>
              <w:rPr>
                <w:rFonts w:hAnsi="宋体" w:cs="宋体"/>
                <w:kern w:val="0"/>
              </w:rPr>
            </w:pPr>
            <w:r>
              <w:rPr>
                <w:rFonts w:hAnsi="宋体" w:cs="宋体" w:hint="eastAsia"/>
                <w:kern w:val="0"/>
              </w:rPr>
              <w:t>4</w:t>
            </w:r>
          </w:p>
        </w:tc>
        <w:tc>
          <w:tcPr>
            <w:tcW w:w="1409" w:type="dxa"/>
            <w:tcBorders>
              <w:top w:val="single" w:sz="4" w:space="0" w:color="000000"/>
              <w:left w:val="single" w:sz="4" w:space="0" w:color="000000"/>
              <w:bottom w:val="single" w:sz="4" w:space="0" w:color="000000"/>
              <w:right w:val="single" w:sz="4" w:space="0" w:color="000000"/>
            </w:tcBorders>
            <w:vAlign w:val="center"/>
          </w:tcPr>
          <w:p w:rsidR="00E466FA" w:rsidRDefault="00E466FA" w:rsidP="00880354">
            <w:pPr>
              <w:widowControl/>
              <w:jc w:val="center"/>
              <w:textAlignment w:val="center"/>
              <w:rPr>
                <w:rFonts w:hAnsi="宋体" w:cs="宋体"/>
                <w:kern w:val="0"/>
              </w:rPr>
            </w:pPr>
            <w:r>
              <w:rPr>
                <w:rFonts w:hAnsi="宋体" w:cs="宋体" w:hint="eastAsia"/>
                <w:kern w:val="0"/>
              </w:rPr>
              <w:t>4</w:t>
            </w:r>
          </w:p>
        </w:tc>
        <w:tc>
          <w:tcPr>
            <w:tcW w:w="1393" w:type="dxa"/>
            <w:tcBorders>
              <w:top w:val="single" w:sz="4" w:space="0" w:color="000000"/>
              <w:left w:val="single" w:sz="4" w:space="0" w:color="000000"/>
              <w:bottom w:val="single" w:sz="4" w:space="0" w:color="000000"/>
              <w:right w:val="single" w:sz="4" w:space="0" w:color="000000"/>
            </w:tcBorders>
            <w:vAlign w:val="center"/>
          </w:tcPr>
          <w:p w:rsidR="00E466FA" w:rsidRDefault="00E466FA" w:rsidP="00880354">
            <w:pPr>
              <w:widowControl/>
              <w:jc w:val="center"/>
              <w:textAlignment w:val="center"/>
              <w:rPr>
                <w:rFonts w:hAnsi="宋体" w:cs="宋体"/>
                <w:kern w:val="0"/>
              </w:rPr>
            </w:pPr>
            <w:r>
              <w:rPr>
                <w:rFonts w:hAnsi="宋体" w:cs="宋体" w:hint="eastAsia"/>
                <w:kern w:val="0"/>
              </w:rPr>
              <w:t>3</w:t>
            </w:r>
          </w:p>
        </w:tc>
        <w:tc>
          <w:tcPr>
            <w:tcW w:w="1592" w:type="dxa"/>
            <w:tcBorders>
              <w:top w:val="single" w:sz="4" w:space="0" w:color="000000"/>
              <w:left w:val="single" w:sz="4" w:space="0" w:color="000000"/>
              <w:bottom w:val="single" w:sz="4" w:space="0" w:color="000000"/>
              <w:right w:val="single" w:sz="4" w:space="0" w:color="000000"/>
            </w:tcBorders>
            <w:vAlign w:val="center"/>
          </w:tcPr>
          <w:p w:rsidR="00E466FA" w:rsidRDefault="00E466FA" w:rsidP="00880354">
            <w:pPr>
              <w:widowControl/>
              <w:jc w:val="center"/>
              <w:textAlignment w:val="center"/>
              <w:rPr>
                <w:rFonts w:hAnsi="宋体" w:cs="宋体"/>
                <w:kern w:val="0"/>
              </w:rPr>
            </w:pPr>
            <w:r>
              <w:rPr>
                <w:rFonts w:hAnsi="宋体" w:cs="宋体" w:hint="eastAsia"/>
                <w:kern w:val="0"/>
              </w:rPr>
              <w:t>3</w:t>
            </w:r>
          </w:p>
        </w:tc>
        <w:tc>
          <w:tcPr>
            <w:tcW w:w="1515" w:type="dxa"/>
            <w:tcBorders>
              <w:top w:val="single" w:sz="4" w:space="0" w:color="000000"/>
              <w:left w:val="single" w:sz="4" w:space="0" w:color="000000"/>
              <w:bottom w:val="single" w:sz="4" w:space="0" w:color="000000"/>
              <w:right w:val="single" w:sz="4" w:space="0" w:color="000000"/>
            </w:tcBorders>
            <w:vAlign w:val="center"/>
          </w:tcPr>
          <w:p w:rsidR="00E466FA" w:rsidRDefault="00E466FA" w:rsidP="00880354">
            <w:pPr>
              <w:widowControl/>
              <w:jc w:val="center"/>
              <w:textAlignment w:val="center"/>
              <w:rPr>
                <w:rFonts w:hAnsi="宋体" w:cs="宋体"/>
                <w:kern w:val="0"/>
              </w:rPr>
            </w:pPr>
            <w:r>
              <w:rPr>
                <w:rFonts w:hAnsi="宋体" w:cs="宋体" w:hint="eastAsia"/>
                <w:kern w:val="0"/>
              </w:rPr>
              <w:t>32</w:t>
            </w:r>
          </w:p>
        </w:tc>
      </w:tr>
      <w:tr w:rsidR="00E466FA" w:rsidTr="00880354">
        <w:trPr>
          <w:trHeight w:val="382"/>
        </w:trPr>
        <w:tc>
          <w:tcPr>
            <w:tcW w:w="747" w:type="dxa"/>
            <w:tcBorders>
              <w:top w:val="single" w:sz="4" w:space="0" w:color="000000"/>
              <w:left w:val="single" w:sz="4" w:space="0" w:color="000000"/>
              <w:bottom w:val="single" w:sz="4" w:space="0" w:color="000000"/>
              <w:right w:val="single" w:sz="4" w:space="0" w:color="000000"/>
            </w:tcBorders>
            <w:vAlign w:val="center"/>
          </w:tcPr>
          <w:p w:rsidR="00E466FA" w:rsidRDefault="00E466FA" w:rsidP="00880354">
            <w:pPr>
              <w:widowControl/>
              <w:jc w:val="center"/>
              <w:textAlignment w:val="center"/>
              <w:rPr>
                <w:rFonts w:hAnsi="宋体" w:cs="宋体"/>
                <w:kern w:val="0"/>
              </w:rPr>
            </w:pPr>
            <w:r>
              <w:rPr>
                <w:rFonts w:hAnsi="宋体" w:cs="宋体" w:hint="eastAsia"/>
                <w:kern w:val="0"/>
              </w:rPr>
              <w:t>9</w:t>
            </w:r>
          </w:p>
        </w:tc>
        <w:tc>
          <w:tcPr>
            <w:tcW w:w="2387" w:type="dxa"/>
            <w:tcBorders>
              <w:top w:val="single" w:sz="4" w:space="0" w:color="000000"/>
              <w:left w:val="single" w:sz="4" w:space="0" w:color="000000"/>
              <w:bottom w:val="single" w:sz="4" w:space="0" w:color="000000"/>
              <w:right w:val="single" w:sz="4" w:space="0" w:color="000000"/>
            </w:tcBorders>
            <w:vAlign w:val="center"/>
          </w:tcPr>
          <w:p w:rsidR="00E466FA" w:rsidRDefault="00E466FA" w:rsidP="00880354">
            <w:pPr>
              <w:widowControl/>
              <w:jc w:val="center"/>
              <w:textAlignment w:val="center"/>
              <w:rPr>
                <w:rFonts w:hAnsi="宋体" w:cs="宋体"/>
                <w:kern w:val="0"/>
              </w:rPr>
            </w:pPr>
            <w:r>
              <w:rPr>
                <w:rFonts w:hAnsi="宋体" w:cs="宋体" w:hint="eastAsia"/>
                <w:kern w:val="0"/>
              </w:rPr>
              <w:t>德贤路主路</w:t>
            </w:r>
          </w:p>
        </w:tc>
        <w:tc>
          <w:tcPr>
            <w:tcW w:w="1936" w:type="dxa"/>
            <w:tcBorders>
              <w:top w:val="single" w:sz="4" w:space="0" w:color="000000"/>
              <w:left w:val="single" w:sz="4" w:space="0" w:color="000000"/>
              <w:bottom w:val="single" w:sz="4" w:space="0" w:color="000000"/>
              <w:right w:val="single" w:sz="4" w:space="0" w:color="000000"/>
            </w:tcBorders>
            <w:vAlign w:val="center"/>
          </w:tcPr>
          <w:p w:rsidR="00E466FA" w:rsidRDefault="00E466FA" w:rsidP="00880354">
            <w:pPr>
              <w:widowControl/>
              <w:jc w:val="center"/>
              <w:textAlignment w:val="center"/>
              <w:rPr>
                <w:rFonts w:hAnsi="宋体" w:cs="宋体"/>
                <w:kern w:val="0"/>
              </w:rPr>
            </w:pPr>
            <w:r>
              <w:rPr>
                <w:rFonts w:hAnsi="宋体" w:cs="宋体" w:hint="eastAsia"/>
                <w:kern w:val="0"/>
              </w:rPr>
              <w:t>32.65</w:t>
            </w:r>
          </w:p>
        </w:tc>
        <w:tc>
          <w:tcPr>
            <w:tcW w:w="2171" w:type="dxa"/>
            <w:tcBorders>
              <w:top w:val="single" w:sz="4" w:space="0" w:color="000000"/>
              <w:left w:val="single" w:sz="4" w:space="0" w:color="000000"/>
              <w:bottom w:val="single" w:sz="4" w:space="0" w:color="000000"/>
              <w:right w:val="single" w:sz="4" w:space="0" w:color="000000"/>
            </w:tcBorders>
            <w:vAlign w:val="center"/>
          </w:tcPr>
          <w:p w:rsidR="00E466FA" w:rsidRDefault="00E466FA" w:rsidP="00880354">
            <w:pPr>
              <w:widowControl/>
              <w:jc w:val="center"/>
              <w:textAlignment w:val="center"/>
              <w:rPr>
                <w:rFonts w:hAnsi="宋体" w:cs="宋体"/>
                <w:kern w:val="0"/>
              </w:rPr>
            </w:pPr>
            <w:r>
              <w:rPr>
                <w:rFonts w:hAnsi="宋体" w:cs="宋体" w:hint="eastAsia"/>
                <w:kern w:val="0"/>
              </w:rPr>
              <w:t>34.8</w:t>
            </w:r>
          </w:p>
        </w:tc>
        <w:tc>
          <w:tcPr>
            <w:tcW w:w="1310" w:type="dxa"/>
            <w:tcBorders>
              <w:top w:val="single" w:sz="4" w:space="0" w:color="000000"/>
              <w:left w:val="single" w:sz="4" w:space="0" w:color="000000"/>
              <w:bottom w:val="single" w:sz="4" w:space="0" w:color="000000"/>
              <w:right w:val="single" w:sz="4" w:space="0" w:color="000000"/>
            </w:tcBorders>
            <w:vAlign w:val="center"/>
          </w:tcPr>
          <w:p w:rsidR="00E466FA" w:rsidRDefault="00E466FA" w:rsidP="00880354">
            <w:pPr>
              <w:widowControl/>
              <w:jc w:val="center"/>
              <w:textAlignment w:val="center"/>
              <w:rPr>
                <w:rFonts w:hAnsi="宋体" w:cs="宋体"/>
                <w:kern w:val="0"/>
              </w:rPr>
            </w:pPr>
            <w:r>
              <w:rPr>
                <w:rFonts w:hAnsi="宋体" w:cs="宋体" w:hint="eastAsia"/>
                <w:kern w:val="0"/>
              </w:rPr>
              <w:t>3</w:t>
            </w:r>
          </w:p>
        </w:tc>
        <w:tc>
          <w:tcPr>
            <w:tcW w:w="1409" w:type="dxa"/>
            <w:tcBorders>
              <w:top w:val="single" w:sz="4" w:space="0" w:color="000000"/>
              <w:left w:val="single" w:sz="4" w:space="0" w:color="000000"/>
              <w:bottom w:val="single" w:sz="4" w:space="0" w:color="000000"/>
              <w:right w:val="single" w:sz="4" w:space="0" w:color="000000"/>
            </w:tcBorders>
            <w:vAlign w:val="center"/>
          </w:tcPr>
          <w:p w:rsidR="00E466FA" w:rsidRDefault="00E466FA" w:rsidP="00880354">
            <w:pPr>
              <w:widowControl/>
              <w:jc w:val="center"/>
              <w:textAlignment w:val="center"/>
              <w:rPr>
                <w:rFonts w:hAnsi="宋体" w:cs="宋体"/>
                <w:kern w:val="0"/>
              </w:rPr>
            </w:pPr>
            <w:r>
              <w:rPr>
                <w:rFonts w:hAnsi="宋体" w:cs="宋体" w:hint="eastAsia"/>
                <w:kern w:val="0"/>
              </w:rPr>
              <w:t>3</w:t>
            </w:r>
          </w:p>
        </w:tc>
        <w:tc>
          <w:tcPr>
            <w:tcW w:w="1393" w:type="dxa"/>
            <w:tcBorders>
              <w:top w:val="single" w:sz="4" w:space="0" w:color="000000"/>
              <w:left w:val="single" w:sz="4" w:space="0" w:color="000000"/>
              <w:bottom w:val="single" w:sz="4" w:space="0" w:color="000000"/>
              <w:right w:val="single" w:sz="4" w:space="0" w:color="000000"/>
            </w:tcBorders>
            <w:vAlign w:val="center"/>
          </w:tcPr>
          <w:p w:rsidR="00E466FA" w:rsidRDefault="00E466FA" w:rsidP="00880354">
            <w:pPr>
              <w:widowControl/>
              <w:jc w:val="center"/>
              <w:textAlignment w:val="center"/>
              <w:rPr>
                <w:rFonts w:hAnsi="宋体" w:cs="宋体"/>
                <w:kern w:val="0"/>
              </w:rPr>
            </w:pPr>
            <w:r>
              <w:rPr>
                <w:rFonts w:hAnsi="宋体" w:cs="宋体" w:hint="eastAsia"/>
                <w:kern w:val="0"/>
              </w:rPr>
              <w:t>2</w:t>
            </w:r>
          </w:p>
        </w:tc>
        <w:tc>
          <w:tcPr>
            <w:tcW w:w="1592" w:type="dxa"/>
            <w:tcBorders>
              <w:top w:val="single" w:sz="4" w:space="0" w:color="000000"/>
              <w:left w:val="single" w:sz="4" w:space="0" w:color="000000"/>
              <w:bottom w:val="single" w:sz="4" w:space="0" w:color="000000"/>
              <w:right w:val="single" w:sz="4" w:space="0" w:color="000000"/>
            </w:tcBorders>
            <w:vAlign w:val="center"/>
          </w:tcPr>
          <w:p w:rsidR="00E466FA" w:rsidRDefault="00E466FA" w:rsidP="00880354">
            <w:pPr>
              <w:widowControl/>
              <w:jc w:val="center"/>
              <w:textAlignment w:val="center"/>
              <w:rPr>
                <w:rFonts w:hAnsi="宋体" w:cs="宋体"/>
                <w:kern w:val="0"/>
              </w:rPr>
            </w:pPr>
            <w:r>
              <w:rPr>
                <w:rFonts w:hAnsi="宋体" w:cs="宋体" w:hint="eastAsia"/>
                <w:kern w:val="0"/>
              </w:rPr>
              <w:t>2</w:t>
            </w:r>
          </w:p>
        </w:tc>
        <w:tc>
          <w:tcPr>
            <w:tcW w:w="1515" w:type="dxa"/>
            <w:tcBorders>
              <w:top w:val="single" w:sz="4" w:space="0" w:color="000000"/>
              <w:left w:val="single" w:sz="4" w:space="0" w:color="000000"/>
              <w:bottom w:val="single" w:sz="4" w:space="0" w:color="000000"/>
              <w:right w:val="single" w:sz="4" w:space="0" w:color="000000"/>
            </w:tcBorders>
            <w:vAlign w:val="center"/>
          </w:tcPr>
          <w:p w:rsidR="00E466FA" w:rsidRDefault="00E466FA" w:rsidP="00880354">
            <w:pPr>
              <w:widowControl/>
              <w:jc w:val="center"/>
              <w:textAlignment w:val="center"/>
              <w:rPr>
                <w:rFonts w:hAnsi="宋体" w:cs="宋体"/>
                <w:kern w:val="0"/>
              </w:rPr>
            </w:pPr>
            <w:r>
              <w:rPr>
                <w:rFonts w:hAnsi="宋体" w:cs="宋体" w:hint="eastAsia"/>
                <w:kern w:val="0"/>
              </w:rPr>
              <w:t>21</w:t>
            </w:r>
          </w:p>
        </w:tc>
      </w:tr>
      <w:tr w:rsidR="00E466FA" w:rsidTr="00880354">
        <w:trPr>
          <w:trHeight w:val="382"/>
        </w:trPr>
        <w:tc>
          <w:tcPr>
            <w:tcW w:w="747" w:type="dxa"/>
            <w:tcBorders>
              <w:top w:val="single" w:sz="4" w:space="0" w:color="000000"/>
              <w:left w:val="single" w:sz="4" w:space="0" w:color="000000"/>
              <w:bottom w:val="single" w:sz="4" w:space="0" w:color="000000"/>
              <w:right w:val="single" w:sz="4" w:space="0" w:color="000000"/>
            </w:tcBorders>
            <w:vAlign w:val="center"/>
          </w:tcPr>
          <w:p w:rsidR="00E466FA" w:rsidRDefault="00E466FA" w:rsidP="00880354">
            <w:pPr>
              <w:widowControl/>
              <w:jc w:val="center"/>
              <w:textAlignment w:val="center"/>
              <w:rPr>
                <w:rFonts w:hAnsi="宋体" w:cs="宋体"/>
                <w:kern w:val="0"/>
              </w:rPr>
            </w:pPr>
            <w:r>
              <w:rPr>
                <w:rFonts w:hAnsi="宋体" w:cs="宋体" w:hint="eastAsia"/>
                <w:kern w:val="0"/>
              </w:rPr>
              <w:t>10</w:t>
            </w:r>
          </w:p>
        </w:tc>
        <w:tc>
          <w:tcPr>
            <w:tcW w:w="2387" w:type="dxa"/>
            <w:tcBorders>
              <w:top w:val="single" w:sz="4" w:space="0" w:color="000000"/>
              <w:left w:val="single" w:sz="4" w:space="0" w:color="000000"/>
              <w:bottom w:val="single" w:sz="4" w:space="0" w:color="000000"/>
              <w:right w:val="single" w:sz="4" w:space="0" w:color="000000"/>
            </w:tcBorders>
            <w:vAlign w:val="center"/>
          </w:tcPr>
          <w:p w:rsidR="00E466FA" w:rsidRDefault="00E466FA" w:rsidP="00880354">
            <w:pPr>
              <w:widowControl/>
              <w:jc w:val="center"/>
              <w:textAlignment w:val="center"/>
              <w:rPr>
                <w:rFonts w:hAnsi="宋体" w:cs="宋体"/>
                <w:kern w:val="0"/>
              </w:rPr>
            </w:pPr>
            <w:r>
              <w:rPr>
                <w:rFonts w:hAnsi="宋体" w:cs="宋体" w:hint="eastAsia"/>
                <w:kern w:val="0"/>
              </w:rPr>
              <w:t>丰北路主路</w:t>
            </w:r>
          </w:p>
        </w:tc>
        <w:tc>
          <w:tcPr>
            <w:tcW w:w="1936" w:type="dxa"/>
            <w:tcBorders>
              <w:top w:val="single" w:sz="4" w:space="0" w:color="000000"/>
              <w:left w:val="single" w:sz="4" w:space="0" w:color="000000"/>
              <w:bottom w:val="single" w:sz="4" w:space="0" w:color="000000"/>
              <w:right w:val="single" w:sz="4" w:space="0" w:color="000000"/>
            </w:tcBorders>
            <w:vAlign w:val="center"/>
          </w:tcPr>
          <w:p w:rsidR="00E466FA" w:rsidRDefault="00E466FA" w:rsidP="00880354">
            <w:pPr>
              <w:widowControl/>
              <w:jc w:val="center"/>
              <w:textAlignment w:val="center"/>
              <w:rPr>
                <w:rFonts w:hAnsi="宋体" w:cs="宋体"/>
                <w:kern w:val="0"/>
              </w:rPr>
            </w:pPr>
            <w:r>
              <w:rPr>
                <w:rFonts w:hAnsi="宋体" w:cs="宋体" w:hint="eastAsia"/>
                <w:kern w:val="0"/>
              </w:rPr>
              <w:t>22.65</w:t>
            </w:r>
          </w:p>
        </w:tc>
        <w:tc>
          <w:tcPr>
            <w:tcW w:w="2171" w:type="dxa"/>
            <w:tcBorders>
              <w:top w:val="single" w:sz="4" w:space="0" w:color="000000"/>
              <w:left w:val="single" w:sz="4" w:space="0" w:color="000000"/>
              <w:bottom w:val="single" w:sz="4" w:space="0" w:color="000000"/>
              <w:right w:val="single" w:sz="4" w:space="0" w:color="000000"/>
            </w:tcBorders>
            <w:vAlign w:val="center"/>
          </w:tcPr>
          <w:p w:rsidR="00E466FA" w:rsidRDefault="00E466FA" w:rsidP="00880354">
            <w:pPr>
              <w:widowControl/>
              <w:jc w:val="center"/>
              <w:textAlignment w:val="center"/>
              <w:rPr>
                <w:rFonts w:hAnsi="宋体" w:cs="宋体"/>
                <w:kern w:val="0"/>
              </w:rPr>
            </w:pPr>
            <w:r>
              <w:rPr>
                <w:rFonts w:hAnsi="宋体" w:cs="宋体" w:hint="eastAsia"/>
                <w:kern w:val="0"/>
              </w:rPr>
              <w:t>22.12</w:t>
            </w:r>
          </w:p>
        </w:tc>
        <w:tc>
          <w:tcPr>
            <w:tcW w:w="1310" w:type="dxa"/>
            <w:tcBorders>
              <w:top w:val="single" w:sz="4" w:space="0" w:color="000000"/>
              <w:left w:val="single" w:sz="4" w:space="0" w:color="000000"/>
              <w:bottom w:val="single" w:sz="4" w:space="0" w:color="000000"/>
              <w:right w:val="single" w:sz="4" w:space="0" w:color="000000"/>
            </w:tcBorders>
            <w:vAlign w:val="center"/>
          </w:tcPr>
          <w:p w:rsidR="00E466FA" w:rsidRDefault="00E466FA" w:rsidP="00880354">
            <w:pPr>
              <w:widowControl/>
              <w:jc w:val="center"/>
              <w:textAlignment w:val="center"/>
              <w:rPr>
                <w:rFonts w:hAnsi="宋体" w:cs="宋体"/>
                <w:kern w:val="0"/>
              </w:rPr>
            </w:pPr>
            <w:r>
              <w:rPr>
                <w:rFonts w:hAnsi="宋体" w:cs="宋体" w:hint="eastAsia"/>
                <w:kern w:val="0"/>
              </w:rPr>
              <w:t>2</w:t>
            </w:r>
          </w:p>
        </w:tc>
        <w:tc>
          <w:tcPr>
            <w:tcW w:w="1409" w:type="dxa"/>
            <w:tcBorders>
              <w:top w:val="single" w:sz="4" w:space="0" w:color="000000"/>
              <w:left w:val="single" w:sz="4" w:space="0" w:color="000000"/>
              <w:bottom w:val="single" w:sz="4" w:space="0" w:color="000000"/>
              <w:right w:val="single" w:sz="4" w:space="0" w:color="000000"/>
            </w:tcBorders>
            <w:vAlign w:val="center"/>
          </w:tcPr>
          <w:p w:rsidR="00E466FA" w:rsidRDefault="00E466FA" w:rsidP="00880354">
            <w:pPr>
              <w:widowControl/>
              <w:jc w:val="center"/>
              <w:textAlignment w:val="center"/>
              <w:rPr>
                <w:rFonts w:hAnsi="宋体" w:cs="宋体"/>
                <w:kern w:val="0"/>
              </w:rPr>
            </w:pPr>
            <w:r>
              <w:rPr>
                <w:rFonts w:hAnsi="宋体" w:cs="宋体" w:hint="eastAsia"/>
                <w:kern w:val="0"/>
              </w:rPr>
              <w:t>2</w:t>
            </w:r>
          </w:p>
        </w:tc>
        <w:tc>
          <w:tcPr>
            <w:tcW w:w="1393" w:type="dxa"/>
            <w:tcBorders>
              <w:top w:val="single" w:sz="4" w:space="0" w:color="000000"/>
              <w:left w:val="single" w:sz="4" w:space="0" w:color="000000"/>
              <w:bottom w:val="single" w:sz="4" w:space="0" w:color="000000"/>
              <w:right w:val="single" w:sz="4" w:space="0" w:color="000000"/>
            </w:tcBorders>
            <w:vAlign w:val="center"/>
          </w:tcPr>
          <w:p w:rsidR="00E466FA" w:rsidRDefault="00E466FA" w:rsidP="00880354">
            <w:pPr>
              <w:widowControl/>
              <w:jc w:val="center"/>
              <w:textAlignment w:val="center"/>
              <w:rPr>
                <w:rFonts w:hAnsi="宋体" w:cs="宋体"/>
                <w:kern w:val="0"/>
              </w:rPr>
            </w:pPr>
            <w:r>
              <w:rPr>
                <w:rFonts w:hAnsi="宋体" w:cs="宋体" w:hint="eastAsia"/>
                <w:kern w:val="0"/>
              </w:rPr>
              <w:t>1</w:t>
            </w:r>
          </w:p>
        </w:tc>
        <w:tc>
          <w:tcPr>
            <w:tcW w:w="1592" w:type="dxa"/>
            <w:tcBorders>
              <w:top w:val="single" w:sz="4" w:space="0" w:color="000000"/>
              <w:left w:val="single" w:sz="4" w:space="0" w:color="000000"/>
              <w:bottom w:val="single" w:sz="4" w:space="0" w:color="000000"/>
              <w:right w:val="single" w:sz="4" w:space="0" w:color="000000"/>
            </w:tcBorders>
            <w:vAlign w:val="center"/>
          </w:tcPr>
          <w:p w:rsidR="00E466FA" w:rsidRDefault="00E466FA" w:rsidP="00880354">
            <w:pPr>
              <w:widowControl/>
              <w:jc w:val="center"/>
              <w:textAlignment w:val="center"/>
              <w:rPr>
                <w:rFonts w:hAnsi="宋体" w:cs="宋体"/>
                <w:kern w:val="0"/>
              </w:rPr>
            </w:pPr>
            <w:r>
              <w:rPr>
                <w:rFonts w:hAnsi="宋体" w:cs="宋体" w:hint="eastAsia"/>
                <w:kern w:val="0"/>
              </w:rPr>
              <w:t>1</w:t>
            </w:r>
          </w:p>
        </w:tc>
        <w:tc>
          <w:tcPr>
            <w:tcW w:w="1515" w:type="dxa"/>
            <w:tcBorders>
              <w:top w:val="single" w:sz="4" w:space="0" w:color="000000"/>
              <w:left w:val="single" w:sz="4" w:space="0" w:color="000000"/>
              <w:bottom w:val="single" w:sz="4" w:space="0" w:color="000000"/>
              <w:right w:val="single" w:sz="4" w:space="0" w:color="000000"/>
            </w:tcBorders>
            <w:vAlign w:val="center"/>
          </w:tcPr>
          <w:p w:rsidR="00E466FA" w:rsidRDefault="00E466FA" w:rsidP="00880354">
            <w:pPr>
              <w:widowControl/>
              <w:jc w:val="center"/>
              <w:textAlignment w:val="center"/>
              <w:rPr>
                <w:rFonts w:hAnsi="宋体" w:cs="宋体"/>
                <w:kern w:val="0"/>
              </w:rPr>
            </w:pPr>
            <w:r>
              <w:rPr>
                <w:rFonts w:hAnsi="宋体" w:cs="宋体" w:hint="eastAsia"/>
                <w:kern w:val="0"/>
              </w:rPr>
              <w:t>14</w:t>
            </w:r>
          </w:p>
        </w:tc>
      </w:tr>
      <w:tr w:rsidR="00E466FA" w:rsidTr="00880354">
        <w:trPr>
          <w:trHeight w:val="382"/>
        </w:trPr>
        <w:tc>
          <w:tcPr>
            <w:tcW w:w="747" w:type="dxa"/>
            <w:tcBorders>
              <w:top w:val="single" w:sz="4" w:space="0" w:color="000000"/>
              <w:left w:val="single" w:sz="4" w:space="0" w:color="000000"/>
              <w:bottom w:val="single" w:sz="4" w:space="0" w:color="000000"/>
              <w:right w:val="single" w:sz="4" w:space="0" w:color="000000"/>
            </w:tcBorders>
            <w:vAlign w:val="center"/>
          </w:tcPr>
          <w:p w:rsidR="00E466FA" w:rsidRDefault="00E466FA" w:rsidP="00880354">
            <w:pPr>
              <w:widowControl/>
              <w:jc w:val="center"/>
              <w:textAlignment w:val="center"/>
              <w:rPr>
                <w:rFonts w:hAnsi="宋体" w:cs="宋体"/>
              </w:rPr>
            </w:pPr>
            <w:r>
              <w:rPr>
                <w:rFonts w:hAnsi="宋体" w:cs="宋体" w:hint="eastAsia"/>
                <w:kern w:val="0"/>
              </w:rPr>
              <w:t>11</w:t>
            </w:r>
          </w:p>
        </w:tc>
        <w:tc>
          <w:tcPr>
            <w:tcW w:w="2387" w:type="dxa"/>
            <w:tcBorders>
              <w:top w:val="single" w:sz="4" w:space="0" w:color="000000"/>
              <w:left w:val="single" w:sz="4" w:space="0" w:color="000000"/>
              <w:bottom w:val="single" w:sz="4" w:space="0" w:color="000000"/>
              <w:right w:val="single" w:sz="4" w:space="0" w:color="000000"/>
            </w:tcBorders>
            <w:vAlign w:val="center"/>
          </w:tcPr>
          <w:p w:rsidR="00E466FA" w:rsidRDefault="00E466FA" w:rsidP="00880354">
            <w:pPr>
              <w:widowControl/>
              <w:jc w:val="center"/>
              <w:textAlignment w:val="center"/>
              <w:rPr>
                <w:rFonts w:hAnsi="宋体" w:cs="宋体"/>
              </w:rPr>
            </w:pPr>
            <w:r>
              <w:rPr>
                <w:rFonts w:hAnsi="宋体" w:cs="宋体" w:hint="eastAsia"/>
                <w:kern w:val="0"/>
              </w:rPr>
              <w:t>京良路主路</w:t>
            </w:r>
          </w:p>
        </w:tc>
        <w:tc>
          <w:tcPr>
            <w:tcW w:w="1936" w:type="dxa"/>
            <w:tcBorders>
              <w:top w:val="single" w:sz="4" w:space="0" w:color="000000"/>
              <w:left w:val="single" w:sz="4" w:space="0" w:color="000000"/>
              <w:bottom w:val="single" w:sz="4" w:space="0" w:color="000000"/>
              <w:right w:val="single" w:sz="4" w:space="0" w:color="000000"/>
            </w:tcBorders>
            <w:vAlign w:val="center"/>
          </w:tcPr>
          <w:p w:rsidR="00E466FA" w:rsidRDefault="00E466FA" w:rsidP="00880354">
            <w:pPr>
              <w:widowControl/>
              <w:jc w:val="center"/>
              <w:textAlignment w:val="center"/>
              <w:rPr>
                <w:rFonts w:hAnsi="宋体" w:cs="宋体"/>
              </w:rPr>
            </w:pPr>
            <w:r>
              <w:rPr>
                <w:rFonts w:hAnsi="宋体" w:cs="宋体" w:hint="eastAsia"/>
                <w:kern w:val="0"/>
              </w:rPr>
              <w:t>28.13</w:t>
            </w:r>
          </w:p>
        </w:tc>
        <w:tc>
          <w:tcPr>
            <w:tcW w:w="2171" w:type="dxa"/>
            <w:tcBorders>
              <w:top w:val="single" w:sz="4" w:space="0" w:color="000000"/>
              <w:left w:val="single" w:sz="4" w:space="0" w:color="000000"/>
              <w:bottom w:val="single" w:sz="4" w:space="0" w:color="000000"/>
              <w:right w:val="single" w:sz="4" w:space="0" w:color="000000"/>
            </w:tcBorders>
            <w:vAlign w:val="center"/>
          </w:tcPr>
          <w:p w:rsidR="00E466FA" w:rsidRDefault="00E466FA" w:rsidP="00880354">
            <w:pPr>
              <w:widowControl/>
              <w:jc w:val="center"/>
              <w:textAlignment w:val="center"/>
              <w:rPr>
                <w:rFonts w:hAnsi="宋体" w:cs="宋体"/>
              </w:rPr>
            </w:pPr>
            <w:r>
              <w:rPr>
                <w:rFonts w:hAnsi="宋体" w:cs="宋体" w:hint="eastAsia"/>
                <w:kern w:val="0"/>
              </w:rPr>
              <w:t>43.2</w:t>
            </w:r>
          </w:p>
        </w:tc>
        <w:tc>
          <w:tcPr>
            <w:tcW w:w="1310" w:type="dxa"/>
            <w:tcBorders>
              <w:top w:val="single" w:sz="4" w:space="0" w:color="000000"/>
              <w:left w:val="single" w:sz="4" w:space="0" w:color="000000"/>
              <w:bottom w:val="single" w:sz="4" w:space="0" w:color="000000"/>
              <w:right w:val="single" w:sz="4" w:space="0" w:color="000000"/>
            </w:tcBorders>
            <w:vAlign w:val="center"/>
          </w:tcPr>
          <w:p w:rsidR="00E466FA" w:rsidRDefault="00E466FA" w:rsidP="00880354">
            <w:pPr>
              <w:widowControl/>
              <w:jc w:val="center"/>
              <w:textAlignment w:val="center"/>
              <w:rPr>
                <w:rFonts w:hAnsi="宋体" w:cs="宋体"/>
              </w:rPr>
            </w:pPr>
            <w:r>
              <w:rPr>
                <w:rFonts w:hAnsi="宋体" w:cs="宋体" w:hint="eastAsia"/>
                <w:kern w:val="0"/>
              </w:rPr>
              <w:t>3</w:t>
            </w:r>
          </w:p>
        </w:tc>
        <w:tc>
          <w:tcPr>
            <w:tcW w:w="1409" w:type="dxa"/>
            <w:tcBorders>
              <w:top w:val="single" w:sz="4" w:space="0" w:color="000000"/>
              <w:left w:val="single" w:sz="4" w:space="0" w:color="000000"/>
              <w:bottom w:val="single" w:sz="4" w:space="0" w:color="000000"/>
              <w:right w:val="single" w:sz="4" w:space="0" w:color="000000"/>
            </w:tcBorders>
            <w:vAlign w:val="center"/>
          </w:tcPr>
          <w:p w:rsidR="00E466FA" w:rsidRDefault="00E466FA" w:rsidP="00880354">
            <w:pPr>
              <w:widowControl/>
              <w:jc w:val="center"/>
              <w:textAlignment w:val="center"/>
              <w:rPr>
                <w:rFonts w:hAnsi="宋体" w:cs="宋体"/>
              </w:rPr>
            </w:pPr>
            <w:r>
              <w:rPr>
                <w:rFonts w:hAnsi="宋体" w:cs="宋体" w:hint="eastAsia"/>
                <w:kern w:val="0"/>
              </w:rPr>
              <w:t>3</w:t>
            </w:r>
          </w:p>
        </w:tc>
        <w:tc>
          <w:tcPr>
            <w:tcW w:w="1393" w:type="dxa"/>
            <w:tcBorders>
              <w:top w:val="single" w:sz="4" w:space="0" w:color="000000"/>
              <w:left w:val="single" w:sz="4" w:space="0" w:color="000000"/>
              <w:bottom w:val="single" w:sz="4" w:space="0" w:color="000000"/>
              <w:right w:val="single" w:sz="4" w:space="0" w:color="000000"/>
            </w:tcBorders>
            <w:vAlign w:val="center"/>
          </w:tcPr>
          <w:p w:rsidR="00E466FA" w:rsidRDefault="00E466FA" w:rsidP="00880354">
            <w:pPr>
              <w:widowControl/>
              <w:jc w:val="center"/>
              <w:textAlignment w:val="center"/>
              <w:rPr>
                <w:rFonts w:hAnsi="宋体" w:cs="宋体"/>
              </w:rPr>
            </w:pPr>
            <w:r>
              <w:rPr>
                <w:rFonts w:hAnsi="宋体" w:cs="宋体" w:hint="eastAsia"/>
                <w:kern w:val="0"/>
              </w:rPr>
              <w:t>2</w:t>
            </w:r>
          </w:p>
        </w:tc>
        <w:tc>
          <w:tcPr>
            <w:tcW w:w="1592" w:type="dxa"/>
            <w:tcBorders>
              <w:top w:val="single" w:sz="4" w:space="0" w:color="000000"/>
              <w:left w:val="single" w:sz="4" w:space="0" w:color="000000"/>
              <w:bottom w:val="single" w:sz="4" w:space="0" w:color="000000"/>
              <w:right w:val="single" w:sz="4" w:space="0" w:color="000000"/>
            </w:tcBorders>
            <w:vAlign w:val="center"/>
          </w:tcPr>
          <w:p w:rsidR="00E466FA" w:rsidRDefault="00E466FA" w:rsidP="00880354">
            <w:pPr>
              <w:widowControl/>
              <w:jc w:val="center"/>
              <w:textAlignment w:val="center"/>
              <w:rPr>
                <w:rFonts w:hAnsi="宋体" w:cs="宋体"/>
              </w:rPr>
            </w:pPr>
            <w:r>
              <w:rPr>
                <w:rFonts w:hAnsi="宋体" w:cs="宋体" w:hint="eastAsia"/>
                <w:kern w:val="0"/>
              </w:rPr>
              <w:t>4</w:t>
            </w:r>
          </w:p>
        </w:tc>
        <w:tc>
          <w:tcPr>
            <w:tcW w:w="1515" w:type="dxa"/>
            <w:tcBorders>
              <w:top w:val="single" w:sz="4" w:space="0" w:color="000000"/>
              <w:left w:val="single" w:sz="4" w:space="0" w:color="000000"/>
              <w:bottom w:val="single" w:sz="4" w:space="0" w:color="000000"/>
              <w:right w:val="single" w:sz="4" w:space="0" w:color="000000"/>
            </w:tcBorders>
            <w:vAlign w:val="center"/>
          </w:tcPr>
          <w:p w:rsidR="00E466FA" w:rsidRDefault="00E466FA" w:rsidP="00880354">
            <w:pPr>
              <w:widowControl/>
              <w:jc w:val="center"/>
              <w:textAlignment w:val="center"/>
              <w:rPr>
                <w:rFonts w:hAnsi="宋体" w:cs="宋体"/>
              </w:rPr>
            </w:pPr>
            <w:r>
              <w:rPr>
                <w:rFonts w:hAnsi="宋体" w:cs="宋体" w:hint="eastAsia"/>
                <w:kern w:val="0"/>
              </w:rPr>
              <w:t>24</w:t>
            </w:r>
          </w:p>
        </w:tc>
      </w:tr>
      <w:tr w:rsidR="00E466FA" w:rsidTr="00880354">
        <w:trPr>
          <w:trHeight w:val="382"/>
        </w:trPr>
        <w:tc>
          <w:tcPr>
            <w:tcW w:w="3134" w:type="dxa"/>
            <w:gridSpan w:val="2"/>
            <w:tcBorders>
              <w:top w:val="single" w:sz="4" w:space="0" w:color="000000"/>
              <w:left w:val="single" w:sz="4" w:space="0" w:color="000000"/>
              <w:bottom w:val="single" w:sz="4" w:space="0" w:color="000000"/>
              <w:right w:val="single" w:sz="4" w:space="0" w:color="000000"/>
            </w:tcBorders>
            <w:vAlign w:val="center"/>
          </w:tcPr>
          <w:p w:rsidR="00E466FA" w:rsidRDefault="00E466FA" w:rsidP="00880354">
            <w:pPr>
              <w:widowControl/>
              <w:jc w:val="center"/>
              <w:textAlignment w:val="center"/>
              <w:rPr>
                <w:rFonts w:hAnsi="宋体" w:cs="宋体"/>
              </w:rPr>
            </w:pPr>
            <w:r>
              <w:rPr>
                <w:rFonts w:hAnsi="宋体" w:cs="宋体" w:hint="eastAsia"/>
                <w:kern w:val="0"/>
              </w:rPr>
              <w:t>合计</w:t>
            </w:r>
          </w:p>
        </w:tc>
        <w:tc>
          <w:tcPr>
            <w:tcW w:w="1936" w:type="dxa"/>
            <w:tcBorders>
              <w:top w:val="single" w:sz="4" w:space="0" w:color="000000"/>
              <w:left w:val="single" w:sz="4" w:space="0" w:color="000000"/>
              <w:bottom w:val="single" w:sz="4" w:space="0" w:color="000000"/>
              <w:right w:val="single" w:sz="4" w:space="0" w:color="000000"/>
            </w:tcBorders>
            <w:vAlign w:val="center"/>
          </w:tcPr>
          <w:p w:rsidR="00E466FA" w:rsidRDefault="00E466FA" w:rsidP="00880354">
            <w:pPr>
              <w:widowControl/>
              <w:jc w:val="center"/>
              <w:textAlignment w:val="center"/>
              <w:rPr>
                <w:rFonts w:hAnsi="宋体" w:cs="宋体"/>
              </w:rPr>
            </w:pPr>
            <w:r>
              <w:rPr>
                <w:rFonts w:hAnsi="宋体" w:cs="宋体" w:hint="eastAsia"/>
                <w:kern w:val="0"/>
              </w:rPr>
              <w:t>1215.79</w:t>
            </w:r>
          </w:p>
        </w:tc>
        <w:tc>
          <w:tcPr>
            <w:tcW w:w="2171" w:type="dxa"/>
            <w:tcBorders>
              <w:top w:val="single" w:sz="4" w:space="0" w:color="000000"/>
              <w:left w:val="single" w:sz="4" w:space="0" w:color="000000"/>
              <w:bottom w:val="single" w:sz="4" w:space="0" w:color="000000"/>
              <w:right w:val="single" w:sz="4" w:space="0" w:color="000000"/>
            </w:tcBorders>
            <w:vAlign w:val="center"/>
          </w:tcPr>
          <w:p w:rsidR="00E466FA" w:rsidRDefault="00E466FA" w:rsidP="00880354">
            <w:pPr>
              <w:widowControl/>
              <w:jc w:val="center"/>
              <w:textAlignment w:val="center"/>
              <w:rPr>
                <w:rFonts w:hAnsi="宋体" w:cs="宋体"/>
              </w:rPr>
            </w:pPr>
            <w:r>
              <w:rPr>
                <w:rFonts w:hAnsi="宋体" w:cs="宋体" w:hint="eastAsia"/>
                <w:kern w:val="0"/>
              </w:rPr>
              <w:t>1846.89</w:t>
            </w:r>
          </w:p>
        </w:tc>
        <w:tc>
          <w:tcPr>
            <w:tcW w:w="1310" w:type="dxa"/>
            <w:tcBorders>
              <w:top w:val="single" w:sz="4" w:space="0" w:color="000000"/>
              <w:left w:val="single" w:sz="4" w:space="0" w:color="000000"/>
              <w:bottom w:val="single" w:sz="4" w:space="0" w:color="000000"/>
              <w:right w:val="single" w:sz="4" w:space="0" w:color="000000"/>
            </w:tcBorders>
            <w:vAlign w:val="center"/>
          </w:tcPr>
          <w:p w:rsidR="00E466FA" w:rsidRDefault="00E466FA" w:rsidP="00880354">
            <w:pPr>
              <w:widowControl/>
              <w:jc w:val="center"/>
              <w:textAlignment w:val="center"/>
              <w:rPr>
                <w:rFonts w:hAnsi="宋体" w:cs="宋体"/>
              </w:rPr>
            </w:pPr>
            <w:r>
              <w:rPr>
                <w:rFonts w:hAnsi="宋体" w:cs="宋体" w:hint="eastAsia"/>
                <w:kern w:val="0"/>
              </w:rPr>
              <w:t>127</w:t>
            </w:r>
          </w:p>
        </w:tc>
        <w:tc>
          <w:tcPr>
            <w:tcW w:w="1409" w:type="dxa"/>
            <w:tcBorders>
              <w:top w:val="single" w:sz="4" w:space="0" w:color="000000"/>
              <w:left w:val="single" w:sz="4" w:space="0" w:color="000000"/>
              <w:bottom w:val="single" w:sz="4" w:space="0" w:color="000000"/>
              <w:right w:val="single" w:sz="4" w:space="0" w:color="000000"/>
            </w:tcBorders>
            <w:vAlign w:val="center"/>
          </w:tcPr>
          <w:p w:rsidR="00E466FA" w:rsidRDefault="00E466FA" w:rsidP="00880354">
            <w:pPr>
              <w:widowControl/>
              <w:jc w:val="center"/>
              <w:textAlignment w:val="center"/>
              <w:rPr>
                <w:rFonts w:hAnsi="宋体" w:cs="宋体"/>
              </w:rPr>
            </w:pPr>
            <w:r>
              <w:rPr>
                <w:rFonts w:hAnsi="宋体" w:cs="宋体" w:hint="eastAsia"/>
                <w:kern w:val="0"/>
              </w:rPr>
              <w:t>105</w:t>
            </w:r>
          </w:p>
        </w:tc>
        <w:tc>
          <w:tcPr>
            <w:tcW w:w="1393" w:type="dxa"/>
            <w:tcBorders>
              <w:top w:val="single" w:sz="4" w:space="0" w:color="000000"/>
              <w:left w:val="single" w:sz="4" w:space="0" w:color="000000"/>
              <w:bottom w:val="single" w:sz="4" w:space="0" w:color="000000"/>
              <w:right w:val="single" w:sz="4" w:space="0" w:color="000000"/>
            </w:tcBorders>
            <w:vAlign w:val="center"/>
          </w:tcPr>
          <w:p w:rsidR="00E466FA" w:rsidRDefault="00E466FA" w:rsidP="00880354">
            <w:pPr>
              <w:widowControl/>
              <w:jc w:val="center"/>
              <w:textAlignment w:val="center"/>
              <w:rPr>
                <w:rFonts w:hAnsi="宋体" w:cs="宋体"/>
              </w:rPr>
            </w:pPr>
            <w:r>
              <w:rPr>
                <w:rFonts w:hAnsi="宋体" w:cs="宋体" w:hint="eastAsia"/>
                <w:kern w:val="0"/>
              </w:rPr>
              <w:t>83</w:t>
            </w:r>
          </w:p>
        </w:tc>
        <w:tc>
          <w:tcPr>
            <w:tcW w:w="1592" w:type="dxa"/>
            <w:tcBorders>
              <w:top w:val="single" w:sz="4" w:space="0" w:color="000000"/>
              <w:left w:val="single" w:sz="4" w:space="0" w:color="000000"/>
              <w:bottom w:val="single" w:sz="4" w:space="0" w:color="000000"/>
              <w:right w:val="single" w:sz="4" w:space="0" w:color="000000"/>
            </w:tcBorders>
            <w:vAlign w:val="center"/>
          </w:tcPr>
          <w:p w:rsidR="00E466FA" w:rsidRDefault="00E466FA" w:rsidP="00880354">
            <w:pPr>
              <w:widowControl/>
              <w:jc w:val="center"/>
              <w:textAlignment w:val="center"/>
              <w:rPr>
                <w:rFonts w:hAnsi="宋体" w:cs="宋体"/>
              </w:rPr>
            </w:pPr>
            <w:r>
              <w:rPr>
                <w:rFonts w:hAnsi="宋体" w:cs="宋体" w:hint="eastAsia"/>
                <w:kern w:val="0"/>
              </w:rPr>
              <w:t>78</w:t>
            </w:r>
          </w:p>
        </w:tc>
        <w:tc>
          <w:tcPr>
            <w:tcW w:w="1515" w:type="dxa"/>
            <w:tcBorders>
              <w:top w:val="single" w:sz="4" w:space="0" w:color="000000"/>
              <w:left w:val="single" w:sz="4" w:space="0" w:color="000000"/>
              <w:bottom w:val="single" w:sz="4" w:space="0" w:color="000000"/>
              <w:right w:val="single" w:sz="4" w:space="0" w:color="000000"/>
            </w:tcBorders>
            <w:vAlign w:val="center"/>
          </w:tcPr>
          <w:p w:rsidR="00E466FA" w:rsidRDefault="00E466FA" w:rsidP="00880354">
            <w:pPr>
              <w:widowControl/>
              <w:jc w:val="center"/>
              <w:textAlignment w:val="center"/>
              <w:rPr>
                <w:rFonts w:hAnsi="宋体" w:cs="宋体"/>
              </w:rPr>
            </w:pPr>
            <w:r>
              <w:rPr>
                <w:rFonts w:hAnsi="宋体" w:cs="宋体" w:hint="eastAsia"/>
                <w:kern w:val="0"/>
              </w:rPr>
              <w:t>957</w:t>
            </w:r>
          </w:p>
        </w:tc>
      </w:tr>
      <w:tr w:rsidR="00E466FA" w:rsidTr="00880354">
        <w:trPr>
          <w:trHeight w:val="1063"/>
        </w:trPr>
        <w:tc>
          <w:tcPr>
            <w:tcW w:w="3134" w:type="dxa"/>
            <w:gridSpan w:val="2"/>
            <w:tcBorders>
              <w:top w:val="single" w:sz="4" w:space="0" w:color="000000"/>
              <w:left w:val="single" w:sz="4" w:space="0" w:color="000000"/>
              <w:bottom w:val="single" w:sz="4" w:space="0" w:color="000000"/>
              <w:right w:val="single" w:sz="4" w:space="0" w:color="000000"/>
            </w:tcBorders>
            <w:vAlign w:val="center"/>
          </w:tcPr>
          <w:p w:rsidR="00E466FA" w:rsidRDefault="00E466FA" w:rsidP="00880354">
            <w:pPr>
              <w:widowControl/>
              <w:jc w:val="center"/>
              <w:textAlignment w:val="center"/>
              <w:rPr>
                <w:rFonts w:hAnsi="宋体" w:cs="宋体"/>
                <w:kern w:val="0"/>
              </w:rPr>
            </w:pPr>
            <w:r>
              <w:rPr>
                <w:rFonts w:hAnsi="宋体" w:cs="宋体" w:hint="eastAsia"/>
                <w:kern w:val="0"/>
              </w:rPr>
              <w:t>劳动定额</w:t>
            </w:r>
          </w:p>
        </w:tc>
        <w:tc>
          <w:tcPr>
            <w:tcW w:w="11326" w:type="dxa"/>
            <w:gridSpan w:val="7"/>
            <w:tcBorders>
              <w:top w:val="single" w:sz="4" w:space="0" w:color="000000"/>
              <w:left w:val="single" w:sz="4" w:space="0" w:color="000000"/>
              <w:bottom w:val="single" w:sz="4" w:space="0" w:color="000000"/>
              <w:right w:val="single" w:sz="4" w:space="0" w:color="000000"/>
            </w:tcBorders>
          </w:tcPr>
          <w:p w:rsidR="00E466FA" w:rsidRDefault="00E466FA" w:rsidP="00E466FA">
            <w:pPr>
              <w:widowControl/>
              <w:numPr>
                <w:ilvl w:val="0"/>
                <w:numId w:val="2"/>
              </w:numPr>
              <w:textAlignment w:val="center"/>
              <w:rPr>
                <w:rFonts w:hAnsi="宋体" w:cs="宋体"/>
                <w:kern w:val="0"/>
              </w:rPr>
            </w:pPr>
            <w:r>
              <w:rPr>
                <w:rFonts w:hAnsi="宋体" w:cs="宋体" w:hint="eastAsia"/>
                <w:kern w:val="0"/>
              </w:rPr>
              <w:t>机械清扫车按照作业里程每36公里配置1辆；       2、机械保洁车按照作业里程每36公里配置1辆；</w:t>
            </w:r>
          </w:p>
          <w:p w:rsidR="00E466FA" w:rsidRDefault="00E466FA" w:rsidP="00E466FA">
            <w:pPr>
              <w:widowControl/>
              <w:numPr>
                <w:ilvl w:val="0"/>
                <w:numId w:val="3"/>
              </w:numPr>
              <w:textAlignment w:val="center"/>
              <w:rPr>
                <w:rFonts w:hAnsi="宋体" w:cs="宋体"/>
                <w:kern w:val="0"/>
              </w:rPr>
            </w:pPr>
            <w:r>
              <w:rPr>
                <w:rFonts w:hAnsi="宋体" w:cs="宋体" w:hint="eastAsia"/>
                <w:kern w:val="0"/>
              </w:rPr>
              <w:t>大型机械清洗车按照作业里程每28公里配置1辆；   4、10吨以上水车每14.4万平方米配置1辆；</w:t>
            </w:r>
          </w:p>
          <w:p w:rsidR="00E466FA" w:rsidRDefault="00E466FA" w:rsidP="00880354">
            <w:pPr>
              <w:widowControl/>
              <w:textAlignment w:val="center"/>
              <w:rPr>
                <w:rFonts w:hAnsi="宋体" w:cs="宋体"/>
                <w:kern w:val="0"/>
              </w:rPr>
            </w:pPr>
            <w:r>
              <w:rPr>
                <w:rFonts w:hAnsi="宋体" w:cs="宋体" w:hint="eastAsia"/>
                <w:kern w:val="0"/>
              </w:rPr>
              <w:t>5、机械捡拾车按照作业里程每32公里配置1辆。</w:t>
            </w:r>
          </w:p>
        </w:tc>
      </w:tr>
    </w:tbl>
    <w:p w:rsidR="00E466FA" w:rsidRDefault="00E466FA" w:rsidP="00E466FA">
      <w:pPr>
        <w:pStyle w:val="a5"/>
        <w:spacing w:line="360" w:lineRule="auto"/>
        <w:ind w:firstLineChars="200" w:firstLine="482"/>
        <w:rPr>
          <w:rFonts w:hAnsi="宋体"/>
          <w:b/>
          <w:bCs/>
          <w:sz w:val="24"/>
        </w:rPr>
      </w:pPr>
    </w:p>
    <w:p w:rsidR="00E466FA" w:rsidRDefault="00E466FA" w:rsidP="00E466FA">
      <w:pPr>
        <w:pStyle w:val="a5"/>
        <w:spacing w:line="360" w:lineRule="auto"/>
        <w:ind w:firstLineChars="200" w:firstLine="482"/>
        <w:rPr>
          <w:rFonts w:hAnsi="宋体"/>
          <w:b/>
          <w:bCs/>
          <w:sz w:val="24"/>
        </w:rPr>
        <w:sectPr w:rsidR="00E466FA">
          <w:pgSz w:w="16840" w:h="11907" w:orient="landscape"/>
          <w:pgMar w:top="1418" w:right="1361" w:bottom="1418" w:left="1440" w:header="851" w:footer="992" w:gutter="0"/>
          <w:cols w:space="720"/>
          <w:titlePg/>
          <w:docGrid w:linePitch="326"/>
        </w:sectPr>
      </w:pPr>
    </w:p>
    <w:p w:rsidR="00E466FA" w:rsidRDefault="00E466FA" w:rsidP="00E466FA">
      <w:pPr>
        <w:spacing w:before="120" w:line="360" w:lineRule="auto"/>
        <w:ind w:firstLineChars="250" w:firstLine="602"/>
        <w:rPr>
          <w:rFonts w:hAnsi="宋体"/>
          <w:b/>
        </w:rPr>
      </w:pPr>
      <w:r>
        <w:rPr>
          <w:rFonts w:hAnsi="宋体" w:hint="eastAsia"/>
          <w:b/>
        </w:rPr>
        <w:lastRenderedPageBreak/>
        <w:t>附：《北京市采购清扫保洁服务路面尘土残存量检测及评分办法》</w:t>
      </w:r>
    </w:p>
    <w:p w:rsidR="00E466FA" w:rsidRDefault="00E466FA" w:rsidP="00E466FA">
      <w:pPr>
        <w:spacing w:before="120" w:line="360" w:lineRule="auto"/>
        <w:ind w:firstLineChars="250" w:firstLine="602"/>
        <w:rPr>
          <w:rFonts w:hAnsi="宋体"/>
          <w:b/>
        </w:rPr>
      </w:pPr>
    </w:p>
    <w:p w:rsidR="00E466FA" w:rsidRDefault="00E466FA" w:rsidP="00E466FA">
      <w:pPr>
        <w:spacing w:line="360" w:lineRule="auto"/>
        <w:jc w:val="left"/>
        <w:rPr>
          <w:rFonts w:hAnsi="宋体" w:cs="宋体"/>
          <w:b/>
          <w:bCs/>
        </w:rPr>
      </w:pPr>
      <w:r>
        <w:rPr>
          <w:rFonts w:hAnsi="宋体" w:cs="宋体" w:hint="eastAsia"/>
          <w:b/>
          <w:bCs/>
        </w:rPr>
        <w:t>一、检测方法</w:t>
      </w:r>
    </w:p>
    <w:p w:rsidR="00E466FA" w:rsidRDefault="00E466FA" w:rsidP="00E466FA">
      <w:pPr>
        <w:pStyle w:val="a8"/>
        <w:numPr>
          <w:ilvl w:val="0"/>
          <w:numId w:val="4"/>
        </w:numPr>
        <w:tabs>
          <w:tab w:val="clear" w:pos="854"/>
          <w:tab w:val="left" w:pos="425"/>
        </w:tabs>
        <w:spacing w:line="360" w:lineRule="auto"/>
        <w:ind w:leftChars="0" w:firstLineChars="0"/>
        <w:jc w:val="left"/>
        <w:rPr>
          <w:rFonts w:hAnsi="宋体" w:cs="宋体"/>
          <w:szCs w:val="21"/>
        </w:rPr>
      </w:pPr>
      <w:r>
        <w:rPr>
          <w:rFonts w:hAnsi="宋体" w:cs="宋体" w:hint="eastAsia"/>
          <w:szCs w:val="21"/>
        </w:rPr>
        <w:t>检测条件</w:t>
      </w:r>
    </w:p>
    <w:p w:rsidR="00E466FA" w:rsidRDefault="00E466FA" w:rsidP="00E466FA">
      <w:pPr>
        <w:pStyle w:val="a8"/>
        <w:spacing w:line="360" w:lineRule="auto"/>
        <w:ind w:leftChars="0" w:left="0" w:firstLineChars="0" w:firstLine="420"/>
        <w:jc w:val="left"/>
        <w:rPr>
          <w:rFonts w:hAnsi="宋体" w:cs="宋体"/>
          <w:szCs w:val="21"/>
        </w:rPr>
      </w:pPr>
      <w:r>
        <w:rPr>
          <w:rFonts w:hAnsi="宋体" w:cs="宋体" w:hint="eastAsia"/>
          <w:szCs w:val="21"/>
        </w:rPr>
        <w:t>（1）无雨雪天气，路面应干燥；</w:t>
      </w:r>
    </w:p>
    <w:p w:rsidR="00E466FA" w:rsidRDefault="00E466FA" w:rsidP="00E466FA">
      <w:pPr>
        <w:pStyle w:val="a8"/>
        <w:spacing w:line="360" w:lineRule="auto"/>
        <w:ind w:leftChars="0" w:left="0" w:firstLineChars="0" w:firstLine="420"/>
        <w:jc w:val="left"/>
        <w:rPr>
          <w:rFonts w:hAnsi="宋体" w:cs="宋体"/>
          <w:szCs w:val="21"/>
        </w:rPr>
      </w:pPr>
      <w:r>
        <w:rPr>
          <w:rFonts w:hAnsi="宋体" w:cs="宋体" w:hint="eastAsia"/>
          <w:szCs w:val="21"/>
        </w:rPr>
        <w:t>（2）环境温度应处于-10℃至40℃之间；</w:t>
      </w:r>
    </w:p>
    <w:p w:rsidR="00E466FA" w:rsidRDefault="00E466FA" w:rsidP="00E466FA">
      <w:pPr>
        <w:pStyle w:val="a8"/>
        <w:spacing w:line="360" w:lineRule="auto"/>
        <w:ind w:leftChars="0" w:left="0" w:firstLineChars="0" w:firstLine="420"/>
        <w:jc w:val="left"/>
        <w:rPr>
          <w:rFonts w:hAnsi="宋体" w:cs="宋体"/>
          <w:szCs w:val="21"/>
        </w:rPr>
      </w:pPr>
      <w:r>
        <w:rPr>
          <w:rFonts w:hAnsi="宋体" w:cs="宋体" w:hint="eastAsia"/>
          <w:szCs w:val="21"/>
        </w:rPr>
        <w:t>（3）环境相对湿度应小于等于70%；</w:t>
      </w:r>
    </w:p>
    <w:p w:rsidR="00E466FA" w:rsidRDefault="00E466FA" w:rsidP="00E466FA">
      <w:pPr>
        <w:pStyle w:val="a8"/>
        <w:spacing w:line="360" w:lineRule="auto"/>
        <w:ind w:leftChars="0" w:left="0" w:firstLineChars="0" w:firstLine="420"/>
        <w:jc w:val="left"/>
        <w:rPr>
          <w:rFonts w:hAnsi="宋体" w:cs="宋体"/>
          <w:szCs w:val="21"/>
        </w:rPr>
      </w:pPr>
      <w:r>
        <w:rPr>
          <w:rFonts w:hAnsi="宋体" w:cs="宋体" w:hint="eastAsia"/>
          <w:szCs w:val="21"/>
        </w:rPr>
        <w:t>（4）环境风速应小于等于4m/s；</w:t>
      </w:r>
    </w:p>
    <w:p w:rsidR="00E466FA" w:rsidRDefault="00E466FA" w:rsidP="00E466FA">
      <w:pPr>
        <w:pStyle w:val="a8"/>
        <w:spacing w:line="360" w:lineRule="auto"/>
        <w:ind w:leftChars="0" w:left="0" w:firstLineChars="0" w:firstLine="420"/>
        <w:jc w:val="left"/>
        <w:rPr>
          <w:rFonts w:hAnsi="宋体" w:cs="宋体"/>
          <w:szCs w:val="21"/>
        </w:rPr>
      </w:pPr>
      <w:r>
        <w:rPr>
          <w:rFonts w:hAnsi="宋体" w:cs="宋体" w:hint="eastAsia"/>
          <w:szCs w:val="21"/>
        </w:rPr>
        <w:t>（5）应避开其他影响采样的因素。</w:t>
      </w:r>
    </w:p>
    <w:p w:rsidR="00E466FA" w:rsidRDefault="00E466FA" w:rsidP="00E466FA">
      <w:pPr>
        <w:pStyle w:val="a8"/>
        <w:numPr>
          <w:ilvl w:val="0"/>
          <w:numId w:val="4"/>
        </w:numPr>
        <w:tabs>
          <w:tab w:val="clear" w:pos="854"/>
          <w:tab w:val="left" w:pos="425"/>
        </w:tabs>
        <w:spacing w:line="360" w:lineRule="auto"/>
        <w:ind w:leftChars="0" w:firstLineChars="0"/>
        <w:jc w:val="left"/>
        <w:rPr>
          <w:rFonts w:hAnsi="宋体" w:cs="宋体"/>
          <w:szCs w:val="21"/>
        </w:rPr>
      </w:pPr>
      <w:r>
        <w:rPr>
          <w:rFonts w:hAnsi="宋体" w:cs="宋体" w:hint="eastAsia"/>
          <w:szCs w:val="21"/>
        </w:rPr>
        <w:t>检测时间</w:t>
      </w:r>
    </w:p>
    <w:p w:rsidR="00E466FA" w:rsidRDefault="00E466FA" w:rsidP="00E466FA">
      <w:pPr>
        <w:pStyle w:val="a8"/>
        <w:spacing w:line="360" w:lineRule="auto"/>
        <w:ind w:leftChars="0" w:left="0" w:firstLineChars="0" w:firstLine="420"/>
        <w:jc w:val="left"/>
        <w:rPr>
          <w:rFonts w:hAnsi="宋体" w:cs="宋体"/>
          <w:szCs w:val="21"/>
        </w:rPr>
      </w:pPr>
      <w:r>
        <w:rPr>
          <w:rFonts w:hAnsi="宋体" w:cs="宋体" w:hint="eastAsia"/>
          <w:szCs w:val="21"/>
        </w:rPr>
        <w:t>每月检测日期随机，检测时间为工作日9:00至16:00。由于我市日均降尘量不足0.5g/m</w:t>
      </w:r>
      <w:r>
        <w:rPr>
          <w:rFonts w:hAnsi="宋体" w:cs="宋体" w:hint="eastAsia"/>
          <w:szCs w:val="21"/>
          <w:vertAlign w:val="superscript"/>
        </w:rPr>
        <w:t>2</w:t>
      </w:r>
      <w:r>
        <w:rPr>
          <w:rFonts w:hAnsi="宋体" w:cs="宋体" w:hint="eastAsia"/>
          <w:szCs w:val="21"/>
        </w:rPr>
        <w:t>，因此正常情况下在同一天检测时间段内任意时间点检测，路面尘土残存量数值基本相同。如果出现偶然渣土遗撒现象，我们在检测时会避开污染位置。</w:t>
      </w:r>
    </w:p>
    <w:p w:rsidR="00E466FA" w:rsidRDefault="00E466FA" w:rsidP="00E466FA">
      <w:pPr>
        <w:pStyle w:val="a8"/>
        <w:numPr>
          <w:ilvl w:val="0"/>
          <w:numId w:val="4"/>
        </w:numPr>
        <w:tabs>
          <w:tab w:val="clear" w:pos="854"/>
          <w:tab w:val="left" w:pos="425"/>
        </w:tabs>
        <w:spacing w:line="360" w:lineRule="auto"/>
        <w:ind w:leftChars="0" w:firstLineChars="0"/>
        <w:jc w:val="left"/>
        <w:rPr>
          <w:rFonts w:hAnsi="宋体" w:cs="宋体"/>
          <w:szCs w:val="21"/>
        </w:rPr>
      </w:pPr>
      <w:r>
        <w:rPr>
          <w:rFonts w:hAnsi="宋体" w:cs="宋体" w:hint="eastAsia"/>
          <w:szCs w:val="21"/>
        </w:rPr>
        <w:t>采样步骤</w:t>
      </w:r>
    </w:p>
    <w:p w:rsidR="00E466FA" w:rsidRDefault="00E466FA" w:rsidP="00E466FA">
      <w:pPr>
        <w:pStyle w:val="a8"/>
        <w:spacing w:line="360" w:lineRule="auto"/>
        <w:ind w:leftChars="0" w:left="0" w:firstLineChars="0" w:firstLine="420"/>
        <w:jc w:val="left"/>
        <w:rPr>
          <w:rFonts w:hAnsi="宋体" w:cs="宋体"/>
          <w:szCs w:val="21"/>
        </w:rPr>
      </w:pPr>
      <w:r>
        <w:rPr>
          <w:rFonts w:hAnsi="宋体" w:cs="宋体" w:hint="eastAsia"/>
          <w:szCs w:val="21"/>
        </w:rPr>
        <w:t>（1）在距离地面1.5m处检测环境温度、环境相对湿度、环境风速。</w:t>
      </w:r>
    </w:p>
    <w:p w:rsidR="00E466FA" w:rsidRDefault="00E466FA" w:rsidP="00E466FA">
      <w:pPr>
        <w:pStyle w:val="a8"/>
        <w:spacing w:line="360" w:lineRule="auto"/>
        <w:ind w:leftChars="0" w:left="0" w:firstLineChars="0" w:firstLine="420"/>
        <w:jc w:val="left"/>
        <w:rPr>
          <w:rFonts w:hAnsi="宋体" w:cs="宋体"/>
          <w:szCs w:val="21"/>
        </w:rPr>
      </w:pPr>
      <w:r>
        <w:rPr>
          <w:rFonts w:hAnsi="宋体" w:cs="宋体" w:hint="eastAsia"/>
          <w:szCs w:val="21"/>
        </w:rPr>
        <w:t>（2）在被检测路段上选择采样区域和采样点。</w:t>
      </w:r>
    </w:p>
    <w:p w:rsidR="00E466FA" w:rsidRDefault="00E466FA" w:rsidP="00E466FA">
      <w:pPr>
        <w:pStyle w:val="a8"/>
        <w:numPr>
          <w:ilvl w:val="0"/>
          <w:numId w:val="5"/>
        </w:numPr>
        <w:tabs>
          <w:tab w:val="clear" w:pos="854"/>
        </w:tabs>
        <w:spacing w:line="360" w:lineRule="auto"/>
        <w:ind w:leftChars="0" w:firstLineChars="0"/>
        <w:jc w:val="left"/>
        <w:rPr>
          <w:rFonts w:hAnsi="宋体" w:cs="宋体"/>
          <w:szCs w:val="21"/>
        </w:rPr>
      </w:pPr>
      <w:r>
        <w:rPr>
          <w:rFonts w:hAnsi="宋体" w:cs="宋体" w:hint="eastAsia"/>
          <w:szCs w:val="21"/>
        </w:rPr>
        <w:t>被检测路段的采样区域设置在道路清扫设备作业的最外侧车行道内，采样区域与路缘石的距离L1≥700mm、L2≤1200mm；</w:t>
      </w:r>
    </w:p>
    <w:p w:rsidR="00E466FA" w:rsidRDefault="00E466FA" w:rsidP="00E466FA">
      <w:pPr>
        <w:pStyle w:val="a8"/>
        <w:numPr>
          <w:ilvl w:val="0"/>
          <w:numId w:val="5"/>
        </w:numPr>
        <w:tabs>
          <w:tab w:val="clear" w:pos="854"/>
        </w:tabs>
        <w:spacing w:line="360" w:lineRule="auto"/>
        <w:ind w:leftChars="0" w:firstLineChars="0"/>
        <w:jc w:val="left"/>
        <w:rPr>
          <w:rFonts w:hAnsi="宋体" w:cs="宋体"/>
          <w:szCs w:val="21"/>
        </w:rPr>
      </w:pPr>
      <w:r>
        <w:rPr>
          <w:rFonts w:hAnsi="宋体" w:cs="宋体" w:hint="eastAsia"/>
          <w:szCs w:val="21"/>
        </w:rPr>
        <w:t>在采样区域内选择10个面积一致的采样点，单个采样点的采样面积S≥0.09m</w:t>
      </w:r>
      <w:r>
        <w:rPr>
          <w:rFonts w:hAnsi="宋体" w:cs="宋体" w:hint="eastAsia"/>
          <w:szCs w:val="21"/>
          <w:vertAlign w:val="superscript"/>
        </w:rPr>
        <w:t>2</w:t>
      </w:r>
      <w:r>
        <w:rPr>
          <w:rFonts w:hAnsi="宋体" w:cs="宋体" w:hint="eastAsia"/>
          <w:szCs w:val="21"/>
        </w:rPr>
        <w:t>，采样点的间距di≥3m；</w:t>
      </w:r>
    </w:p>
    <w:p w:rsidR="00E466FA" w:rsidRDefault="00E466FA" w:rsidP="00E466FA">
      <w:pPr>
        <w:pStyle w:val="a8"/>
        <w:numPr>
          <w:ilvl w:val="0"/>
          <w:numId w:val="5"/>
        </w:numPr>
        <w:tabs>
          <w:tab w:val="clear" w:pos="854"/>
        </w:tabs>
        <w:spacing w:line="360" w:lineRule="auto"/>
        <w:ind w:leftChars="0" w:firstLineChars="0"/>
        <w:jc w:val="left"/>
        <w:rPr>
          <w:rFonts w:hAnsi="宋体" w:cs="宋体"/>
          <w:szCs w:val="21"/>
        </w:rPr>
      </w:pPr>
      <w:r>
        <w:rPr>
          <w:rFonts w:hAnsi="宋体" w:cs="宋体" w:hint="eastAsia"/>
          <w:szCs w:val="21"/>
        </w:rPr>
        <w:t>采样点位内应无油渍、痰渍、积水；</w:t>
      </w:r>
    </w:p>
    <w:p w:rsidR="00E466FA" w:rsidRDefault="00E466FA" w:rsidP="00E466FA">
      <w:pPr>
        <w:pStyle w:val="a8"/>
        <w:numPr>
          <w:ilvl w:val="0"/>
          <w:numId w:val="5"/>
        </w:numPr>
        <w:tabs>
          <w:tab w:val="clear" w:pos="854"/>
        </w:tabs>
        <w:spacing w:line="360" w:lineRule="auto"/>
        <w:ind w:leftChars="0" w:firstLineChars="0"/>
        <w:jc w:val="left"/>
        <w:rPr>
          <w:rFonts w:hAnsi="宋体" w:cs="宋体"/>
          <w:szCs w:val="21"/>
        </w:rPr>
      </w:pPr>
      <w:r>
        <w:rPr>
          <w:rFonts w:hAnsi="宋体" w:cs="宋体" w:hint="eastAsia"/>
          <w:szCs w:val="21"/>
        </w:rPr>
        <w:t>如遇道路侧停车，检测位置酌情调整，尽量避开停车位置；</w:t>
      </w:r>
    </w:p>
    <w:p w:rsidR="00E466FA" w:rsidRDefault="00E466FA" w:rsidP="00E466FA">
      <w:pPr>
        <w:pStyle w:val="a8"/>
        <w:numPr>
          <w:ilvl w:val="0"/>
          <w:numId w:val="5"/>
        </w:numPr>
        <w:tabs>
          <w:tab w:val="clear" w:pos="854"/>
        </w:tabs>
        <w:spacing w:line="360" w:lineRule="auto"/>
        <w:ind w:leftChars="0" w:firstLineChars="0"/>
        <w:jc w:val="left"/>
        <w:rPr>
          <w:rFonts w:hAnsi="宋体" w:cs="宋体"/>
          <w:szCs w:val="21"/>
        </w:rPr>
      </w:pPr>
      <w:r>
        <w:rPr>
          <w:rFonts w:hAnsi="宋体" w:cs="宋体" w:hint="eastAsia"/>
          <w:szCs w:val="21"/>
        </w:rPr>
        <w:t>采样点在被检测路段内的分布示意见图1。</w:t>
      </w:r>
    </w:p>
    <w:p w:rsidR="00E466FA" w:rsidRDefault="00E466FA" w:rsidP="00E466FA">
      <w:pPr>
        <w:pStyle w:val="a7"/>
        <w:tabs>
          <w:tab w:val="left" w:pos="839"/>
        </w:tabs>
        <w:ind w:leftChars="0" w:left="420" w:firstLineChars="0" w:firstLine="0"/>
        <w:jc w:val="center"/>
      </w:pPr>
      <w:r>
        <w:rPr>
          <w:rFonts w:hint="eastAsia"/>
          <w:noProof/>
        </w:rPr>
        <w:lastRenderedPageBreak/>
        <w:drawing>
          <wp:inline distT="0" distB="0" distL="0" distR="0">
            <wp:extent cx="4053205" cy="1815465"/>
            <wp:effectExtent l="0" t="0" r="444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53205" cy="1815465"/>
                    </a:xfrm>
                    <a:prstGeom prst="rect">
                      <a:avLst/>
                    </a:prstGeom>
                    <a:noFill/>
                    <a:ln>
                      <a:noFill/>
                    </a:ln>
                  </pic:spPr>
                </pic:pic>
              </a:graphicData>
            </a:graphic>
          </wp:inline>
        </w:drawing>
      </w:r>
    </w:p>
    <w:p w:rsidR="00E466FA" w:rsidRDefault="00E466FA" w:rsidP="00E466FA">
      <w:pPr>
        <w:pStyle w:val="a7"/>
        <w:tabs>
          <w:tab w:val="left" w:pos="839"/>
        </w:tabs>
        <w:ind w:leftChars="0" w:left="420" w:firstLineChars="0" w:firstLine="0"/>
        <w:jc w:val="left"/>
        <w:rPr>
          <w:szCs w:val="21"/>
        </w:rPr>
      </w:pPr>
      <w:r>
        <w:rPr>
          <w:rFonts w:hint="eastAsia"/>
          <w:szCs w:val="21"/>
        </w:rPr>
        <w:t>说明：</w:t>
      </w:r>
    </w:p>
    <w:p w:rsidR="00E466FA" w:rsidRDefault="00E466FA" w:rsidP="00E466FA">
      <w:pPr>
        <w:pStyle w:val="a7"/>
        <w:tabs>
          <w:tab w:val="left" w:pos="839"/>
        </w:tabs>
        <w:ind w:leftChars="0" w:left="0" w:firstLineChars="200" w:firstLine="420"/>
        <w:jc w:val="left"/>
        <w:rPr>
          <w:szCs w:val="21"/>
        </w:rPr>
      </w:pPr>
      <w:r>
        <w:rPr>
          <w:rFonts w:hint="eastAsia"/>
          <w:szCs w:val="21"/>
        </w:rPr>
        <w:t>L1——采样区域距离路缘石最近距离；</w:t>
      </w:r>
    </w:p>
    <w:p w:rsidR="00E466FA" w:rsidRDefault="00E466FA" w:rsidP="00E466FA">
      <w:pPr>
        <w:pStyle w:val="a7"/>
        <w:tabs>
          <w:tab w:val="left" w:pos="839"/>
        </w:tabs>
        <w:ind w:leftChars="0" w:left="0" w:firstLineChars="200" w:firstLine="420"/>
        <w:jc w:val="left"/>
        <w:rPr>
          <w:szCs w:val="21"/>
        </w:rPr>
      </w:pPr>
      <w:r>
        <w:rPr>
          <w:rFonts w:hint="eastAsia"/>
          <w:szCs w:val="21"/>
        </w:rPr>
        <w:t>L2——采样区域距离路缘石最远距离；</w:t>
      </w:r>
    </w:p>
    <w:p w:rsidR="00E466FA" w:rsidRDefault="00E466FA" w:rsidP="00E466FA">
      <w:pPr>
        <w:pStyle w:val="a7"/>
        <w:tabs>
          <w:tab w:val="left" w:pos="839"/>
        </w:tabs>
        <w:ind w:leftChars="0" w:left="0" w:firstLineChars="200" w:firstLine="420"/>
        <w:jc w:val="left"/>
        <w:rPr>
          <w:szCs w:val="21"/>
        </w:rPr>
      </w:pPr>
      <w:r>
        <w:rPr>
          <w:rFonts w:hint="eastAsia"/>
          <w:szCs w:val="21"/>
        </w:rPr>
        <w:t>di——采样点间的距离。</w:t>
      </w:r>
    </w:p>
    <w:p w:rsidR="00E466FA" w:rsidRDefault="00E466FA" w:rsidP="00E466FA">
      <w:pPr>
        <w:pStyle w:val="a6"/>
        <w:numPr>
          <w:ilvl w:val="0"/>
          <w:numId w:val="6"/>
        </w:numPr>
        <w:tabs>
          <w:tab w:val="left" w:pos="360"/>
        </w:tabs>
        <w:spacing w:beforeLines="50" w:before="156" w:afterLines="50" w:after="156"/>
      </w:pPr>
      <w:r>
        <w:rPr>
          <w:rFonts w:hint="eastAsia"/>
        </w:rPr>
        <w:t>采样点分布示意图</w:t>
      </w:r>
    </w:p>
    <w:p w:rsidR="00E466FA" w:rsidRDefault="00E466FA" w:rsidP="00E466FA">
      <w:pPr>
        <w:pStyle w:val="a8"/>
        <w:spacing w:line="360" w:lineRule="auto"/>
        <w:ind w:leftChars="0" w:left="0" w:firstLineChars="0" w:firstLine="420"/>
        <w:jc w:val="left"/>
        <w:rPr>
          <w:rFonts w:hAnsi="宋体" w:cs="宋体"/>
          <w:szCs w:val="21"/>
        </w:rPr>
      </w:pPr>
      <w:r>
        <w:rPr>
          <w:rFonts w:hAnsi="宋体" w:cs="宋体" w:hint="eastAsia"/>
          <w:szCs w:val="21"/>
        </w:rPr>
        <w:t>（3）用尘土采集设备顺序采集各采样点尘土，吸取单个采样点路面尘土时，吸口应至少将采样点覆盖一遍，吸尘时间不小于2min。</w:t>
      </w:r>
    </w:p>
    <w:p w:rsidR="00E466FA" w:rsidRDefault="00E466FA" w:rsidP="00E466FA">
      <w:pPr>
        <w:pStyle w:val="a8"/>
        <w:spacing w:line="360" w:lineRule="auto"/>
        <w:ind w:leftChars="0" w:left="0" w:firstLineChars="0" w:firstLine="420"/>
        <w:jc w:val="left"/>
        <w:rPr>
          <w:rFonts w:hAnsi="宋体" w:cs="宋体"/>
          <w:szCs w:val="21"/>
        </w:rPr>
      </w:pPr>
      <w:r>
        <w:rPr>
          <w:rFonts w:hAnsi="宋体" w:cs="宋体" w:hint="eastAsia"/>
          <w:szCs w:val="21"/>
        </w:rPr>
        <w:t>（4）封存并标记被检测路段采集的尘土样品。</w:t>
      </w:r>
    </w:p>
    <w:p w:rsidR="00E466FA" w:rsidRDefault="00E466FA" w:rsidP="00E466FA">
      <w:pPr>
        <w:pStyle w:val="a8"/>
        <w:numPr>
          <w:ilvl w:val="0"/>
          <w:numId w:val="4"/>
        </w:numPr>
        <w:tabs>
          <w:tab w:val="clear" w:pos="854"/>
          <w:tab w:val="left" w:pos="425"/>
        </w:tabs>
        <w:spacing w:line="360" w:lineRule="auto"/>
        <w:ind w:leftChars="0" w:firstLineChars="0"/>
        <w:jc w:val="left"/>
        <w:rPr>
          <w:rFonts w:hAnsi="宋体" w:cs="宋体"/>
          <w:szCs w:val="21"/>
        </w:rPr>
      </w:pPr>
      <w:r>
        <w:rPr>
          <w:rFonts w:hAnsi="宋体" w:cs="宋体" w:hint="eastAsia"/>
          <w:szCs w:val="21"/>
        </w:rPr>
        <w:t>数据处理</w:t>
      </w:r>
    </w:p>
    <w:p w:rsidR="00E466FA" w:rsidRDefault="00E466FA" w:rsidP="00E466FA">
      <w:pPr>
        <w:pStyle w:val="a8"/>
        <w:numPr>
          <w:ilvl w:val="0"/>
          <w:numId w:val="5"/>
        </w:numPr>
        <w:tabs>
          <w:tab w:val="clear" w:pos="854"/>
        </w:tabs>
        <w:spacing w:line="360" w:lineRule="auto"/>
        <w:ind w:leftChars="0" w:firstLineChars="0"/>
        <w:jc w:val="left"/>
        <w:rPr>
          <w:rFonts w:hAnsi="宋体" w:cs="宋体"/>
          <w:szCs w:val="21"/>
        </w:rPr>
      </w:pPr>
      <w:r>
        <w:rPr>
          <w:rFonts w:hAnsi="宋体" w:cs="宋体" w:hint="eastAsia"/>
          <w:szCs w:val="21"/>
        </w:rPr>
        <w:t>称量采集的尘土样品的质量；</w:t>
      </w:r>
    </w:p>
    <w:p w:rsidR="00E466FA" w:rsidRDefault="00E466FA" w:rsidP="00E466FA">
      <w:pPr>
        <w:pStyle w:val="a8"/>
        <w:numPr>
          <w:ilvl w:val="0"/>
          <w:numId w:val="5"/>
        </w:numPr>
        <w:tabs>
          <w:tab w:val="clear" w:pos="854"/>
        </w:tabs>
        <w:spacing w:line="360" w:lineRule="auto"/>
        <w:ind w:leftChars="0" w:firstLineChars="0"/>
        <w:jc w:val="left"/>
        <w:rPr>
          <w:rFonts w:hAnsi="宋体" w:cs="宋体"/>
          <w:szCs w:val="21"/>
        </w:rPr>
      </w:pPr>
      <w:r>
        <w:rPr>
          <w:rFonts w:hAnsi="宋体" w:cs="宋体" w:hint="eastAsia"/>
          <w:szCs w:val="21"/>
        </w:rPr>
        <w:t>尘土样品用网孔基本尺寸为2mm的筛网进行筛分；</w:t>
      </w:r>
    </w:p>
    <w:p w:rsidR="00E466FA" w:rsidRDefault="00E466FA" w:rsidP="00E466FA">
      <w:pPr>
        <w:pStyle w:val="a8"/>
        <w:numPr>
          <w:ilvl w:val="0"/>
          <w:numId w:val="5"/>
        </w:numPr>
        <w:tabs>
          <w:tab w:val="clear" w:pos="854"/>
        </w:tabs>
        <w:spacing w:line="360" w:lineRule="auto"/>
        <w:ind w:leftChars="0" w:firstLineChars="0"/>
        <w:jc w:val="left"/>
        <w:rPr>
          <w:rFonts w:hAnsi="宋体" w:cs="宋体"/>
          <w:szCs w:val="21"/>
        </w:rPr>
      </w:pPr>
      <w:r>
        <w:rPr>
          <w:rFonts w:hAnsi="宋体" w:cs="宋体" w:hint="eastAsia"/>
          <w:szCs w:val="21"/>
        </w:rPr>
        <w:t>筛分后称量筛上物的质量；</w:t>
      </w:r>
    </w:p>
    <w:p w:rsidR="00E466FA" w:rsidRDefault="00E466FA" w:rsidP="00E466FA">
      <w:pPr>
        <w:pStyle w:val="a8"/>
        <w:numPr>
          <w:ilvl w:val="0"/>
          <w:numId w:val="5"/>
        </w:numPr>
        <w:tabs>
          <w:tab w:val="clear" w:pos="854"/>
        </w:tabs>
        <w:spacing w:line="360" w:lineRule="auto"/>
        <w:ind w:leftChars="0" w:firstLineChars="0"/>
        <w:jc w:val="left"/>
        <w:rPr>
          <w:rFonts w:hAnsi="宋体" w:cs="宋体"/>
          <w:szCs w:val="21"/>
        </w:rPr>
      </w:pPr>
      <w:r>
        <w:rPr>
          <w:rFonts w:hAnsi="宋体" w:cs="宋体" w:hint="eastAsia"/>
          <w:szCs w:val="21"/>
        </w:rPr>
        <w:t>直接采集的尘土样的质量减去筛上物的质量除以总采样面积记为路面尘土残存量w。</w:t>
      </w:r>
    </w:p>
    <w:p w:rsidR="00E466FA" w:rsidRDefault="00E466FA" w:rsidP="00E466FA">
      <w:pPr>
        <w:spacing w:line="360" w:lineRule="auto"/>
        <w:jc w:val="left"/>
        <w:rPr>
          <w:rFonts w:hAnsi="宋体" w:cs="宋体"/>
          <w:b/>
          <w:bCs/>
        </w:rPr>
      </w:pPr>
      <w:r>
        <w:rPr>
          <w:rFonts w:hAnsi="宋体" w:cs="宋体" w:hint="eastAsia"/>
          <w:b/>
          <w:bCs/>
        </w:rPr>
        <w:t>二、评价方法</w:t>
      </w:r>
    </w:p>
    <w:p w:rsidR="00E466FA" w:rsidRDefault="00E466FA" w:rsidP="00E466FA">
      <w:pPr>
        <w:pStyle w:val="a8"/>
        <w:spacing w:line="360" w:lineRule="auto"/>
        <w:ind w:left="900" w:hanging="420"/>
        <w:rPr>
          <w:rFonts w:hAnsi="宋体" w:cs="宋体"/>
          <w:szCs w:val="21"/>
        </w:rPr>
      </w:pPr>
      <w:r>
        <w:rPr>
          <w:rFonts w:hAnsi="宋体" w:cs="宋体" w:hint="eastAsia"/>
          <w:szCs w:val="21"/>
        </w:rPr>
        <w:t>1.1 检测结果（G）≤10g/m</w:t>
      </w:r>
      <w:r>
        <w:rPr>
          <w:rFonts w:hAnsi="宋体" w:cs="宋体" w:hint="eastAsia"/>
          <w:szCs w:val="21"/>
          <w:vertAlign w:val="superscript"/>
        </w:rPr>
        <w:t>2</w:t>
      </w:r>
      <w:r>
        <w:rPr>
          <w:rFonts w:hAnsi="宋体" w:cs="宋体" w:hint="eastAsia"/>
          <w:szCs w:val="21"/>
        </w:rPr>
        <w:t>, F=100。</w:t>
      </w:r>
    </w:p>
    <w:p w:rsidR="00E466FA" w:rsidRDefault="00E466FA" w:rsidP="00E466FA">
      <w:pPr>
        <w:pStyle w:val="a8"/>
        <w:spacing w:line="360" w:lineRule="auto"/>
        <w:ind w:left="900" w:hanging="420"/>
        <w:rPr>
          <w:rFonts w:hAnsi="宋体" w:cs="宋体"/>
          <w:szCs w:val="21"/>
        </w:rPr>
      </w:pPr>
      <w:r>
        <w:rPr>
          <w:rFonts w:hAnsi="宋体" w:cs="宋体" w:hint="eastAsia"/>
          <w:szCs w:val="21"/>
        </w:rPr>
        <w:t>1.2 检测结果10g/m</w:t>
      </w:r>
      <w:r>
        <w:rPr>
          <w:rFonts w:hAnsi="宋体" w:cs="宋体" w:hint="eastAsia"/>
          <w:szCs w:val="21"/>
          <w:vertAlign w:val="superscript"/>
        </w:rPr>
        <w:t>2</w:t>
      </w:r>
      <w:r>
        <w:rPr>
          <w:rFonts w:hAnsi="宋体" w:cs="宋体" w:hint="eastAsia"/>
          <w:szCs w:val="21"/>
        </w:rPr>
        <w:t>＜（G）＜70g/m</w:t>
      </w:r>
      <w:r>
        <w:rPr>
          <w:rFonts w:hAnsi="宋体" w:cs="宋体" w:hint="eastAsia"/>
          <w:szCs w:val="21"/>
          <w:vertAlign w:val="superscript"/>
        </w:rPr>
        <w:t>2</w:t>
      </w:r>
      <w:r>
        <w:rPr>
          <w:rFonts w:hAnsi="宋体" w:cs="宋体" w:hint="eastAsia"/>
          <w:szCs w:val="21"/>
        </w:rPr>
        <w:t>，F=（70-G）×100÷60。</w:t>
      </w:r>
    </w:p>
    <w:p w:rsidR="00E466FA" w:rsidRDefault="00E466FA" w:rsidP="00E466FA">
      <w:pPr>
        <w:pStyle w:val="a8"/>
        <w:spacing w:line="360" w:lineRule="auto"/>
        <w:ind w:left="900" w:hanging="420"/>
        <w:rPr>
          <w:rFonts w:hAnsi="宋体" w:cs="宋体"/>
          <w:szCs w:val="21"/>
        </w:rPr>
      </w:pPr>
      <w:r>
        <w:rPr>
          <w:rFonts w:hAnsi="宋体" w:cs="宋体" w:hint="eastAsia"/>
          <w:szCs w:val="21"/>
        </w:rPr>
        <w:t>1.3 检测结果（G）≥70g/m</w:t>
      </w:r>
      <w:r>
        <w:rPr>
          <w:rFonts w:hAnsi="宋体" w:cs="宋体" w:hint="eastAsia"/>
          <w:szCs w:val="21"/>
          <w:vertAlign w:val="superscript"/>
        </w:rPr>
        <w:t>2</w:t>
      </w:r>
      <w:r>
        <w:rPr>
          <w:rFonts w:hAnsi="宋体" w:cs="宋体" w:hint="eastAsia"/>
          <w:szCs w:val="21"/>
        </w:rPr>
        <w:t>，F=0。</w:t>
      </w:r>
    </w:p>
    <w:p w:rsidR="00E466FA" w:rsidRDefault="00E466FA" w:rsidP="00E466FA">
      <w:pPr>
        <w:pStyle w:val="a8"/>
        <w:spacing w:line="360" w:lineRule="auto"/>
        <w:ind w:leftChars="0" w:left="0" w:firstLineChars="0" w:firstLine="420"/>
        <w:jc w:val="left"/>
        <w:rPr>
          <w:rFonts w:hAnsi="宋体" w:cs="宋体"/>
          <w:szCs w:val="21"/>
        </w:rPr>
      </w:pPr>
      <w:r>
        <w:rPr>
          <w:rFonts w:hAnsi="宋体" w:cs="宋体" w:hint="eastAsia"/>
          <w:szCs w:val="21"/>
        </w:rPr>
        <w:t>式中：</w:t>
      </w:r>
    </w:p>
    <w:p w:rsidR="00E466FA" w:rsidRDefault="00E466FA" w:rsidP="00E466FA">
      <w:pPr>
        <w:pStyle w:val="a8"/>
        <w:spacing w:line="360" w:lineRule="auto"/>
        <w:ind w:leftChars="0" w:left="0" w:firstLineChars="0" w:firstLine="420"/>
        <w:jc w:val="left"/>
        <w:rPr>
          <w:rFonts w:hAnsi="宋体" w:cs="宋体"/>
          <w:szCs w:val="21"/>
        </w:rPr>
      </w:pPr>
      <w:r>
        <w:rPr>
          <w:rFonts w:hAnsi="宋体" w:cs="宋体" w:hint="eastAsia"/>
          <w:szCs w:val="21"/>
        </w:rPr>
        <w:t>G为采样路段的路面尘土残存量，单位为g/m</w:t>
      </w:r>
      <w:r>
        <w:rPr>
          <w:rFonts w:hAnsi="宋体" w:cs="宋体" w:hint="eastAsia"/>
          <w:szCs w:val="21"/>
          <w:vertAlign w:val="superscript"/>
        </w:rPr>
        <w:t>2</w:t>
      </w:r>
      <w:r>
        <w:rPr>
          <w:rFonts w:hAnsi="宋体" w:cs="宋体" w:hint="eastAsia"/>
          <w:szCs w:val="21"/>
        </w:rPr>
        <w:t>，结果保留1位小数；</w:t>
      </w:r>
    </w:p>
    <w:p w:rsidR="00E466FA" w:rsidRDefault="00E466FA" w:rsidP="00E466FA">
      <w:pPr>
        <w:pStyle w:val="a8"/>
        <w:spacing w:line="360" w:lineRule="auto"/>
        <w:ind w:leftChars="0" w:left="0" w:firstLineChars="0" w:firstLine="420"/>
        <w:jc w:val="left"/>
        <w:rPr>
          <w:rFonts w:hAnsi="宋体" w:cs="宋体"/>
          <w:szCs w:val="21"/>
        </w:rPr>
      </w:pPr>
      <w:r>
        <w:rPr>
          <w:rFonts w:hAnsi="宋体" w:cs="宋体" w:hint="eastAsia"/>
          <w:szCs w:val="21"/>
        </w:rPr>
        <w:t>F为选定路段的路面尘土残存量评分值，结果保留1位小数。</w:t>
      </w:r>
    </w:p>
    <w:p w:rsidR="00E466FA" w:rsidRDefault="00E466FA" w:rsidP="00E466FA">
      <w:pPr>
        <w:pStyle w:val="a8"/>
        <w:spacing w:line="360" w:lineRule="auto"/>
        <w:ind w:leftChars="0" w:left="0" w:firstLineChars="0" w:firstLine="420"/>
        <w:jc w:val="left"/>
        <w:rPr>
          <w:rFonts w:hAnsi="宋体" w:cs="宋体"/>
          <w:szCs w:val="21"/>
        </w:rPr>
      </w:pPr>
      <w:r>
        <w:rPr>
          <w:rFonts w:hAnsi="宋体" w:cs="宋体" w:hint="eastAsia"/>
          <w:szCs w:val="21"/>
        </w:rPr>
        <w:t>注：被检测路段路面尘土残存量的量值在10g/m</w:t>
      </w:r>
      <w:r>
        <w:rPr>
          <w:rFonts w:hAnsi="宋体" w:cs="宋体" w:hint="eastAsia"/>
          <w:szCs w:val="21"/>
          <w:vertAlign w:val="superscript"/>
        </w:rPr>
        <w:t>2</w:t>
      </w:r>
      <w:r>
        <w:rPr>
          <w:rFonts w:hAnsi="宋体" w:cs="宋体" w:hint="eastAsia"/>
          <w:szCs w:val="21"/>
        </w:rPr>
        <w:t>以内时，该路段分值为满分100；被检测路段路面尘土残存量的量值大于70.0g/m</w:t>
      </w:r>
      <w:r>
        <w:rPr>
          <w:rFonts w:hAnsi="宋体" w:cs="宋体" w:hint="eastAsia"/>
          <w:szCs w:val="21"/>
          <w:vertAlign w:val="superscript"/>
        </w:rPr>
        <w:t>2</w:t>
      </w:r>
      <w:r>
        <w:rPr>
          <w:rFonts w:hAnsi="宋体" w:cs="宋体" w:hint="eastAsia"/>
          <w:szCs w:val="21"/>
        </w:rPr>
        <w:t>时，该路段分值为零分。</w:t>
      </w:r>
    </w:p>
    <w:p w:rsidR="00E466FA" w:rsidRDefault="00E466FA" w:rsidP="00E466FA">
      <w:pPr>
        <w:spacing w:line="360" w:lineRule="auto"/>
        <w:jc w:val="left"/>
        <w:rPr>
          <w:rFonts w:hAnsi="宋体" w:cs="宋体"/>
          <w:b/>
          <w:bCs/>
        </w:rPr>
      </w:pPr>
      <w:r>
        <w:rPr>
          <w:rFonts w:hAnsi="宋体" w:cs="宋体" w:hint="eastAsia"/>
          <w:b/>
          <w:bCs/>
        </w:rPr>
        <w:t>三、根据路段状况调整评价得分的方法</w:t>
      </w:r>
    </w:p>
    <w:p w:rsidR="00E466FA" w:rsidRDefault="00E466FA" w:rsidP="00E466FA">
      <w:pPr>
        <w:pStyle w:val="a8"/>
        <w:spacing w:line="360" w:lineRule="auto"/>
        <w:ind w:leftChars="0" w:left="0" w:firstLineChars="0" w:firstLine="0"/>
        <w:jc w:val="left"/>
        <w:rPr>
          <w:rFonts w:hAnsi="宋体" w:cs="宋体"/>
          <w:szCs w:val="21"/>
        </w:rPr>
      </w:pPr>
      <w:r>
        <w:rPr>
          <w:rFonts w:hAnsi="宋体" w:cs="宋体" w:hint="eastAsia"/>
          <w:szCs w:val="21"/>
        </w:rPr>
        <w:lastRenderedPageBreak/>
        <w:t>1、路段渣土遗撒</w:t>
      </w:r>
    </w:p>
    <w:p w:rsidR="00E466FA" w:rsidRDefault="00E466FA" w:rsidP="00E466FA">
      <w:pPr>
        <w:pStyle w:val="a8"/>
        <w:spacing w:line="360" w:lineRule="auto"/>
        <w:ind w:leftChars="0" w:left="0" w:firstLineChars="0" w:firstLine="420"/>
        <w:jc w:val="left"/>
        <w:rPr>
          <w:rFonts w:hAnsi="宋体" w:cs="宋体"/>
          <w:szCs w:val="21"/>
        </w:rPr>
      </w:pPr>
      <w:r>
        <w:rPr>
          <w:rFonts w:hAnsi="宋体" w:cs="宋体" w:hint="eastAsia"/>
          <w:szCs w:val="21"/>
        </w:rPr>
        <w:t>按建筑工地数量或开工面积，确定道路尘土残存量考核系数，该系数取值在0.5～1之间，按照本文第一节开展道路尘土残存量检测后，结果乘以系数后再按照本文第二节进行评分。</w:t>
      </w:r>
    </w:p>
    <w:p w:rsidR="00E466FA" w:rsidRDefault="00E466FA" w:rsidP="00E466FA">
      <w:pPr>
        <w:pStyle w:val="a8"/>
        <w:spacing w:line="360" w:lineRule="auto"/>
        <w:ind w:leftChars="0" w:left="0" w:firstLineChars="0" w:firstLine="0"/>
        <w:jc w:val="left"/>
        <w:rPr>
          <w:rFonts w:hAnsi="宋体" w:cs="宋体"/>
          <w:szCs w:val="21"/>
        </w:rPr>
      </w:pPr>
      <w:r>
        <w:rPr>
          <w:rFonts w:hAnsi="宋体" w:cs="宋体" w:hint="eastAsia"/>
          <w:szCs w:val="21"/>
        </w:rPr>
        <w:t>2、冬季作业</w:t>
      </w:r>
    </w:p>
    <w:p w:rsidR="00E466FA" w:rsidRDefault="00E466FA" w:rsidP="00E466FA">
      <w:pPr>
        <w:pStyle w:val="a8"/>
        <w:spacing w:line="360" w:lineRule="auto"/>
        <w:ind w:leftChars="0" w:left="0" w:firstLineChars="0" w:firstLine="420"/>
        <w:jc w:val="left"/>
        <w:rPr>
          <w:rFonts w:hAnsi="宋体" w:cs="宋体"/>
          <w:szCs w:val="21"/>
        </w:rPr>
      </w:pPr>
      <w:r>
        <w:rPr>
          <w:rFonts w:hAnsi="宋体" w:cs="宋体" w:hint="eastAsia"/>
          <w:szCs w:val="21"/>
        </w:rPr>
        <w:t>每年进入冬季作业模式时，按照本文第一节开展道路尘土残存量检测后，结果乘以系数0.8后再按照本文第二节进行评分。</w:t>
      </w:r>
    </w:p>
    <w:p w:rsidR="00E466FA" w:rsidRDefault="00E466FA" w:rsidP="00E466FA">
      <w:pPr>
        <w:pStyle w:val="a8"/>
        <w:spacing w:line="360" w:lineRule="auto"/>
        <w:ind w:leftChars="0" w:left="0" w:firstLineChars="0" w:firstLine="0"/>
        <w:jc w:val="left"/>
        <w:rPr>
          <w:rFonts w:hAnsi="宋体" w:cs="宋体"/>
          <w:szCs w:val="21"/>
        </w:rPr>
      </w:pPr>
      <w:r>
        <w:rPr>
          <w:rFonts w:hAnsi="宋体" w:cs="宋体" w:hint="eastAsia"/>
          <w:szCs w:val="21"/>
        </w:rPr>
        <w:t>3、其他突发污染事件</w:t>
      </w:r>
    </w:p>
    <w:p w:rsidR="00A14DCD" w:rsidRPr="00E466FA" w:rsidRDefault="00E466FA" w:rsidP="00E466FA">
      <w:pPr>
        <w:spacing w:line="360" w:lineRule="auto"/>
        <w:ind w:firstLine="420"/>
        <w:jc w:val="left"/>
        <w:rPr>
          <w:rFonts w:hAnsi="宋体"/>
          <w:b/>
          <w:bCs/>
          <w:color w:val="000000"/>
          <w:sz w:val="40"/>
        </w:rPr>
      </w:pPr>
      <w:r>
        <w:rPr>
          <w:rFonts w:hAnsi="宋体" w:cs="宋体" w:hint="eastAsia"/>
        </w:rPr>
        <w:t>如监测路段有突发污染事件，暂停检测并且立即向管委汇报情况，然后按照管委指示进行检测。</w:t>
      </w:r>
    </w:p>
    <w:sectPr w:rsidR="00A14DCD" w:rsidRPr="00E466F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0B86" w:rsidRDefault="004C0B86">
      <w:pPr>
        <w:spacing w:line="240" w:lineRule="auto"/>
      </w:pPr>
      <w:r>
        <w:separator/>
      </w:r>
    </w:p>
  </w:endnote>
  <w:endnote w:type="continuationSeparator" w:id="0">
    <w:p w:rsidR="004C0B86" w:rsidRDefault="004C0B8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default"/>
    <w:sig w:usb0="00000001" w:usb1="080E0000" w:usb2="0000000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2D3" w:rsidRDefault="004C0B86">
    <w:pPr>
      <w:pStyle w:val="a4"/>
    </w:pPr>
    <w:r>
      <w:pict>
        <v:shapetype id="_x0000_t202" coordsize="21600,21600" o:spt="202" path="m,l,21600r21600,l21600,xe">
          <v:stroke joinstyle="miter"/>
          <v:path gradientshapeok="t" o:connecttype="rect"/>
        </v:shapetype>
        <v:shape id="文本框 4" o:spid="_x0000_s2049" type="#_x0000_t202" style="position:absolute;margin-left:0;margin-top:0;width:2in;height:2in;z-index:251659264;mso-wrap-style:none;mso-position-horizontal:center;mso-position-horizontal-relative:margin" filled="f" stroked="f">
          <v:fill o:detectmouseclick="t"/>
          <v:textbox style="mso-fit-shape-to-text:t" inset="0,0,0,0">
            <w:txbxContent>
              <w:p w:rsidR="000A52D3" w:rsidRDefault="00512042">
                <w:pPr>
                  <w:pStyle w:val="a4"/>
                </w:pPr>
                <w:r>
                  <w:rPr>
                    <w:rFonts w:hint="eastAsia"/>
                  </w:rPr>
                  <w:fldChar w:fldCharType="begin"/>
                </w:r>
                <w:r>
                  <w:rPr>
                    <w:rFonts w:hint="eastAsia"/>
                  </w:rPr>
                  <w:instrText xml:space="preserve"> PAGE  \* MERGEFORMAT </w:instrText>
                </w:r>
                <w:r>
                  <w:rPr>
                    <w:rFonts w:hint="eastAsia"/>
                  </w:rPr>
                  <w:fldChar w:fldCharType="separate"/>
                </w:r>
                <w:r w:rsidR="00E24F17">
                  <w:rPr>
                    <w:noProof/>
                  </w:rPr>
                  <w:t>4</w:t>
                </w:r>
                <w:r>
                  <w:rPr>
                    <w:rFonts w:hint="eastAsia"/>
                  </w:rPr>
                  <w:fldChar w:fldCharType="end"/>
                </w:r>
              </w:p>
            </w:txbxContent>
          </v:textbox>
          <w10:wrap anchorx="margin"/>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2D3" w:rsidRDefault="00512042">
    <w:pPr>
      <w:pStyle w:val="a4"/>
      <w:jc w:val="center"/>
    </w:pPr>
    <w:r>
      <w:fldChar w:fldCharType="begin"/>
    </w:r>
    <w:r>
      <w:instrText>PAGE   \* MERGEFORMAT</w:instrText>
    </w:r>
    <w:r>
      <w:fldChar w:fldCharType="separate"/>
    </w:r>
    <w:r w:rsidR="00E24F17" w:rsidRPr="00E24F17">
      <w:rPr>
        <w:noProof/>
        <w:lang w:val="zh-CN"/>
      </w:rPr>
      <w:t>1</w:t>
    </w:r>
    <w:r>
      <w:fldChar w:fldCharType="end"/>
    </w:r>
  </w:p>
  <w:p w:rsidR="000A52D3" w:rsidRDefault="004C0B8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0B86" w:rsidRDefault="004C0B86">
      <w:pPr>
        <w:spacing w:line="240" w:lineRule="auto"/>
      </w:pPr>
      <w:r>
        <w:separator/>
      </w:r>
    </w:p>
  </w:footnote>
  <w:footnote w:type="continuationSeparator" w:id="0">
    <w:p w:rsidR="004C0B86" w:rsidRDefault="004C0B86">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lvl w:ilvl="0">
      <w:start w:val="1"/>
      <w:numFmt w:val="chineseCountingThousand"/>
      <w:lvlText w:val="%1、"/>
      <w:lvlJc w:val="left"/>
      <w:pPr>
        <w:ind w:left="704"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2C5917C3"/>
    <w:multiLevelType w:val="multilevel"/>
    <w:tmpl w:val="2C5917C3"/>
    <w:lvl w:ilvl="0">
      <w:start w:val="1"/>
      <w:numFmt w:val="none"/>
      <w:suff w:val="nothing"/>
      <w:lvlText w:val="%1——"/>
      <w:lvlJc w:val="left"/>
      <w:pPr>
        <w:ind w:left="828" w:hanging="408"/>
      </w:pPr>
      <w:rPr>
        <w:rFonts w:hint="eastAsia"/>
      </w:rPr>
    </w:lvl>
    <w:lvl w:ilvl="1">
      <w:start w:val="1"/>
      <w:numFmt w:val="bullet"/>
      <w:lvlText w:val=""/>
      <w:lvlJc w:val="left"/>
      <w:pPr>
        <w:tabs>
          <w:tab w:val="num" w:pos="860"/>
        </w:tabs>
        <w:ind w:left="1364" w:hanging="413"/>
      </w:pPr>
      <w:rPr>
        <w:rFonts w:ascii="Symbol" w:hAnsi="Symbol" w:hint="default"/>
        <w:color w:val="auto"/>
      </w:rPr>
    </w:lvl>
    <w:lvl w:ilvl="2">
      <w:start w:val="1"/>
      <w:numFmt w:val="bullet"/>
      <w:lvlText w:val=""/>
      <w:lvlJc w:val="left"/>
      <w:pPr>
        <w:tabs>
          <w:tab w:val="num" w:pos="1778"/>
        </w:tabs>
        <w:ind w:left="1778" w:hanging="414"/>
      </w:pPr>
      <w:rPr>
        <w:rFonts w:ascii="Symbol" w:hAnsi="Symbol" w:hint="default"/>
        <w:color w:val="auto"/>
      </w:rPr>
    </w:lvl>
    <w:lvl w:ilvl="3">
      <w:start w:val="1"/>
      <w:numFmt w:val="decimal"/>
      <w:lvlText w:val="%4."/>
      <w:lvlJc w:val="left"/>
      <w:pPr>
        <w:tabs>
          <w:tab w:val="num" w:pos="2171"/>
        </w:tabs>
        <w:ind w:left="1984" w:hanging="528"/>
      </w:pPr>
      <w:rPr>
        <w:rFonts w:hint="eastAsia"/>
      </w:rPr>
    </w:lvl>
    <w:lvl w:ilvl="4">
      <w:start w:val="1"/>
      <w:numFmt w:val="lowerLetter"/>
      <w:lvlText w:val="%5)"/>
      <w:lvlJc w:val="left"/>
      <w:pPr>
        <w:tabs>
          <w:tab w:val="num" w:pos="2483"/>
        </w:tabs>
        <w:ind w:left="2296" w:hanging="528"/>
      </w:pPr>
      <w:rPr>
        <w:rFonts w:hint="eastAsia"/>
      </w:rPr>
    </w:lvl>
    <w:lvl w:ilvl="5">
      <w:start w:val="1"/>
      <w:numFmt w:val="lowerRoman"/>
      <w:lvlText w:val="%6."/>
      <w:lvlJc w:val="right"/>
      <w:pPr>
        <w:tabs>
          <w:tab w:val="num" w:pos="2795"/>
        </w:tabs>
        <w:ind w:left="2608" w:hanging="528"/>
      </w:pPr>
      <w:rPr>
        <w:rFonts w:hint="eastAsia"/>
      </w:rPr>
    </w:lvl>
    <w:lvl w:ilvl="6">
      <w:start w:val="1"/>
      <w:numFmt w:val="decimal"/>
      <w:lvlText w:val="%7."/>
      <w:lvlJc w:val="left"/>
      <w:pPr>
        <w:tabs>
          <w:tab w:val="num" w:pos="3107"/>
        </w:tabs>
        <w:ind w:left="2920" w:hanging="528"/>
      </w:pPr>
      <w:rPr>
        <w:rFonts w:hint="eastAsia"/>
      </w:rPr>
    </w:lvl>
    <w:lvl w:ilvl="7">
      <w:start w:val="1"/>
      <w:numFmt w:val="lowerLetter"/>
      <w:lvlText w:val="%8)"/>
      <w:lvlJc w:val="left"/>
      <w:pPr>
        <w:tabs>
          <w:tab w:val="num" w:pos="3419"/>
        </w:tabs>
        <w:ind w:left="3232" w:hanging="528"/>
      </w:pPr>
      <w:rPr>
        <w:rFonts w:hint="eastAsia"/>
      </w:rPr>
    </w:lvl>
    <w:lvl w:ilvl="8">
      <w:start w:val="1"/>
      <w:numFmt w:val="lowerRoman"/>
      <w:lvlText w:val="%9."/>
      <w:lvlJc w:val="right"/>
      <w:pPr>
        <w:tabs>
          <w:tab w:val="num" w:pos="3731"/>
        </w:tabs>
        <w:ind w:left="3544" w:hanging="528"/>
      </w:pPr>
      <w:rPr>
        <w:rFonts w:hint="eastAsia"/>
      </w:rPr>
    </w:lvl>
  </w:abstractNum>
  <w:abstractNum w:abstractNumId="2">
    <w:nsid w:val="557C2AF5"/>
    <w:multiLevelType w:val="multilevel"/>
    <w:tmpl w:val="557C2AF5"/>
    <w:lvl w:ilvl="0">
      <w:start w:val="1"/>
      <w:numFmt w:val="decimal"/>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3">
    <w:nsid w:val="55A77408"/>
    <w:multiLevelType w:val="singleLevel"/>
    <w:tmpl w:val="55A77408"/>
    <w:lvl w:ilvl="0">
      <w:start w:val="1"/>
      <w:numFmt w:val="decimal"/>
      <w:lvlText w:val="%1."/>
      <w:lvlJc w:val="left"/>
      <w:pPr>
        <w:tabs>
          <w:tab w:val="num" w:pos="425"/>
        </w:tabs>
        <w:ind w:left="425" w:hanging="425"/>
      </w:pPr>
      <w:rPr>
        <w:rFonts w:hint="default"/>
      </w:rPr>
    </w:lvl>
  </w:abstractNum>
  <w:abstractNum w:abstractNumId="4">
    <w:nsid w:val="55C1D772"/>
    <w:multiLevelType w:val="singleLevel"/>
    <w:tmpl w:val="55C1D772"/>
    <w:lvl w:ilvl="0">
      <w:start w:val="1"/>
      <w:numFmt w:val="decimal"/>
      <w:suff w:val="nothing"/>
      <w:lvlText w:val="%1、"/>
      <w:lvlJc w:val="left"/>
    </w:lvl>
  </w:abstractNum>
  <w:abstractNum w:abstractNumId="5">
    <w:nsid w:val="55C1D78D"/>
    <w:multiLevelType w:val="singleLevel"/>
    <w:tmpl w:val="55C1D78D"/>
    <w:lvl w:ilvl="0">
      <w:start w:val="3"/>
      <w:numFmt w:val="decimal"/>
      <w:suff w:val="nothing"/>
      <w:lvlText w:val="%1、"/>
      <w:lvlJc w:val="left"/>
    </w:lvl>
  </w:abstractNum>
  <w:num w:numId="1">
    <w:abstractNumId w:val="0"/>
  </w:num>
  <w:num w:numId="2">
    <w:abstractNumId w:val="4"/>
  </w:num>
  <w:num w:numId="3">
    <w:abstractNumId w:val="5"/>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6FA"/>
    <w:rsid w:val="004C0B86"/>
    <w:rsid w:val="00512042"/>
    <w:rsid w:val="00A14DCD"/>
    <w:rsid w:val="00E24F17"/>
    <w:rsid w:val="00E466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66FA"/>
    <w:pPr>
      <w:widowControl w:val="0"/>
      <w:adjustRightInd w:val="0"/>
      <w:snapToGrid w:val="0"/>
      <w:spacing w:line="300" w:lineRule="auto"/>
      <w:jc w:val="both"/>
    </w:pPr>
    <w:rPr>
      <w:rFonts w:ascii="宋体" w:eastAsia="宋体" w:hAnsi="Times New Roman" w:cs="Times New Roman"/>
      <w:sz w:val="24"/>
      <w:szCs w:val="21"/>
    </w:rPr>
  </w:style>
  <w:style w:type="paragraph" w:styleId="1">
    <w:name w:val="heading 1"/>
    <w:basedOn w:val="a"/>
    <w:next w:val="a"/>
    <w:link w:val="1Char"/>
    <w:qFormat/>
    <w:rsid w:val="00E466FA"/>
    <w:pPr>
      <w:keepNext/>
      <w:keepLines/>
      <w:spacing w:line="360" w:lineRule="auto"/>
      <w:ind w:left="1325" w:hanging="1325"/>
      <w:jc w:val="center"/>
      <w:outlineLvl w:val="0"/>
    </w:pPr>
    <w:rPr>
      <w:rFonts w:hAnsi="Calibri"/>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正文须知"/>
    <w:basedOn w:val="a"/>
    <w:next w:val="a"/>
    <w:rsid w:val="00E466FA"/>
    <w:pPr>
      <w:ind w:hangingChars="300" w:hanging="720"/>
    </w:pPr>
  </w:style>
  <w:style w:type="character" w:customStyle="1" w:styleId="1Char">
    <w:name w:val="标题 1 Char"/>
    <w:basedOn w:val="a0"/>
    <w:link w:val="1"/>
    <w:rsid w:val="00E466FA"/>
    <w:rPr>
      <w:rFonts w:ascii="宋体" w:eastAsia="宋体" w:hAnsi="Calibri" w:cs="Times New Roman"/>
      <w:b/>
      <w:bCs/>
      <w:kern w:val="44"/>
      <w:sz w:val="44"/>
      <w:szCs w:val="44"/>
    </w:rPr>
  </w:style>
  <w:style w:type="character" w:customStyle="1" w:styleId="Char">
    <w:name w:val="页脚 Char"/>
    <w:link w:val="a4"/>
    <w:uiPriority w:val="99"/>
    <w:qFormat/>
    <w:rsid w:val="00E466FA"/>
    <w:rPr>
      <w:rFonts w:ascii="宋体" w:eastAsia="宋体" w:hAnsi="Calibri" w:cs="Times New Roman"/>
      <w:sz w:val="18"/>
      <w:szCs w:val="18"/>
    </w:rPr>
  </w:style>
  <w:style w:type="character" w:customStyle="1" w:styleId="Char0">
    <w:name w:val="纯文本 Char"/>
    <w:link w:val="a5"/>
    <w:qFormat/>
    <w:rsid w:val="00E466FA"/>
    <w:rPr>
      <w:rFonts w:ascii="宋体" w:eastAsia="宋体" w:hAnsi="Courier New" w:cs="Times New Roman"/>
      <w:szCs w:val="20"/>
    </w:rPr>
  </w:style>
  <w:style w:type="paragraph" w:styleId="a5">
    <w:name w:val="Plain Text"/>
    <w:basedOn w:val="a"/>
    <w:link w:val="Char0"/>
    <w:qFormat/>
    <w:rsid w:val="00E466FA"/>
    <w:pPr>
      <w:adjustRightInd/>
      <w:snapToGrid/>
      <w:spacing w:line="240" w:lineRule="auto"/>
    </w:pPr>
    <w:rPr>
      <w:rFonts w:hAnsi="Courier New"/>
      <w:sz w:val="21"/>
      <w:szCs w:val="20"/>
    </w:rPr>
  </w:style>
  <w:style w:type="character" w:customStyle="1" w:styleId="Char1">
    <w:name w:val="纯文本 Char1"/>
    <w:basedOn w:val="a0"/>
    <w:uiPriority w:val="99"/>
    <w:semiHidden/>
    <w:rsid w:val="00E466FA"/>
    <w:rPr>
      <w:rFonts w:ascii="宋体" w:eastAsia="宋体" w:hAnsi="Courier New" w:cs="Courier New"/>
      <w:szCs w:val="21"/>
    </w:rPr>
  </w:style>
  <w:style w:type="paragraph" w:styleId="a4">
    <w:name w:val="footer"/>
    <w:basedOn w:val="a"/>
    <w:link w:val="Char"/>
    <w:uiPriority w:val="99"/>
    <w:qFormat/>
    <w:rsid w:val="00E466FA"/>
    <w:pPr>
      <w:tabs>
        <w:tab w:val="center" w:pos="4153"/>
        <w:tab w:val="right" w:pos="8306"/>
      </w:tabs>
      <w:spacing w:line="240" w:lineRule="auto"/>
      <w:jc w:val="left"/>
    </w:pPr>
    <w:rPr>
      <w:rFonts w:hAnsi="Calibri"/>
      <w:sz w:val="18"/>
      <w:szCs w:val="18"/>
    </w:rPr>
  </w:style>
  <w:style w:type="character" w:customStyle="1" w:styleId="Char10">
    <w:name w:val="页脚 Char1"/>
    <w:basedOn w:val="a0"/>
    <w:uiPriority w:val="99"/>
    <w:semiHidden/>
    <w:rsid w:val="00E466FA"/>
    <w:rPr>
      <w:rFonts w:ascii="宋体" w:eastAsia="宋体" w:hAnsi="Times New Roman" w:cs="Times New Roman"/>
      <w:sz w:val="18"/>
      <w:szCs w:val="18"/>
    </w:rPr>
  </w:style>
  <w:style w:type="paragraph" w:customStyle="1" w:styleId="a6">
    <w:name w:val="正文图标题"/>
    <w:next w:val="a"/>
    <w:rsid w:val="00E466FA"/>
    <w:pPr>
      <w:jc w:val="center"/>
    </w:pPr>
    <w:rPr>
      <w:rFonts w:ascii="黑体" w:eastAsia="黑体" w:hAnsi="Times New Roman" w:cs="Times New Roman"/>
      <w:kern w:val="0"/>
      <w:szCs w:val="20"/>
    </w:rPr>
  </w:style>
  <w:style w:type="paragraph" w:customStyle="1" w:styleId="a7">
    <w:name w:val="字母编号列项（一级）"/>
    <w:rsid w:val="00E466FA"/>
    <w:pPr>
      <w:ind w:leftChars="200" w:left="840" w:hangingChars="200" w:hanging="420"/>
      <w:jc w:val="both"/>
    </w:pPr>
    <w:rPr>
      <w:rFonts w:ascii="宋体" w:eastAsia="宋体" w:hAnsi="Times New Roman" w:cs="Times New Roman"/>
      <w:kern w:val="0"/>
      <w:szCs w:val="20"/>
    </w:rPr>
  </w:style>
  <w:style w:type="paragraph" w:customStyle="1" w:styleId="a8">
    <w:name w:val="列项——（一级）"/>
    <w:rsid w:val="00E466FA"/>
    <w:pPr>
      <w:widowControl w:val="0"/>
      <w:tabs>
        <w:tab w:val="left" w:pos="854"/>
      </w:tabs>
      <w:ind w:leftChars="200" w:left="1125" w:hangingChars="200" w:hanging="1125"/>
      <w:jc w:val="both"/>
    </w:pPr>
    <w:rPr>
      <w:rFonts w:ascii="宋体" w:eastAsia="宋体" w:hAnsi="Times New Roman" w:cs="Times New Roman"/>
      <w:kern w:val="0"/>
      <w:szCs w:val="20"/>
    </w:rPr>
  </w:style>
  <w:style w:type="paragraph" w:styleId="a9">
    <w:name w:val="Balloon Text"/>
    <w:basedOn w:val="a"/>
    <w:link w:val="Char2"/>
    <w:uiPriority w:val="99"/>
    <w:semiHidden/>
    <w:unhideWhenUsed/>
    <w:rsid w:val="00E466FA"/>
    <w:pPr>
      <w:spacing w:line="240" w:lineRule="auto"/>
    </w:pPr>
    <w:rPr>
      <w:sz w:val="18"/>
      <w:szCs w:val="18"/>
    </w:rPr>
  </w:style>
  <w:style w:type="character" w:customStyle="1" w:styleId="Char2">
    <w:name w:val="批注框文本 Char"/>
    <w:basedOn w:val="a0"/>
    <w:link w:val="a9"/>
    <w:uiPriority w:val="99"/>
    <w:semiHidden/>
    <w:rsid w:val="00E466FA"/>
    <w:rPr>
      <w:rFonts w:ascii="宋体"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66FA"/>
    <w:pPr>
      <w:widowControl w:val="0"/>
      <w:adjustRightInd w:val="0"/>
      <w:snapToGrid w:val="0"/>
      <w:spacing w:line="300" w:lineRule="auto"/>
      <w:jc w:val="both"/>
    </w:pPr>
    <w:rPr>
      <w:rFonts w:ascii="宋体" w:eastAsia="宋体" w:hAnsi="Times New Roman" w:cs="Times New Roman"/>
      <w:sz w:val="24"/>
      <w:szCs w:val="21"/>
    </w:rPr>
  </w:style>
  <w:style w:type="paragraph" w:styleId="1">
    <w:name w:val="heading 1"/>
    <w:basedOn w:val="a"/>
    <w:next w:val="a"/>
    <w:link w:val="1Char"/>
    <w:qFormat/>
    <w:rsid w:val="00E466FA"/>
    <w:pPr>
      <w:keepNext/>
      <w:keepLines/>
      <w:spacing w:line="360" w:lineRule="auto"/>
      <w:ind w:left="1325" w:hanging="1325"/>
      <w:jc w:val="center"/>
      <w:outlineLvl w:val="0"/>
    </w:pPr>
    <w:rPr>
      <w:rFonts w:hAnsi="Calibri"/>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正文须知"/>
    <w:basedOn w:val="a"/>
    <w:next w:val="a"/>
    <w:rsid w:val="00E466FA"/>
    <w:pPr>
      <w:ind w:hangingChars="300" w:hanging="720"/>
    </w:pPr>
  </w:style>
  <w:style w:type="character" w:customStyle="1" w:styleId="1Char">
    <w:name w:val="标题 1 Char"/>
    <w:basedOn w:val="a0"/>
    <w:link w:val="1"/>
    <w:rsid w:val="00E466FA"/>
    <w:rPr>
      <w:rFonts w:ascii="宋体" w:eastAsia="宋体" w:hAnsi="Calibri" w:cs="Times New Roman"/>
      <w:b/>
      <w:bCs/>
      <w:kern w:val="44"/>
      <w:sz w:val="44"/>
      <w:szCs w:val="44"/>
    </w:rPr>
  </w:style>
  <w:style w:type="character" w:customStyle="1" w:styleId="Char">
    <w:name w:val="页脚 Char"/>
    <w:link w:val="a4"/>
    <w:uiPriority w:val="99"/>
    <w:qFormat/>
    <w:rsid w:val="00E466FA"/>
    <w:rPr>
      <w:rFonts w:ascii="宋体" w:eastAsia="宋体" w:hAnsi="Calibri" w:cs="Times New Roman"/>
      <w:sz w:val="18"/>
      <w:szCs w:val="18"/>
    </w:rPr>
  </w:style>
  <w:style w:type="character" w:customStyle="1" w:styleId="Char0">
    <w:name w:val="纯文本 Char"/>
    <w:link w:val="a5"/>
    <w:qFormat/>
    <w:rsid w:val="00E466FA"/>
    <w:rPr>
      <w:rFonts w:ascii="宋体" w:eastAsia="宋体" w:hAnsi="Courier New" w:cs="Times New Roman"/>
      <w:szCs w:val="20"/>
    </w:rPr>
  </w:style>
  <w:style w:type="paragraph" w:styleId="a5">
    <w:name w:val="Plain Text"/>
    <w:basedOn w:val="a"/>
    <w:link w:val="Char0"/>
    <w:qFormat/>
    <w:rsid w:val="00E466FA"/>
    <w:pPr>
      <w:adjustRightInd/>
      <w:snapToGrid/>
      <w:spacing w:line="240" w:lineRule="auto"/>
    </w:pPr>
    <w:rPr>
      <w:rFonts w:hAnsi="Courier New"/>
      <w:sz w:val="21"/>
      <w:szCs w:val="20"/>
    </w:rPr>
  </w:style>
  <w:style w:type="character" w:customStyle="1" w:styleId="Char1">
    <w:name w:val="纯文本 Char1"/>
    <w:basedOn w:val="a0"/>
    <w:uiPriority w:val="99"/>
    <w:semiHidden/>
    <w:rsid w:val="00E466FA"/>
    <w:rPr>
      <w:rFonts w:ascii="宋体" w:eastAsia="宋体" w:hAnsi="Courier New" w:cs="Courier New"/>
      <w:szCs w:val="21"/>
    </w:rPr>
  </w:style>
  <w:style w:type="paragraph" w:styleId="a4">
    <w:name w:val="footer"/>
    <w:basedOn w:val="a"/>
    <w:link w:val="Char"/>
    <w:uiPriority w:val="99"/>
    <w:qFormat/>
    <w:rsid w:val="00E466FA"/>
    <w:pPr>
      <w:tabs>
        <w:tab w:val="center" w:pos="4153"/>
        <w:tab w:val="right" w:pos="8306"/>
      </w:tabs>
      <w:spacing w:line="240" w:lineRule="auto"/>
      <w:jc w:val="left"/>
    </w:pPr>
    <w:rPr>
      <w:rFonts w:hAnsi="Calibri"/>
      <w:sz w:val="18"/>
      <w:szCs w:val="18"/>
    </w:rPr>
  </w:style>
  <w:style w:type="character" w:customStyle="1" w:styleId="Char10">
    <w:name w:val="页脚 Char1"/>
    <w:basedOn w:val="a0"/>
    <w:uiPriority w:val="99"/>
    <w:semiHidden/>
    <w:rsid w:val="00E466FA"/>
    <w:rPr>
      <w:rFonts w:ascii="宋体" w:eastAsia="宋体" w:hAnsi="Times New Roman" w:cs="Times New Roman"/>
      <w:sz w:val="18"/>
      <w:szCs w:val="18"/>
    </w:rPr>
  </w:style>
  <w:style w:type="paragraph" w:customStyle="1" w:styleId="a6">
    <w:name w:val="正文图标题"/>
    <w:next w:val="a"/>
    <w:rsid w:val="00E466FA"/>
    <w:pPr>
      <w:jc w:val="center"/>
    </w:pPr>
    <w:rPr>
      <w:rFonts w:ascii="黑体" w:eastAsia="黑体" w:hAnsi="Times New Roman" w:cs="Times New Roman"/>
      <w:kern w:val="0"/>
      <w:szCs w:val="20"/>
    </w:rPr>
  </w:style>
  <w:style w:type="paragraph" w:customStyle="1" w:styleId="a7">
    <w:name w:val="字母编号列项（一级）"/>
    <w:rsid w:val="00E466FA"/>
    <w:pPr>
      <w:ind w:leftChars="200" w:left="840" w:hangingChars="200" w:hanging="420"/>
      <w:jc w:val="both"/>
    </w:pPr>
    <w:rPr>
      <w:rFonts w:ascii="宋体" w:eastAsia="宋体" w:hAnsi="Times New Roman" w:cs="Times New Roman"/>
      <w:kern w:val="0"/>
      <w:szCs w:val="20"/>
    </w:rPr>
  </w:style>
  <w:style w:type="paragraph" w:customStyle="1" w:styleId="a8">
    <w:name w:val="列项——（一级）"/>
    <w:rsid w:val="00E466FA"/>
    <w:pPr>
      <w:widowControl w:val="0"/>
      <w:tabs>
        <w:tab w:val="left" w:pos="854"/>
      </w:tabs>
      <w:ind w:leftChars="200" w:left="1125" w:hangingChars="200" w:hanging="1125"/>
      <w:jc w:val="both"/>
    </w:pPr>
    <w:rPr>
      <w:rFonts w:ascii="宋体" w:eastAsia="宋体" w:hAnsi="Times New Roman" w:cs="Times New Roman"/>
      <w:kern w:val="0"/>
      <w:szCs w:val="20"/>
    </w:rPr>
  </w:style>
  <w:style w:type="paragraph" w:styleId="a9">
    <w:name w:val="Balloon Text"/>
    <w:basedOn w:val="a"/>
    <w:link w:val="Char2"/>
    <w:uiPriority w:val="99"/>
    <w:semiHidden/>
    <w:unhideWhenUsed/>
    <w:rsid w:val="00E466FA"/>
    <w:pPr>
      <w:spacing w:line="240" w:lineRule="auto"/>
    </w:pPr>
    <w:rPr>
      <w:sz w:val="18"/>
      <w:szCs w:val="18"/>
    </w:rPr>
  </w:style>
  <w:style w:type="character" w:customStyle="1" w:styleId="Char2">
    <w:name w:val="批注框文本 Char"/>
    <w:basedOn w:val="a0"/>
    <w:link w:val="a9"/>
    <w:uiPriority w:val="99"/>
    <w:semiHidden/>
    <w:rsid w:val="00E466FA"/>
    <w:rPr>
      <w:rFonts w:ascii="宋体"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uchunbo9951@163.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19</Pages>
  <Words>1845</Words>
  <Characters>10518</Characters>
  <Application>Microsoft Office Word</Application>
  <DocSecurity>0</DocSecurity>
  <Lines>87</Lines>
  <Paragraphs>24</Paragraphs>
  <ScaleCrop>false</ScaleCrop>
  <Company>china</Company>
  <LinksUpToDate>false</LinksUpToDate>
  <CharactersWithSpaces>12339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china</dc:creator>
  <cp:lastModifiedBy>china</cp:lastModifiedBy>
  <cp:revision>4</cp:revision>
  <dcterms:created xsi:type="dcterms:W3CDTF">2020-09-01T02:36:00Z</dcterms:created>
  <dcterms:modified xsi:type="dcterms:W3CDTF">2020-09-01T03:39:00Z</dcterms:modified>
</cp:coreProperties>
</file>