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A9" w:rsidRPr="00E05E3E" w:rsidRDefault="006E0FA9" w:rsidP="006E0FA9">
      <w:pPr>
        <w:widowControl/>
        <w:adjustRightInd/>
        <w:spacing w:line="240" w:lineRule="auto"/>
        <w:textAlignment w:val="auto"/>
        <w:rPr>
          <w:rFonts w:ascii="宋体" w:hAnsi="宋体" w:cs="宋体"/>
          <w:b/>
          <w:bCs/>
          <w:kern w:val="44"/>
          <w:sz w:val="21"/>
          <w:szCs w:val="21"/>
        </w:rPr>
      </w:pPr>
    </w:p>
    <w:p w:rsidR="006E0FA9" w:rsidRPr="00E05E3E" w:rsidRDefault="006E0FA9" w:rsidP="006E0FA9">
      <w:pPr>
        <w:spacing w:line="560" w:lineRule="exact"/>
        <w:outlineLvl w:val="0"/>
        <w:rPr>
          <w:rFonts w:ascii="宋体" w:hAnsi="宋体" w:cs="宋体"/>
          <w:bCs/>
          <w:sz w:val="21"/>
          <w:szCs w:val="21"/>
        </w:rPr>
      </w:pPr>
      <w:r w:rsidRPr="00E05E3E">
        <w:rPr>
          <w:rFonts w:ascii="宋体" w:hAnsi="宋体" w:cs="宋体" w:hint="eastAsia"/>
          <w:b/>
          <w:sz w:val="21"/>
          <w:szCs w:val="21"/>
        </w:rPr>
        <w:t>一、采购清单</w:t>
      </w:r>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3115"/>
        <w:gridCol w:w="2261"/>
        <w:gridCol w:w="1958"/>
      </w:tblGrid>
      <w:tr w:rsidR="006E0FA9" w:rsidRPr="00E05E3E" w:rsidTr="00EF7D9C">
        <w:trPr>
          <w:trHeight w:val="572"/>
        </w:trPr>
        <w:tc>
          <w:tcPr>
            <w:tcW w:w="1406"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序号</w:t>
            </w:r>
          </w:p>
        </w:tc>
        <w:tc>
          <w:tcPr>
            <w:tcW w:w="3115"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货物或服务名称</w:t>
            </w:r>
          </w:p>
        </w:tc>
        <w:tc>
          <w:tcPr>
            <w:tcW w:w="2261"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数量</w:t>
            </w:r>
          </w:p>
        </w:tc>
        <w:tc>
          <w:tcPr>
            <w:tcW w:w="1958"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单位</w:t>
            </w:r>
          </w:p>
        </w:tc>
      </w:tr>
      <w:tr w:rsidR="006E0FA9" w:rsidRPr="00E05E3E" w:rsidTr="00EF7D9C">
        <w:trPr>
          <w:trHeight w:val="1688"/>
        </w:trPr>
        <w:tc>
          <w:tcPr>
            <w:tcW w:w="1406"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1</w:t>
            </w:r>
          </w:p>
        </w:tc>
        <w:tc>
          <w:tcPr>
            <w:tcW w:w="3115"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2023年北京市城市管理委员会政务云租用项目-北京市能源运行综合监测等系统</w:t>
            </w:r>
          </w:p>
        </w:tc>
        <w:tc>
          <w:tcPr>
            <w:tcW w:w="2261"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1</w:t>
            </w:r>
          </w:p>
        </w:tc>
        <w:tc>
          <w:tcPr>
            <w:tcW w:w="1958" w:type="dxa"/>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项</w:t>
            </w:r>
          </w:p>
        </w:tc>
      </w:tr>
    </w:tbl>
    <w:p w:rsidR="006E0FA9" w:rsidRPr="00E05E3E" w:rsidRDefault="006E0FA9" w:rsidP="006E0FA9">
      <w:pPr>
        <w:spacing w:line="560" w:lineRule="exact"/>
        <w:outlineLvl w:val="0"/>
        <w:rPr>
          <w:rFonts w:ascii="宋体" w:hAnsi="宋体" w:cs="宋体"/>
          <w:b/>
          <w:sz w:val="21"/>
          <w:szCs w:val="21"/>
        </w:rPr>
      </w:pPr>
      <w:r w:rsidRPr="00E05E3E">
        <w:rPr>
          <w:rFonts w:ascii="宋体" w:hAnsi="宋体" w:cs="宋体" w:hint="eastAsia"/>
          <w:b/>
          <w:sz w:val="21"/>
          <w:szCs w:val="21"/>
        </w:rPr>
        <w:t>二、项目背景</w:t>
      </w:r>
    </w:p>
    <w:p w:rsidR="006E0FA9" w:rsidRPr="00E05E3E" w:rsidRDefault="006E0FA9" w:rsidP="006E0FA9">
      <w:pPr>
        <w:spacing w:line="560" w:lineRule="exact"/>
        <w:ind w:firstLineChars="200" w:firstLine="422"/>
        <w:outlineLvl w:val="0"/>
        <w:rPr>
          <w:rFonts w:ascii="宋体" w:hAnsi="宋体" w:cs="宋体"/>
          <w:b/>
          <w:sz w:val="21"/>
          <w:szCs w:val="21"/>
        </w:rPr>
      </w:pPr>
      <w:r w:rsidRPr="00E05E3E">
        <w:rPr>
          <w:rFonts w:ascii="宋体" w:hAnsi="宋体" w:cs="宋体" w:hint="eastAsia"/>
          <w:b/>
          <w:sz w:val="21"/>
          <w:szCs w:val="21"/>
        </w:rPr>
        <w:t>1、项目背景</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北京市城市管理委员会是负责北京市城市管理、城乡环境建设的综合协调和市容环境卫生管理、能源日常运行管理、相关市政公用事业管理的市政府组成部门。本次项目采购单位为北京市城市运行管理事务中心，北京市城市运行管理事务中心是北京市城市管理委员会的直属事业单位，承担本市城市管理“一网统管”相关平台建设、运行和数据信息管理等具体工作；负责城市运行智能感知体系建设、城市运行态势与数据监测、分析、预警等事务性工作，承担能源运行、户外广告以及安全生产、应急值守、“接诉即办”等城市运行领域的事务性工作。按照城市运行一网统管的要求，实行集约化建设，以构建安全稳定高效的信息化基础环境。运用物联网、云计算、大数据等信息技术，加强信息资源共享开放，不断提高网络安全防护水平，提升应急响应、事件快速处置能力，加强安全监控，确保信息系统安全稳定运行。</w:t>
      </w:r>
    </w:p>
    <w:p w:rsidR="006E0FA9" w:rsidRPr="00E05E3E" w:rsidRDefault="006E0FA9" w:rsidP="006E0FA9">
      <w:pPr>
        <w:tabs>
          <w:tab w:val="left" w:pos="567"/>
        </w:tabs>
        <w:spacing w:line="560" w:lineRule="exact"/>
        <w:ind w:left="451"/>
        <w:outlineLvl w:val="1"/>
        <w:rPr>
          <w:rFonts w:ascii="宋体" w:hAnsi="宋体" w:cs="宋体"/>
          <w:b/>
          <w:kern w:val="44"/>
          <w:sz w:val="21"/>
          <w:szCs w:val="21"/>
        </w:rPr>
      </w:pPr>
      <w:r w:rsidRPr="00E05E3E">
        <w:rPr>
          <w:rFonts w:ascii="宋体" w:hAnsi="宋体" w:cs="宋体" w:hint="eastAsia"/>
          <w:b/>
          <w:kern w:val="44"/>
          <w:sz w:val="21"/>
          <w:szCs w:val="21"/>
        </w:rPr>
        <w:t>2、信息系统清单</w:t>
      </w:r>
    </w:p>
    <w:tbl>
      <w:tblPr>
        <w:tblW w:w="8870"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64"/>
      </w:tblGrid>
      <w:tr w:rsidR="006E0FA9" w:rsidRPr="00E05E3E" w:rsidTr="00EF7D9C">
        <w:tc>
          <w:tcPr>
            <w:tcW w:w="906" w:type="dxa"/>
            <w:vAlign w:val="center"/>
          </w:tcPr>
          <w:p w:rsidR="006E0FA9" w:rsidRPr="00E05E3E" w:rsidRDefault="006E0FA9" w:rsidP="00EF7D9C">
            <w:pPr>
              <w:pStyle w:val="a4"/>
              <w:spacing w:line="560" w:lineRule="exact"/>
              <w:jc w:val="center"/>
              <w:rPr>
                <w:rFonts w:cs="宋体"/>
                <w:b/>
                <w:bCs/>
                <w:color w:val="000000"/>
                <w:sz w:val="21"/>
                <w:szCs w:val="21"/>
              </w:rPr>
            </w:pPr>
            <w:r w:rsidRPr="00E05E3E">
              <w:rPr>
                <w:rFonts w:cs="宋体" w:hint="eastAsia"/>
                <w:b/>
                <w:bCs/>
                <w:color w:val="000000"/>
                <w:sz w:val="21"/>
                <w:szCs w:val="21"/>
              </w:rPr>
              <w:t>序号</w:t>
            </w:r>
          </w:p>
        </w:tc>
        <w:tc>
          <w:tcPr>
            <w:tcW w:w="7964" w:type="dxa"/>
            <w:vAlign w:val="center"/>
          </w:tcPr>
          <w:p w:rsidR="006E0FA9" w:rsidRPr="00E05E3E" w:rsidRDefault="006E0FA9" w:rsidP="00EF7D9C">
            <w:pPr>
              <w:pStyle w:val="a4"/>
              <w:spacing w:line="560" w:lineRule="exact"/>
              <w:jc w:val="center"/>
              <w:rPr>
                <w:rFonts w:cs="宋体"/>
                <w:b/>
                <w:bCs/>
                <w:color w:val="000000"/>
                <w:sz w:val="21"/>
                <w:szCs w:val="21"/>
              </w:rPr>
            </w:pPr>
            <w:r w:rsidRPr="00E05E3E">
              <w:rPr>
                <w:rFonts w:cs="宋体" w:hint="eastAsia"/>
                <w:b/>
                <w:bCs/>
                <w:color w:val="000000"/>
                <w:sz w:val="21"/>
                <w:szCs w:val="21"/>
              </w:rPr>
              <w:t>信息系统名称</w:t>
            </w:r>
          </w:p>
        </w:tc>
      </w:tr>
      <w:tr w:rsidR="006E0FA9" w:rsidRPr="00E05E3E" w:rsidTr="00EF7D9C">
        <w:trPr>
          <w:trHeight w:val="465"/>
        </w:trPr>
        <w:tc>
          <w:tcPr>
            <w:tcW w:w="906" w:type="dxa"/>
            <w:vAlign w:val="center"/>
          </w:tcPr>
          <w:p w:rsidR="006E0FA9" w:rsidRPr="00E05E3E" w:rsidRDefault="006E0FA9" w:rsidP="00EF7D9C">
            <w:pPr>
              <w:pStyle w:val="a4"/>
              <w:spacing w:line="560" w:lineRule="exact"/>
              <w:jc w:val="center"/>
              <w:rPr>
                <w:rFonts w:cs="宋体"/>
                <w:sz w:val="21"/>
                <w:szCs w:val="21"/>
              </w:rPr>
            </w:pPr>
            <w:r w:rsidRPr="00E05E3E">
              <w:rPr>
                <w:rFonts w:cs="宋体" w:hint="eastAsia"/>
                <w:color w:val="000000"/>
                <w:sz w:val="21"/>
                <w:szCs w:val="21"/>
              </w:rPr>
              <w:t>1</w:t>
            </w:r>
          </w:p>
        </w:tc>
        <w:tc>
          <w:tcPr>
            <w:tcW w:w="7964" w:type="dxa"/>
            <w:vAlign w:val="center"/>
          </w:tcPr>
          <w:p w:rsidR="006E0FA9" w:rsidRPr="00E05E3E" w:rsidRDefault="006E0FA9" w:rsidP="00EF7D9C">
            <w:pPr>
              <w:pStyle w:val="a4"/>
              <w:spacing w:line="560" w:lineRule="exact"/>
              <w:jc w:val="center"/>
              <w:rPr>
                <w:rFonts w:cs="宋体"/>
                <w:sz w:val="21"/>
                <w:szCs w:val="21"/>
              </w:rPr>
            </w:pPr>
            <w:r w:rsidRPr="00E05E3E">
              <w:rPr>
                <w:rFonts w:cs="宋体" w:hint="eastAsia"/>
                <w:sz w:val="21"/>
                <w:szCs w:val="21"/>
              </w:rPr>
              <w:t>北京市能源运行综合监测系统</w:t>
            </w:r>
          </w:p>
        </w:tc>
      </w:tr>
      <w:tr w:rsidR="006E0FA9" w:rsidRPr="00E05E3E" w:rsidTr="00EF7D9C">
        <w:tc>
          <w:tcPr>
            <w:tcW w:w="906" w:type="dxa"/>
            <w:vAlign w:val="center"/>
          </w:tcPr>
          <w:p w:rsidR="006E0FA9" w:rsidRPr="00E05E3E" w:rsidRDefault="006E0FA9" w:rsidP="00EF7D9C">
            <w:pPr>
              <w:pStyle w:val="a4"/>
              <w:spacing w:line="560" w:lineRule="exact"/>
              <w:jc w:val="center"/>
              <w:rPr>
                <w:rFonts w:cs="宋体"/>
                <w:sz w:val="21"/>
                <w:szCs w:val="21"/>
              </w:rPr>
            </w:pPr>
            <w:r w:rsidRPr="00E05E3E">
              <w:rPr>
                <w:rFonts w:cs="宋体" w:hint="eastAsia"/>
                <w:color w:val="000000"/>
                <w:sz w:val="21"/>
                <w:szCs w:val="21"/>
              </w:rPr>
              <w:t>2</w:t>
            </w:r>
          </w:p>
        </w:tc>
        <w:tc>
          <w:tcPr>
            <w:tcW w:w="7964" w:type="dxa"/>
            <w:vAlign w:val="center"/>
          </w:tcPr>
          <w:p w:rsidR="006E0FA9" w:rsidRPr="00E05E3E" w:rsidRDefault="006E0FA9" w:rsidP="00EF7D9C">
            <w:pPr>
              <w:pStyle w:val="a4"/>
              <w:spacing w:line="560" w:lineRule="exact"/>
              <w:jc w:val="center"/>
              <w:rPr>
                <w:rFonts w:cs="宋体"/>
                <w:sz w:val="21"/>
                <w:szCs w:val="21"/>
              </w:rPr>
            </w:pPr>
            <w:r w:rsidRPr="00E05E3E">
              <w:rPr>
                <w:rFonts w:cs="宋体" w:hint="eastAsia"/>
                <w:sz w:val="21"/>
                <w:szCs w:val="21"/>
              </w:rPr>
              <w:t>北京市网格化城市管理系统（包括北京市城市管理信息平台、网格化城市管理联机分析系统、北京市信息化城市管理互动服务平台、市级网格化城市管理案件公开系统、城市管理案件统计分析数据库系统5个子系统）</w:t>
            </w:r>
          </w:p>
        </w:tc>
      </w:tr>
      <w:tr w:rsidR="006E0FA9" w:rsidRPr="00E05E3E" w:rsidTr="00EF7D9C">
        <w:trPr>
          <w:trHeight w:val="624"/>
        </w:trPr>
        <w:tc>
          <w:tcPr>
            <w:tcW w:w="906" w:type="dxa"/>
            <w:vAlign w:val="center"/>
          </w:tcPr>
          <w:p w:rsidR="006E0FA9" w:rsidRPr="00E05E3E" w:rsidRDefault="006E0FA9" w:rsidP="00EF7D9C">
            <w:pPr>
              <w:pStyle w:val="a4"/>
              <w:spacing w:line="560" w:lineRule="exact"/>
              <w:jc w:val="center"/>
              <w:rPr>
                <w:rFonts w:cs="宋体"/>
                <w:color w:val="000000"/>
                <w:sz w:val="21"/>
                <w:szCs w:val="21"/>
              </w:rPr>
            </w:pPr>
            <w:r w:rsidRPr="00E05E3E">
              <w:rPr>
                <w:rFonts w:cs="宋体" w:hint="eastAsia"/>
                <w:color w:val="000000"/>
                <w:sz w:val="21"/>
                <w:szCs w:val="21"/>
              </w:rPr>
              <w:t>3</w:t>
            </w:r>
          </w:p>
        </w:tc>
        <w:tc>
          <w:tcPr>
            <w:tcW w:w="7964" w:type="dxa"/>
            <w:vAlign w:val="center"/>
          </w:tcPr>
          <w:p w:rsidR="006E0FA9" w:rsidRPr="00E05E3E" w:rsidRDefault="006E0FA9" w:rsidP="00EF7D9C">
            <w:pPr>
              <w:pStyle w:val="a4"/>
              <w:spacing w:line="560" w:lineRule="exact"/>
              <w:jc w:val="center"/>
              <w:rPr>
                <w:rFonts w:cs="宋体"/>
                <w:sz w:val="21"/>
                <w:szCs w:val="21"/>
              </w:rPr>
            </w:pPr>
            <w:r w:rsidRPr="00E05E3E">
              <w:rPr>
                <w:rFonts w:cs="宋体" w:hint="eastAsia"/>
                <w:sz w:val="21"/>
                <w:szCs w:val="21"/>
              </w:rPr>
              <w:t>城市运行监测平台</w:t>
            </w:r>
          </w:p>
        </w:tc>
      </w:tr>
      <w:tr w:rsidR="006E0FA9" w:rsidRPr="00E05E3E" w:rsidTr="00EF7D9C">
        <w:trPr>
          <w:trHeight w:val="624"/>
        </w:trPr>
        <w:tc>
          <w:tcPr>
            <w:tcW w:w="906" w:type="dxa"/>
            <w:vAlign w:val="center"/>
          </w:tcPr>
          <w:p w:rsidR="006E0FA9" w:rsidRPr="00E05E3E" w:rsidRDefault="006E0FA9" w:rsidP="00EF7D9C">
            <w:pPr>
              <w:pStyle w:val="a4"/>
              <w:spacing w:line="560" w:lineRule="exact"/>
              <w:jc w:val="center"/>
              <w:rPr>
                <w:rFonts w:cs="宋体"/>
                <w:color w:val="000000"/>
                <w:sz w:val="21"/>
                <w:szCs w:val="21"/>
              </w:rPr>
            </w:pPr>
            <w:r w:rsidRPr="00E05E3E">
              <w:rPr>
                <w:rFonts w:cs="宋体" w:hint="eastAsia"/>
                <w:color w:val="000000"/>
                <w:sz w:val="21"/>
                <w:szCs w:val="21"/>
              </w:rPr>
              <w:t>4</w:t>
            </w:r>
          </w:p>
        </w:tc>
        <w:tc>
          <w:tcPr>
            <w:tcW w:w="7964" w:type="dxa"/>
            <w:vAlign w:val="center"/>
          </w:tcPr>
          <w:p w:rsidR="006E0FA9" w:rsidRPr="00E05E3E" w:rsidRDefault="006E0FA9" w:rsidP="00EF7D9C">
            <w:pPr>
              <w:pStyle w:val="a4"/>
              <w:spacing w:line="560" w:lineRule="exact"/>
              <w:jc w:val="center"/>
              <w:rPr>
                <w:rFonts w:cs="宋体"/>
                <w:sz w:val="21"/>
                <w:szCs w:val="21"/>
              </w:rPr>
            </w:pPr>
            <w:r w:rsidRPr="00E05E3E">
              <w:rPr>
                <w:rFonts w:cs="宋体" w:hint="eastAsia"/>
                <w:sz w:val="21"/>
                <w:szCs w:val="21"/>
              </w:rPr>
              <w:t>北京市城市运行调度指挥平台</w:t>
            </w:r>
          </w:p>
        </w:tc>
      </w:tr>
    </w:tbl>
    <w:p w:rsidR="006E0FA9" w:rsidRPr="00E05E3E" w:rsidRDefault="006E0FA9" w:rsidP="006E0FA9">
      <w:pPr>
        <w:spacing w:line="560" w:lineRule="exact"/>
        <w:outlineLvl w:val="0"/>
        <w:rPr>
          <w:rFonts w:ascii="宋体" w:hAnsi="宋体" w:cs="宋体"/>
          <w:b/>
          <w:sz w:val="21"/>
          <w:szCs w:val="21"/>
        </w:rPr>
      </w:pPr>
      <w:r w:rsidRPr="00E05E3E">
        <w:rPr>
          <w:rFonts w:ascii="宋体" w:hAnsi="宋体" w:cs="宋体" w:hint="eastAsia"/>
          <w:b/>
          <w:sz w:val="21"/>
          <w:szCs w:val="21"/>
        </w:rPr>
        <w:lastRenderedPageBreak/>
        <w:t>三、技术参数要求</w:t>
      </w:r>
    </w:p>
    <w:p w:rsidR="006E0FA9" w:rsidRPr="00E05E3E" w:rsidRDefault="006E0FA9" w:rsidP="006E0FA9">
      <w:pPr>
        <w:widowControl/>
        <w:spacing w:line="560" w:lineRule="exact"/>
        <w:ind w:firstLineChars="200" w:firstLine="422"/>
        <w:rPr>
          <w:rFonts w:ascii="宋体" w:hAnsi="宋体" w:cs="宋体"/>
          <w:b/>
          <w:sz w:val="21"/>
          <w:szCs w:val="21"/>
        </w:rPr>
      </w:pPr>
      <w:r w:rsidRPr="00E05E3E">
        <w:rPr>
          <w:rFonts w:ascii="宋体" w:hAnsi="宋体" w:cs="宋体" w:hint="eastAsia"/>
          <w:b/>
          <w:sz w:val="21"/>
          <w:szCs w:val="21"/>
        </w:rPr>
        <w:t>1、</w:t>
      </w:r>
      <w:proofErr w:type="gramStart"/>
      <w:r w:rsidRPr="00E05E3E">
        <w:rPr>
          <w:rFonts w:ascii="宋体" w:hAnsi="宋体" w:cs="宋体" w:hint="eastAsia"/>
          <w:b/>
          <w:sz w:val="21"/>
          <w:szCs w:val="21"/>
        </w:rPr>
        <w:t>云资源</w:t>
      </w:r>
      <w:proofErr w:type="gramEnd"/>
      <w:r w:rsidRPr="00E05E3E">
        <w:rPr>
          <w:rFonts w:ascii="宋体" w:hAnsi="宋体" w:cs="宋体" w:hint="eastAsia"/>
          <w:b/>
          <w:sz w:val="21"/>
          <w:szCs w:val="21"/>
        </w:rPr>
        <w:t>租用清单</w:t>
      </w:r>
    </w:p>
    <w:tbl>
      <w:tblPr>
        <w:tblpPr w:leftFromText="180" w:rightFromText="180" w:vertAnchor="text" w:horzAnchor="page" w:tblpX="1799" w:tblpY="562"/>
        <w:tblOverlap w:val="never"/>
        <w:tblW w:w="8517" w:type="dxa"/>
        <w:tblLayout w:type="fixed"/>
        <w:tblLook w:val="04A0" w:firstRow="1" w:lastRow="0" w:firstColumn="1" w:lastColumn="0" w:noHBand="0" w:noVBand="1"/>
      </w:tblPr>
      <w:tblGrid>
        <w:gridCol w:w="864"/>
        <w:gridCol w:w="1215"/>
        <w:gridCol w:w="3878"/>
        <w:gridCol w:w="1220"/>
        <w:gridCol w:w="1340"/>
      </w:tblGrid>
      <w:tr w:rsidR="006E0FA9" w:rsidRPr="00E05E3E" w:rsidTr="00EF7D9C">
        <w:trPr>
          <w:trHeight w:val="525"/>
        </w:trPr>
        <w:tc>
          <w:tcPr>
            <w:tcW w:w="851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E0FA9" w:rsidRPr="00E05E3E" w:rsidRDefault="006E0FA9" w:rsidP="00EF7D9C">
            <w:pPr>
              <w:widowControl/>
              <w:spacing w:line="560" w:lineRule="exact"/>
              <w:jc w:val="center"/>
              <w:textAlignment w:val="center"/>
              <w:rPr>
                <w:rFonts w:ascii="宋体" w:hAnsi="宋体" w:cs="宋体"/>
                <w:bCs/>
                <w:sz w:val="21"/>
                <w:szCs w:val="21"/>
              </w:rPr>
            </w:pPr>
            <w:r w:rsidRPr="00E05E3E">
              <w:rPr>
                <w:rFonts w:ascii="宋体" w:hAnsi="宋体" w:cs="宋体" w:hint="eastAsia"/>
                <w:bCs/>
                <w:sz w:val="21"/>
                <w:szCs w:val="21"/>
              </w:rPr>
              <w:t>政务</w:t>
            </w:r>
            <w:proofErr w:type="gramStart"/>
            <w:r w:rsidRPr="00E05E3E">
              <w:rPr>
                <w:rFonts w:ascii="宋体" w:hAnsi="宋体" w:cs="宋体" w:hint="eastAsia"/>
                <w:bCs/>
                <w:sz w:val="21"/>
                <w:szCs w:val="21"/>
              </w:rPr>
              <w:t>云资源-云计算</w:t>
            </w:r>
            <w:proofErr w:type="gramEnd"/>
            <w:r w:rsidRPr="00E05E3E">
              <w:rPr>
                <w:rFonts w:ascii="宋体" w:hAnsi="宋体" w:cs="宋体" w:hint="eastAsia"/>
                <w:bCs/>
                <w:sz w:val="21"/>
                <w:szCs w:val="21"/>
              </w:rPr>
              <w:t>服务清单</w:t>
            </w:r>
          </w:p>
        </w:tc>
      </w:tr>
      <w:tr w:rsidR="006E0FA9" w:rsidRPr="00E05E3E" w:rsidTr="00EF7D9C">
        <w:trPr>
          <w:trHeight w:val="525"/>
        </w:trPr>
        <w:tc>
          <w:tcPr>
            <w:tcW w:w="8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bCs/>
                <w:sz w:val="21"/>
                <w:szCs w:val="21"/>
                <w:lang w:bidi="ar"/>
              </w:rPr>
              <w:t>服务类别</w:t>
            </w:r>
          </w:p>
        </w:tc>
        <w:tc>
          <w:tcPr>
            <w:tcW w:w="12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bCs/>
                <w:sz w:val="21"/>
                <w:szCs w:val="21"/>
                <w:lang w:bidi="ar"/>
              </w:rPr>
              <w:t>服务子类</w:t>
            </w:r>
          </w:p>
        </w:tc>
        <w:tc>
          <w:tcPr>
            <w:tcW w:w="38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bCs/>
                <w:sz w:val="21"/>
                <w:szCs w:val="21"/>
                <w:lang w:bidi="ar"/>
              </w:rPr>
              <w:t>服务项</w:t>
            </w:r>
          </w:p>
        </w:tc>
        <w:tc>
          <w:tcPr>
            <w:tcW w:w="12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bCs/>
                <w:sz w:val="21"/>
                <w:szCs w:val="21"/>
                <w:lang w:bidi="ar"/>
              </w:rPr>
              <w:t>单位</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bCs/>
                <w:sz w:val="21"/>
                <w:szCs w:val="21"/>
                <w:lang w:bidi="ar"/>
              </w:rPr>
              <w:t>数量</w:t>
            </w:r>
          </w:p>
        </w:tc>
      </w:tr>
      <w:tr w:rsidR="006E0FA9" w:rsidRPr="00E05E3E" w:rsidTr="00EF7D9C">
        <w:trPr>
          <w:trHeight w:val="502"/>
        </w:trPr>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计算服务</w:t>
            </w:r>
          </w:p>
          <w:p w:rsidR="006E0FA9" w:rsidRPr="00E05E3E" w:rsidRDefault="006E0FA9" w:rsidP="00EF7D9C">
            <w:pPr>
              <w:widowControl/>
              <w:spacing w:line="560" w:lineRule="exact"/>
              <w:jc w:val="center"/>
              <w:textAlignment w:val="center"/>
              <w:rPr>
                <w:rFonts w:ascii="宋体" w:hAnsi="宋体" w:cs="宋体"/>
                <w:bCs/>
                <w:sz w:val="21"/>
                <w:szCs w:val="21"/>
              </w:rPr>
            </w:pPr>
          </w:p>
        </w:tc>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bCs/>
                <w:sz w:val="21"/>
                <w:szCs w:val="21"/>
              </w:rPr>
            </w:pPr>
            <w:r w:rsidRPr="00E05E3E">
              <w:rPr>
                <w:rFonts w:ascii="宋体" w:hAnsi="宋体" w:cs="宋体" w:hint="eastAsia"/>
                <w:color w:val="000000"/>
                <w:sz w:val="21"/>
                <w:szCs w:val="21"/>
                <w:lang w:bidi="ar"/>
              </w:rPr>
              <w:t>x86平台云主机服务</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proofErr w:type="spellStart"/>
            <w:r w:rsidRPr="00E05E3E">
              <w:rPr>
                <w:rFonts w:ascii="宋体" w:hAnsi="宋体" w:cs="宋体" w:hint="eastAsia"/>
                <w:color w:val="000000"/>
                <w:sz w:val="21"/>
                <w:szCs w:val="21"/>
                <w:lang w:bidi="ar"/>
              </w:rPr>
              <w:t>vCPU</w:t>
            </w:r>
            <w:proofErr w:type="spellEnd"/>
            <w:r w:rsidRPr="00E05E3E">
              <w:rPr>
                <w:rFonts w:ascii="宋体" w:hAnsi="宋体" w:cs="宋体" w:hint="eastAsia"/>
                <w:color w:val="000000"/>
                <w:sz w:val="21"/>
                <w:szCs w:val="21"/>
                <w:lang w:bidi="ar"/>
              </w:rPr>
              <w:t>（主频不低于2.4GHz）</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CPU</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442</w:t>
            </w:r>
          </w:p>
        </w:tc>
      </w:tr>
      <w:tr w:rsidR="006E0FA9" w:rsidRPr="00E05E3E" w:rsidTr="00EF7D9C">
        <w:trPr>
          <w:trHeight w:val="270"/>
        </w:trPr>
        <w:tc>
          <w:tcPr>
            <w:tcW w:w="864" w:type="dxa"/>
            <w:vMerge/>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内存</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GB</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1184</w:t>
            </w:r>
          </w:p>
        </w:tc>
      </w:tr>
      <w:tr w:rsidR="006E0FA9" w:rsidRPr="00E05E3E" w:rsidTr="00EF7D9C">
        <w:trPr>
          <w:trHeight w:val="1050"/>
        </w:trPr>
        <w:tc>
          <w:tcPr>
            <w:tcW w:w="864" w:type="dxa"/>
            <w:vMerge/>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x86物理服务器租用服务</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x86 物理服务器配置：2 路12 核（主频≥2.0Ghz），64G内存，2 块600G SAS 硬盘,2 </w:t>
            </w:r>
            <w:proofErr w:type="gramStart"/>
            <w:r w:rsidRPr="00E05E3E">
              <w:rPr>
                <w:rFonts w:ascii="宋体" w:hAnsi="宋体" w:cs="宋体" w:hint="eastAsia"/>
                <w:color w:val="000000"/>
                <w:sz w:val="21"/>
                <w:szCs w:val="21"/>
                <w:lang w:bidi="ar"/>
              </w:rPr>
              <w:t>个</w:t>
            </w:r>
            <w:proofErr w:type="gramEnd"/>
            <w:r w:rsidRPr="00E05E3E">
              <w:rPr>
                <w:rFonts w:ascii="宋体" w:hAnsi="宋体" w:cs="宋体" w:hint="eastAsia"/>
                <w:color w:val="000000"/>
                <w:sz w:val="21"/>
                <w:szCs w:val="21"/>
                <w:lang w:bidi="ar"/>
              </w:rPr>
              <w:t xml:space="preserve">HBA 卡，2 </w:t>
            </w:r>
            <w:proofErr w:type="gramStart"/>
            <w:r w:rsidRPr="00E05E3E">
              <w:rPr>
                <w:rFonts w:ascii="宋体" w:hAnsi="宋体" w:cs="宋体" w:hint="eastAsia"/>
                <w:color w:val="000000"/>
                <w:sz w:val="21"/>
                <w:szCs w:val="21"/>
                <w:lang w:bidi="ar"/>
              </w:rPr>
              <w:t>个</w:t>
            </w:r>
            <w:proofErr w:type="gramEnd"/>
            <w:r w:rsidRPr="00E05E3E">
              <w:rPr>
                <w:rFonts w:ascii="宋体" w:hAnsi="宋体" w:cs="宋体" w:hint="eastAsia"/>
                <w:color w:val="000000"/>
                <w:sz w:val="21"/>
                <w:szCs w:val="21"/>
                <w:lang w:bidi="ar"/>
              </w:rPr>
              <w:t>万兆端口</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1台 </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4</w:t>
            </w:r>
          </w:p>
        </w:tc>
      </w:tr>
      <w:tr w:rsidR="006E0FA9" w:rsidRPr="00E05E3E" w:rsidTr="00EF7D9C">
        <w:trPr>
          <w:trHeight w:val="525"/>
        </w:trPr>
        <w:tc>
          <w:tcPr>
            <w:tcW w:w="864" w:type="dxa"/>
            <w:vMerge w:val="restart"/>
            <w:tcBorders>
              <w:top w:val="single" w:sz="4" w:space="0" w:color="000000"/>
              <w:left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存储服务</w:t>
            </w:r>
          </w:p>
          <w:p w:rsidR="006E0FA9" w:rsidRPr="00E05E3E" w:rsidRDefault="006E0FA9" w:rsidP="00EF7D9C">
            <w:pPr>
              <w:widowControl/>
              <w:spacing w:line="560" w:lineRule="exact"/>
              <w:jc w:val="center"/>
              <w:textAlignment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高性能存储</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高性能存储（单盘技术指标：单盘IOPS 3000-20000 ）</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GB</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127144</w:t>
            </w:r>
          </w:p>
        </w:tc>
      </w:tr>
      <w:tr w:rsidR="006E0FA9" w:rsidRPr="00E05E3E" w:rsidTr="00EF7D9C">
        <w:trPr>
          <w:trHeight w:val="788"/>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普通存储</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普通存储（单盘技术指标: 单盘 IOPS 1000-3000 ）</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 GB </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36864</w:t>
            </w:r>
          </w:p>
        </w:tc>
      </w:tr>
      <w:tr w:rsidR="006E0FA9" w:rsidRPr="00E05E3E" w:rsidTr="00EF7D9C">
        <w:trPr>
          <w:trHeight w:val="788"/>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静态存储</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大容量、高可靠的数据存储服务，具备PB级线性扩展能力</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TB</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32</w:t>
            </w:r>
          </w:p>
        </w:tc>
      </w:tr>
      <w:tr w:rsidR="006E0FA9" w:rsidRPr="00E05E3E" w:rsidTr="00EF7D9C">
        <w:trPr>
          <w:trHeight w:val="788"/>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本地备份服务</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通过备份策略实现文件、操作系统、数据库的本地备份</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1GB</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81400</w:t>
            </w:r>
          </w:p>
        </w:tc>
      </w:tr>
      <w:tr w:rsidR="006E0FA9" w:rsidRPr="00E05E3E" w:rsidTr="00EF7D9C">
        <w:trPr>
          <w:trHeight w:val="270"/>
        </w:trPr>
        <w:tc>
          <w:tcPr>
            <w:tcW w:w="864" w:type="dxa"/>
            <w:vMerge w:val="restart"/>
            <w:tcBorders>
              <w:top w:val="single" w:sz="4" w:space="0" w:color="000000"/>
              <w:left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网络服务</w:t>
            </w:r>
          </w:p>
          <w:p w:rsidR="006E0FA9" w:rsidRPr="00E05E3E" w:rsidRDefault="006E0FA9" w:rsidP="00EF7D9C">
            <w:pPr>
              <w:widowControl/>
              <w:spacing w:line="560" w:lineRule="exact"/>
              <w:jc w:val="center"/>
              <w:textAlignment w:val="center"/>
              <w:rPr>
                <w:rFonts w:ascii="宋体" w:hAnsi="宋体" w:cs="宋体"/>
                <w:bCs/>
                <w:sz w:val="21"/>
                <w:szCs w:val="21"/>
              </w:rPr>
            </w:pPr>
          </w:p>
        </w:tc>
        <w:tc>
          <w:tcPr>
            <w:tcW w:w="1215" w:type="dxa"/>
            <w:vMerge w:val="restart"/>
            <w:tcBorders>
              <w:top w:val="single" w:sz="4" w:space="0" w:color="000000"/>
              <w:left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互联网链路服务</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互联网链路带宽</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Mb</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200</w:t>
            </w:r>
          </w:p>
        </w:tc>
      </w:tr>
      <w:tr w:rsidR="006E0FA9" w:rsidRPr="00E05E3E" w:rsidTr="00EF7D9C">
        <w:trPr>
          <w:trHeight w:val="525"/>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vMerge/>
            <w:tcBorders>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互联网IP地址租用服务、并提供备案服务</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IP</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4</w:t>
            </w:r>
          </w:p>
        </w:tc>
      </w:tr>
      <w:tr w:rsidR="006E0FA9" w:rsidRPr="00E05E3E" w:rsidTr="00EF7D9C">
        <w:trPr>
          <w:trHeight w:val="525"/>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远程接入服务</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每个账号结合身份验证通过VPN远程接入</w:t>
            </w:r>
            <w:proofErr w:type="gramStart"/>
            <w:r w:rsidRPr="00E05E3E">
              <w:rPr>
                <w:rFonts w:ascii="宋体" w:hAnsi="宋体" w:cs="宋体" w:hint="eastAsia"/>
                <w:bCs/>
                <w:sz w:val="21"/>
                <w:szCs w:val="21"/>
                <w:lang w:bidi="ar"/>
              </w:rPr>
              <w:t>堡垒机</w:t>
            </w:r>
            <w:proofErr w:type="gramEnd"/>
            <w:r w:rsidRPr="00E05E3E">
              <w:rPr>
                <w:rFonts w:ascii="宋体" w:hAnsi="宋体" w:cs="宋体" w:hint="eastAsia"/>
                <w:bCs/>
                <w:sz w:val="21"/>
                <w:szCs w:val="21"/>
                <w:lang w:bidi="ar"/>
              </w:rPr>
              <w:t>进行维护</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1账号</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15</w:t>
            </w:r>
          </w:p>
        </w:tc>
      </w:tr>
      <w:tr w:rsidR="006E0FA9" w:rsidRPr="00E05E3E" w:rsidTr="00EF7D9C">
        <w:trPr>
          <w:trHeight w:val="525"/>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VPN服务</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SSL VPN接入</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1套</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11</w:t>
            </w:r>
          </w:p>
        </w:tc>
      </w:tr>
      <w:tr w:rsidR="006E0FA9" w:rsidRPr="00E05E3E" w:rsidTr="00EF7D9C">
        <w:trPr>
          <w:trHeight w:val="1313"/>
        </w:trPr>
        <w:tc>
          <w:tcPr>
            <w:tcW w:w="864" w:type="dxa"/>
            <w:vMerge/>
            <w:tcBorders>
              <w:left w:val="single" w:sz="4" w:space="0" w:color="000000"/>
              <w:right w:val="single" w:sz="4" w:space="0" w:color="000000"/>
            </w:tcBorders>
            <w:vAlign w:val="center"/>
          </w:tcPr>
          <w:p w:rsidR="006E0FA9" w:rsidRPr="00E05E3E" w:rsidRDefault="006E0FA9" w:rsidP="00EF7D9C">
            <w:pPr>
              <w:spacing w:line="560" w:lineRule="exact"/>
              <w:jc w:val="center"/>
              <w:rPr>
                <w:rFonts w:ascii="宋体" w:hAnsi="宋体" w:cs="宋体"/>
                <w:bCs/>
                <w:sz w:val="21"/>
                <w:szCs w:val="21"/>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WAF防护</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在网站前端架设WAF防护服务，保证用户网站对已知安全隐患进行防护，实时升级漏洞补丁，配置防护策略，可起到前端防护作用</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 IP（互联网）</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4</w:t>
            </w:r>
          </w:p>
        </w:tc>
      </w:tr>
      <w:tr w:rsidR="006E0FA9" w:rsidRPr="00E05E3E" w:rsidTr="00EF7D9C">
        <w:trPr>
          <w:trHeight w:val="788"/>
        </w:trPr>
        <w:tc>
          <w:tcPr>
            <w:tcW w:w="864" w:type="dxa"/>
            <w:vMerge/>
            <w:tcBorders>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SSL证书</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由受信任的数字证书颁发机构CA，在验证服务器身份后颁发，实现服务器身份验证和数据传输加密功能</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SSL证书</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highlight w:val="yellow"/>
              </w:rPr>
            </w:pPr>
            <w:r w:rsidRPr="00E05E3E">
              <w:rPr>
                <w:rFonts w:ascii="宋体" w:hAnsi="宋体" w:cs="宋体" w:hint="eastAsia"/>
                <w:color w:val="000000"/>
                <w:sz w:val="21"/>
                <w:szCs w:val="21"/>
                <w:lang w:bidi="ar"/>
              </w:rPr>
              <w:t>1</w:t>
            </w:r>
          </w:p>
        </w:tc>
      </w:tr>
      <w:tr w:rsidR="006E0FA9" w:rsidRPr="00E05E3E" w:rsidTr="00EF7D9C">
        <w:trPr>
          <w:trHeight w:val="788"/>
        </w:trPr>
        <w:tc>
          <w:tcPr>
            <w:tcW w:w="864"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云主机深度监控服务</w:t>
            </w:r>
          </w:p>
        </w:tc>
        <w:tc>
          <w:tcPr>
            <w:tcW w:w="1215"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proofErr w:type="gramStart"/>
            <w:r w:rsidRPr="00E05E3E">
              <w:rPr>
                <w:rFonts w:ascii="宋体" w:hAnsi="宋体" w:cs="宋体" w:hint="eastAsia"/>
                <w:color w:val="000000"/>
                <w:sz w:val="21"/>
                <w:szCs w:val="21"/>
                <w:lang w:bidi="ar"/>
              </w:rPr>
              <w:t>特定云</w:t>
            </w:r>
            <w:proofErr w:type="gramEnd"/>
            <w:r w:rsidRPr="00E05E3E">
              <w:rPr>
                <w:rFonts w:ascii="宋体" w:hAnsi="宋体" w:cs="宋体" w:hint="eastAsia"/>
                <w:color w:val="000000"/>
                <w:sz w:val="21"/>
                <w:szCs w:val="21"/>
                <w:lang w:bidi="ar"/>
              </w:rPr>
              <w:t>主机深度监控及运</w:t>
            </w:r>
            <w:proofErr w:type="gramStart"/>
            <w:r w:rsidRPr="00E05E3E">
              <w:rPr>
                <w:rFonts w:ascii="宋体" w:hAnsi="宋体" w:cs="宋体" w:hint="eastAsia"/>
                <w:color w:val="000000"/>
                <w:sz w:val="21"/>
                <w:szCs w:val="21"/>
                <w:lang w:bidi="ar"/>
              </w:rPr>
              <w:t>维保障</w:t>
            </w:r>
            <w:proofErr w:type="gramEnd"/>
            <w:r w:rsidRPr="00E05E3E">
              <w:rPr>
                <w:rFonts w:ascii="宋体" w:hAnsi="宋体" w:cs="宋体" w:hint="eastAsia"/>
                <w:color w:val="000000"/>
                <w:sz w:val="21"/>
                <w:szCs w:val="21"/>
                <w:lang w:bidi="ar"/>
              </w:rPr>
              <w:t>服务（7*24小时值守）</w:t>
            </w:r>
          </w:p>
        </w:tc>
        <w:tc>
          <w:tcPr>
            <w:tcW w:w="3878"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7*24小时深度监测云主机资源、硬件设备监控、云平台层应急处置等内容</w:t>
            </w:r>
          </w:p>
        </w:tc>
        <w:tc>
          <w:tcPr>
            <w:tcW w:w="122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1主机</w:t>
            </w:r>
          </w:p>
        </w:tc>
        <w:tc>
          <w:tcPr>
            <w:tcW w:w="1340" w:type="dxa"/>
            <w:tcBorders>
              <w:top w:val="single" w:sz="4" w:space="0" w:color="000000"/>
              <w:left w:val="single" w:sz="4" w:space="0" w:color="000000"/>
              <w:bottom w:val="single" w:sz="4" w:space="0" w:color="000000"/>
              <w:right w:val="single" w:sz="4" w:space="0" w:color="000000"/>
            </w:tcBorders>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52</w:t>
            </w:r>
          </w:p>
        </w:tc>
      </w:tr>
      <w:tr w:rsidR="006E0FA9" w:rsidRPr="00E05E3E" w:rsidTr="00EF7D9C">
        <w:trPr>
          <w:trHeight w:val="788"/>
        </w:trPr>
        <w:tc>
          <w:tcPr>
            <w:tcW w:w="8517" w:type="dxa"/>
            <w:gridSpan w:val="5"/>
            <w:tcBorders>
              <w:top w:val="single" w:sz="4" w:space="0" w:color="000000"/>
              <w:left w:val="single" w:sz="4" w:space="0" w:color="000000"/>
              <w:bottom w:val="single" w:sz="4" w:space="0" w:color="000000"/>
              <w:right w:val="single" w:sz="4" w:space="0" w:color="000000"/>
            </w:tcBorders>
            <w:shd w:val="pct10" w:color="auto" w:fill="auto"/>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rPr>
              <w:t>政务</w:t>
            </w:r>
            <w:proofErr w:type="gramStart"/>
            <w:r w:rsidRPr="00E05E3E">
              <w:rPr>
                <w:rFonts w:ascii="宋体" w:hAnsi="宋体" w:cs="宋体" w:hint="eastAsia"/>
                <w:bCs/>
                <w:sz w:val="21"/>
                <w:szCs w:val="21"/>
              </w:rPr>
              <w:t>云资源</w:t>
            </w:r>
            <w:proofErr w:type="gramEnd"/>
            <w:r w:rsidRPr="00E05E3E">
              <w:rPr>
                <w:rFonts w:ascii="宋体" w:hAnsi="宋体" w:cs="宋体" w:hint="eastAsia"/>
                <w:bCs/>
                <w:sz w:val="21"/>
                <w:szCs w:val="21"/>
              </w:rPr>
              <w:t>-扩展服务清单</w:t>
            </w:r>
          </w:p>
        </w:tc>
      </w:tr>
      <w:tr w:rsidR="006E0FA9" w:rsidRPr="00E05E3E" w:rsidTr="00EF7D9C">
        <w:trPr>
          <w:trHeight w:val="788"/>
        </w:trPr>
        <w:tc>
          <w:tcPr>
            <w:tcW w:w="864" w:type="dxa"/>
            <w:tcBorders>
              <w:top w:val="single" w:sz="4" w:space="0" w:color="000000"/>
              <w:left w:val="single" w:sz="4" w:space="0" w:color="000000"/>
              <w:bottom w:val="single" w:sz="4" w:space="0" w:color="000000"/>
              <w:right w:val="single" w:sz="4" w:space="0" w:color="000000"/>
            </w:tcBorders>
            <w:shd w:val="pct10" w:color="auto" w:fill="auto"/>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lang w:bidi="ar"/>
              </w:rPr>
              <w:t>服务类别</w:t>
            </w:r>
          </w:p>
        </w:tc>
        <w:tc>
          <w:tcPr>
            <w:tcW w:w="1215" w:type="dxa"/>
            <w:tcBorders>
              <w:top w:val="single" w:sz="4" w:space="0" w:color="000000"/>
              <w:left w:val="single" w:sz="4" w:space="0" w:color="000000"/>
              <w:bottom w:val="single" w:sz="4" w:space="0" w:color="000000"/>
              <w:right w:val="single" w:sz="4" w:space="0" w:color="000000"/>
            </w:tcBorders>
            <w:shd w:val="pct10" w:color="auto" w:fill="auto"/>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lang w:bidi="ar"/>
              </w:rPr>
              <w:t>服务子类</w:t>
            </w:r>
          </w:p>
        </w:tc>
        <w:tc>
          <w:tcPr>
            <w:tcW w:w="3878" w:type="dxa"/>
            <w:tcBorders>
              <w:top w:val="single" w:sz="4" w:space="0" w:color="000000"/>
              <w:left w:val="single" w:sz="4" w:space="0" w:color="000000"/>
              <w:bottom w:val="single" w:sz="4" w:space="0" w:color="000000"/>
              <w:right w:val="single" w:sz="4" w:space="0" w:color="000000"/>
            </w:tcBorders>
            <w:shd w:val="pct10" w:color="auto" w:fill="auto"/>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lang w:bidi="ar"/>
              </w:rPr>
              <w:t>服务项</w:t>
            </w:r>
          </w:p>
        </w:tc>
        <w:tc>
          <w:tcPr>
            <w:tcW w:w="1220" w:type="dxa"/>
            <w:tcBorders>
              <w:top w:val="single" w:sz="4" w:space="0" w:color="000000"/>
              <w:left w:val="single" w:sz="4" w:space="0" w:color="000000"/>
              <w:bottom w:val="single" w:sz="4" w:space="0" w:color="000000"/>
              <w:right w:val="single" w:sz="4" w:space="0" w:color="000000"/>
            </w:tcBorders>
            <w:shd w:val="pct10" w:color="auto" w:fill="auto"/>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lang w:bidi="ar"/>
              </w:rPr>
              <w:t>单位</w:t>
            </w:r>
          </w:p>
        </w:tc>
        <w:tc>
          <w:tcPr>
            <w:tcW w:w="1340" w:type="dxa"/>
            <w:tcBorders>
              <w:top w:val="single" w:sz="4" w:space="0" w:color="000000"/>
              <w:left w:val="single" w:sz="4" w:space="0" w:color="000000"/>
              <w:bottom w:val="single" w:sz="4" w:space="0" w:color="000000"/>
              <w:right w:val="single" w:sz="4" w:space="0" w:color="000000"/>
            </w:tcBorders>
            <w:shd w:val="pct10" w:color="auto" w:fill="auto"/>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lang w:bidi="ar"/>
              </w:rPr>
              <w:t>数量</w:t>
            </w:r>
          </w:p>
        </w:tc>
      </w:tr>
      <w:tr w:rsidR="006E0FA9" w:rsidRPr="00E05E3E" w:rsidTr="00EF7D9C">
        <w:trPr>
          <w:trHeight w:val="700"/>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基础软件支撑服务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商用操作系统套餐</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Windows Server套餐：Windows Server租用、安装及维护</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1个主机</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34</w:t>
            </w:r>
          </w:p>
        </w:tc>
      </w:tr>
      <w:tr w:rsidR="006E0FA9" w:rsidRPr="00E05E3E" w:rsidTr="00EF7D9C">
        <w:trPr>
          <w:trHeight w:val="50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spacing w:line="560" w:lineRule="exact"/>
              <w:jc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开源操作系统套餐</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仿宋_GB2312" w:hint="eastAsia"/>
                <w:color w:val="000000"/>
                <w:sz w:val="21"/>
                <w:szCs w:val="21"/>
              </w:rPr>
              <w:t>提供开源操作系统安装和维护服务</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1个主机</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18</w:t>
            </w:r>
          </w:p>
        </w:tc>
      </w:tr>
      <w:tr w:rsidR="006E0FA9" w:rsidRPr="00E05E3E" w:rsidTr="00EF7D9C">
        <w:trPr>
          <w:trHeight w:val="660"/>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sz w:val="21"/>
                <w:szCs w:val="21"/>
              </w:rPr>
              <w:t>安全监测及防护服务</w:t>
            </w:r>
          </w:p>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lastRenderedPageBreak/>
              <w:t xml:space="preserve">主机杀毒服务 </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对云主机进行定期的病毒查杀，杀毒软件集中控制，对网络性能无影响</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 台 </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52</w:t>
            </w:r>
          </w:p>
        </w:tc>
      </w:tr>
      <w:tr w:rsidR="006E0FA9" w:rsidRPr="00E05E3E" w:rsidTr="00EF7D9C">
        <w:trPr>
          <w:trHeight w:val="63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主机防护 </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提供</w:t>
            </w:r>
            <w:proofErr w:type="gramStart"/>
            <w:r w:rsidRPr="00E05E3E">
              <w:rPr>
                <w:rFonts w:ascii="宋体" w:hAnsi="宋体" w:cs="宋体" w:hint="eastAsia"/>
                <w:bCs/>
                <w:sz w:val="21"/>
                <w:szCs w:val="21"/>
                <w:lang w:bidi="ar"/>
              </w:rPr>
              <w:t>符合等保三级</w:t>
            </w:r>
            <w:proofErr w:type="gramEnd"/>
            <w:r w:rsidRPr="00E05E3E">
              <w:rPr>
                <w:rFonts w:ascii="宋体" w:hAnsi="宋体" w:cs="宋体" w:hint="eastAsia"/>
                <w:bCs/>
                <w:sz w:val="21"/>
                <w:szCs w:val="21"/>
                <w:lang w:bidi="ar"/>
              </w:rPr>
              <w:t>要求的主机权限管理</w:t>
            </w:r>
            <w:r w:rsidRPr="00E05E3E">
              <w:rPr>
                <w:rFonts w:ascii="宋体" w:hAnsi="宋体" w:cs="宋体" w:hint="eastAsia"/>
                <w:bCs/>
                <w:sz w:val="21"/>
                <w:szCs w:val="21"/>
                <w:lang w:bidi="ar"/>
              </w:rPr>
              <w:lastRenderedPageBreak/>
              <w:t>及安全防护</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lastRenderedPageBreak/>
              <w:t xml:space="preserve">1 台 </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52</w:t>
            </w:r>
          </w:p>
        </w:tc>
      </w:tr>
      <w:tr w:rsidR="006E0FA9" w:rsidRPr="00E05E3E" w:rsidTr="00EF7D9C">
        <w:trPr>
          <w:trHeight w:val="63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主机漏洞扫描</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为用户提供针对主机层面的安全扫描服务，并反馈相关结果</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 台 </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104</w:t>
            </w:r>
          </w:p>
        </w:tc>
      </w:tr>
      <w:tr w:rsidR="006E0FA9" w:rsidRPr="00E05E3E" w:rsidTr="00EF7D9C">
        <w:trPr>
          <w:trHeight w:val="945"/>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主机安全加固</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针对漏扫或等级测评结果对操作系统进行安全加固，用以解决等级测评结果中所显示的漏洞</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 台 </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104</w:t>
            </w:r>
          </w:p>
        </w:tc>
      </w:tr>
      <w:tr w:rsidR="006E0FA9" w:rsidRPr="00E05E3E" w:rsidTr="00EF7D9C">
        <w:trPr>
          <w:trHeight w:val="945"/>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网页防篡改服务 </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通过防篡改软件对用户页面进行实时防护，减少用户页面被恶意篡改的可能性</w:t>
            </w:r>
            <w:r w:rsidRPr="00E05E3E">
              <w:rPr>
                <w:rFonts w:ascii="宋体" w:hAnsi="宋体" w:cs="宋体" w:hint="eastAsia"/>
                <w:color w:val="000000"/>
                <w:sz w:val="21"/>
                <w:szCs w:val="21"/>
                <w:lang w:bidi="ar"/>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 监控点 </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4</w:t>
            </w:r>
          </w:p>
        </w:tc>
      </w:tr>
      <w:tr w:rsidR="006E0FA9" w:rsidRPr="00E05E3E" w:rsidTr="00EF7D9C">
        <w:trPr>
          <w:trHeight w:val="126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主机日志分析</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bCs/>
                <w:sz w:val="21"/>
                <w:szCs w:val="21"/>
                <w:lang w:bidi="ar"/>
              </w:rPr>
              <w:t>针对操作系统进行日志收集，并且进行分析，并将结果反馈给用户，用于了解主机安全情况及资源使用情况</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1 台 </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52</w:t>
            </w:r>
          </w:p>
        </w:tc>
      </w:tr>
      <w:tr w:rsidR="006E0FA9" w:rsidRPr="00E05E3E" w:rsidTr="00EF7D9C">
        <w:trPr>
          <w:trHeight w:val="126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数据库审计服务 </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 xml:space="preserve">在不影响数据库系统自身性能的前提下，实现对数据库的监控和保护，及时地发现网络上针对数据库的违规操作行为并进行记录、报警，有效地弥补现有应用业务系统在数据库安全使用上的不足，为数据库系统的安全运行提供有力保障 </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1套</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14</w:t>
            </w:r>
          </w:p>
        </w:tc>
      </w:tr>
      <w:tr w:rsidR="006E0FA9" w:rsidRPr="00E05E3E" w:rsidTr="00EF7D9C">
        <w:trPr>
          <w:trHeight w:val="126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云端APT防护服务</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bCs/>
                <w:sz w:val="21"/>
                <w:szCs w:val="21"/>
                <w:lang w:eastAsia="zh-Hans"/>
              </w:rPr>
              <w:t>精准发现网络中针对云上主机与服务器的已知高级网络攻击和未知的新型网络攻击的入侵行为，结合威胁情报对事件进行分析、研判和回溯，全面检测和分析网络威胁状况，创建全面纵深的安全防御体系，预警APT攻击行为</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1套</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lang w:bidi="ar"/>
              </w:rPr>
            </w:pPr>
            <w:r w:rsidRPr="00E05E3E">
              <w:rPr>
                <w:rFonts w:ascii="宋体" w:hAnsi="宋体" w:cs="宋体" w:hint="eastAsia"/>
                <w:color w:val="000000"/>
                <w:sz w:val="21"/>
                <w:szCs w:val="21"/>
                <w:lang w:bidi="ar"/>
              </w:rPr>
              <w:t>1</w:t>
            </w:r>
          </w:p>
        </w:tc>
      </w:tr>
      <w:tr w:rsidR="006E0FA9" w:rsidRPr="00E05E3E" w:rsidTr="00EF7D9C">
        <w:trPr>
          <w:trHeight w:val="126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网站安全防护服务</w:t>
            </w:r>
          </w:p>
        </w:tc>
        <w:tc>
          <w:tcPr>
            <w:tcW w:w="3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网站安全防护专业版：EB入侵防御、流量保险、访问过滤、自动登录交易保护、虚拟补丁、0day防御，漏洞扫描、专家服务</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1个</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color w:val="000000"/>
                <w:sz w:val="21"/>
                <w:szCs w:val="21"/>
              </w:rPr>
            </w:pPr>
            <w:r w:rsidRPr="00E05E3E">
              <w:rPr>
                <w:rFonts w:ascii="宋体" w:hAnsi="宋体" w:cs="宋体" w:hint="eastAsia"/>
                <w:color w:val="000000"/>
                <w:sz w:val="21"/>
                <w:szCs w:val="21"/>
                <w:lang w:bidi="ar"/>
              </w:rPr>
              <w:t>4</w:t>
            </w:r>
          </w:p>
        </w:tc>
      </w:tr>
      <w:tr w:rsidR="006E0FA9" w:rsidRPr="00E05E3E" w:rsidTr="00EF7D9C">
        <w:trPr>
          <w:trHeight w:val="940"/>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sz w:val="21"/>
                <w:szCs w:val="21"/>
              </w:rPr>
              <w:t>个性化服务</w:t>
            </w: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数据库加密和防护服务（控制中心）</w:t>
            </w:r>
          </w:p>
        </w:tc>
        <w:tc>
          <w:tcPr>
            <w:tcW w:w="3878" w:type="dxa"/>
            <w:vMerge w:val="restart"/>
            <w:tcBorders>
              <w:top w:val="single" w:sz="4" w:space="0" w:color="000000"/>
              <w:left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bCs/>
                <w:sz w:val="21"/>
                <w:szCs w:val="21"/>
                <w:lang w:eastAsia="zh-Hans"/>
              </w:rPr>
              <w:t>实现对数据库的指定列、关键字段进行加密，保证敏感数据在存储层为密文存储，防止数据库数据以明文形式暴露，以实现存储层的安全</w:t>
            </w: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1个控制中心</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bCs/>
                <w:sz w:val="21"/>
                <w:szCs w:val="21"/>
                <w:lang w:bidi="ar"/>
              </w:rPr>
              <w:t>1</w:t>
            </w:r>
          </w:p>
        </w:tc>
      </w:tr>
      <w:tr w:rsidR="006E0FA9" w:rsidRPr="00E05E3E" w:rsidTr="00EF7D9C">
        <w:trPr>
          <w:trHeight w:val="1260"/>
        </w:trPr>
        <w:tc>
          <w:tcPr>
            <w:tcW w:w="8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spacing w:line="560" w:lineRule="exact"/>
              <w:jc w:val="center"/>
              <w:rPr>
                <w:rFonts w:ascii="宋体" w:hAnsi="宋体" w:cs="宋体"/>
                <w:bCs/>
                <w:sz w:val="21"/>
                <w:szCs w:val="21"/>
                <w:lang w:bidi="ar"/>
              </w:rPr>
            </w:pPr>
          </w:p>
        </w:tc>
        <w:tc>
          <w:tcPr>
            <w:tcW w:w="12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数据库加密和防护服务（引擎端）</w:t>
            </w:r>
          </w:p>
        </w:tc>
        <w:tc>
          <w:tcPr>
            <w:tcW w:w="3878" w:type="dxa"/>
            <w:vMerge/>
            <w:tcBorders>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p>
        </w:tc>
        <w:tc>
          <w:tcPr>
            <w:tcW w:w="1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widowControl/>
              <w:spacing w:line="560" w:lineRule="exact"/>
              <w:jc w:val="center"/>
              <w:textAlignment w:val="center"/>
              <w:rPr>
                <w:rFonts w:ascii="宋体" w:hAnsi="宋体" w:cs="宋体"/>
                <w:bCs/>
                <w:sz w:val="21"/>
                <w:szCs w:val="21"/>
                <w:lang w:bidi="ar"/>
              </w:rPr>
            </w:pPr>
            <w:r w:rsidRPr="00E05E3E">
              <w:rPr>
                <w:rFonts w:ascii="宋体" w:hAnsi="宋体" w:cs="宋体" w:hint="eastAsia"/>
                <w:color w:val="000000"/>
                <w:sz w:val="21"/>
                <w:szCs w:val="21"/>
                <w:lang w:bidi="ar"/>
              </w:rPr>
              <w:t>1个数据库实例</w:t>
            </w:r>
          </w:p>
        </w:tc>
        <w:tc>
          <w:tcPr>
            <w:tcW w:w="13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FA9" w:rsidRPr="00E05E3E" w:rsidRDefault="006E0FA9" w:rsidP="00EF7D9C">
            <w:pPr>
              <w:spacing w:line="560" w:lineRule="exact"/>
              <w:jc w:val="center"/>
              <w:rPr>
                <w:rFonts w:ascii="宋体" w:hAnsi="宋体" w:cs="宋体"/>
                <w:bCs/>
                <w:sz w:val="21"/>
                <w:szCs w:val="21"/>
              </w:rPr>
            </w:pPr>
            <w:r w:rsidRPr="00E05E3E">
              <w:rPr>
                <w:rFonts w:ascii="宋体" w:hAnsi="宋体" w:cs="宋体" w:hint="eastAsia"/>
                <w:bCs/>
                <w:sz w:val="21"/>
                <w:szCs w:val="21"/>
              </w:rPr>
              <w:t>3</w:t>
            </w:r>
          </w:p>
        </w:tc>
      </w:tr>
    </w:tbl>
    <w:p w:rsidR="006E0FA9" w:rsidRPr="00E05E3E" w:rsidRDefault="006E0FA9" w:rsidP="006E0FA9">
      <w:pPr>
        <w:tabs>
          <w:tab w:val="left" w:pos="567"/>
        </w:tabs>
        <w:snapToGrid w:val="0"/>
        <w:spacing w:line="400" w:lineRule="exact"/>
        <w:ind w:firstLineChars="200" w:firstLine="422"/>
        <w:contextualSpacing/>
        <w:rPr>
          <w:rFonts w:ascii="宋体" w:hAnsi="宋体" w:cs="宋体"/>
          <w:b/>
          <w:bCs/>
          <w:sz w:val="21"/>
          <w:szCs w:val="21"/>
        </w:rPr>
      </w:pPr>
      <w:r w:rsidRPr="00E05E3E">
        <w:rPr>
          <w:rFonts w:ascii="宋体" w:hAnsi="宋体" w:cs="宋体" w:hint="eastAsia"/>
          <w:b/>
          <w:bCs/>
          <w:sz w:val="21"/>
          <w:szCs w:val="21"/>
        </w:rPr>
        <w:t>2、基础安全保障服务清单</w:t>
      </w:r>
    </w:p>
    <w:p w:rsidR="006E0FA9" w:rsidRPr="00E05E3E" w:rsidRDefault="006E0FA9" w:rsidP="006E0FA9">
      <w:pPr>
        <w:tabs>
          <w:tab w:val="left" w:pos="1440"/>
        </w:tabs>
        <w:snapToGrid w:val="0"/>
        <w:spacing w:line="400" w:lineRule="exact"/>
        <w:ind w:firstLineChars="200" w:firstLine="420"/>
        <w:contextualSpacing/>
        <w:rPr>
          <w:rFonts w:ascii="宋体" w:hAnsi="宋体" w:cs="宋体"/>
          <w:bCs/>
          <w:sz w:val="21"/>
          <w:szCs w:val="21"/>
        </w:rPr>
      </w:pPr>
      <w:r w:rsidRPr="00E05E3E">
        <w:rPr>
          <w:rFonts w:ascii="宋体" w:hAnsi="宋体" w:cs="宋体" w:hint="eastAsia"/>
          <w:bCs/>
          <w:sz w:val="21"/>
          <w:szCs w:val="21"/>
        </w:rPr>
        <w:t>基础安全保障服务是</w:t>
      </w:r>
      <w:proofErr w:type="gramStart"/>
      <w:r w:rsidRPr="00E05E3E">
        <w:rPr>
          <w:rFonts w:ascii="宋体" w:hAnsi="宋体" w:cs="宋体" w:hint="eastAsia"/>
          <w:bCs/>
          <w:sz w:val="21"/>
          <w:szCs w:val="21"/>
        </w:rPr>
        <w:t>云服务</w:t>
      </w:r>
      <w:proofErr w:type="gramEnd"/>
      <w:r w:rsidRPr="00E05E3E">
        <w:rPr>
          <w:rFonts w:ascii="宋体" w:hAnsi="宋体" w:cs="宋体" w:hint="eastAsia"/>
          <w:bCs/>
          <w:sz w:val="21"/>
          <w:szCs w:val="21"/>
        </w:rPr>
        <w:t>商应具备的云平台</w:t>
      </w:r>
      <w:proofErr w:type="gramStart"/>
      <w:r w:rsidRPr="00E05E3E">
        <w:rPr>
          <w:rFonts w:ascii="宋体" w:hAnsi="宋体" w:cs="宋体" w:hint="eastAsia"/>
          <w:bCs/>
          <w:sz w:val="21"/>
          <w:szCs w:val="21"/>
        </w:rPr>
        <w:t>层安全</w:t>
      </w:r>
      <w:proofErr w:type="gramEnd"/>
      <w:r w:rsidRPr="00E05E3E">
        <w:rPr>
          <w:rFonts w:ascii="宋体" w:hAnsi="宋体" w:cs="宋体" w:hint="eastAsia"/>
          <w:bCs/>
          <w:sz w:val="21"/>
          <w:szCs w:val="21"/>
        </w:rPr>
        <w:t>保障能力，使用单位无需购买即可享受服务，具体服务内容如下表：</w:t>
      </w:r>
    </w:p>
    <w:tbl>
      <w:tblPr>
        <w:tblpPr w:leftFromText="180" w:rightFromText="180" w:vertAnchor="text" w:horzAnchor="page" w:tblpX="1806" w:tblpY="40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999"/>
        <w:gridCol w:w="5089"/>
      </w:tblGrid>
      <w:tr w:rsidR="006E0FA9" w:rsidRPr="00E05E3E" w:rsidTr="00EF7D9C">
        <w:trPr>
          <w:trHeight w:val="320"/>
        </w:trPr>
        <w:tc>
          <w:tcPr>
            <w:tcW w:w="1434" w:type="dxa"/>
            <w:shd w:val="clear" w:color="000000" w:fill="D9D9D9"/>
            <w:vAlign w:val="center"/>
          </w:tcPr>
          <w:p w:rsidR="006E0FA9" w:rsidRPr="00E05E3E" w:rsidRDefault="006E0FA9" w:rsidP="00EF7D9C">
            <w:pPr>
              <w:snapToGrid w:val="0"/>
              <w:spacing w:line="400" w:lineRule="exact"/>
              <w:contextualSpacing/>
              <w:jc w:val="center"/>
              <w:rPr>
                <w:rFonts w:ascii="宋体" w:hAnsi="宋体" w:cs="宋体"/>
                <w:b/>
                <w:bCs/>
                <w:sz w:val="21"/>
                <w:szCs w:val="21"/>
              </w:rPr>
            </w:pPr>
            <w:r w:rsidRPr="00E05E3E">
              <w:rPr>
                <w:rFonts w:ascii="宋体" w:hAnsi="宋体" w:cs="宋体" w:hint="eastAsia"/>
                <w:b/>
                <w:bCs/>
                <w:sz w:val="21"/>
                <w:szCs w:val="21"/>
              </w:rPr>
              <w:t>服务类别</w:t>
            </w:r>
          </w:p>
        </w:tc>
        <w:tc>
          <w:tcPr>
            <w:tcW w:w="1999" w:type="dxa"/>
            <w:shd w:val="clear" w:color="000000" w:fill="D9D9D9"/>
            <w:vAlign w:val="center"/>
          </w:tcPr>
          <w:p w:rsidR="006E0FA9" w:rsidRPr="00E05E3E" w:rsidRDefault="006E0FA9" w:rsidP="00EF7D9C">
            <w:pPr>
              <w:snapToGrid w:val="0"/>
              <w:spacing w:line="400" w:lineRule="exact"/>
              <w:contextualSpacing/>
              <w:jc w:val="center"/>
              <w:rPr>
                <w:rFonts w:ascii="宋体" w:hAnsi="宋体" w:cs="宋体"/>
                <w:b/>
                <w:bCs/>
                <w:sz w:val="21"/>
                <w:szCs w:val="21"/>
              </w:rPr>
            </w:pPr>
            <w:r w:rsidRPr="00E05E3E">
              <w:rPr>
                <w:rFonts w:ascii="宋体" w:hAnsi="宋体" w:cs="宋体" w:hint="eastAsia"/>
                <w:b/>
                <w:bCs/>
                <w:sz w:val="21"/>
                <w:szCs w:val="21"/>
              </w:rPr>
              <w:t>服务目录</w:t>
            </w:r>
          </w:p>
        </w:tc>
        <w:tc>
          <w:tcPr>
            <w:tcW w:w="5089" w:type="dxa"/>
            <w:shd w:val="clear" w:color="000000" w:fill="D9D9D9"/>
            <w:vAlign w:val="center"/>
          </w:tcPr>
          <w:p w:rsidR="006E0FA9" w:rsidRPr="00E05E3E" w:rsidRDefault="006E0FA9" w:rsidP="00EF7D9C">
            <w:pPr>
              <w:snapToGrid w:val="0"/>
              <w:spacing w:line="400" w:lineRule="exact"/>
              <w:contextualSpacing/>
              <w:jc w:val="center"/>
              <w:rPr>
                <w:rFonts w:ascii="宋体" w:hAnsi="宋体" w:cs="宋体"/>
                <w:b/>
                <w:bCs/>
                <w:sz w:val="21"/>
                <w:szCs w:val="21"/>
              </w:rPr>
            </w:pPr>
            <w:r w:rsidRPr="00E05E3E">
              <w:rPr>
                <w:rFonts w:ascii="宋体" w:hAnsi="宋体" w:cs="宋体" w:hint="eastAsia"/>
                <w:b/>
                <w:bCs/>
                <w:sz w:val="21"/>
                <w:szCs w:val="21"/>
              </w:rPr>
              <w:t>服务项</w:t>
            </w:r>
          </w:p>
        </w:tc>
      </w:tr>
      <w:tr w:rsidR="006E0FA9" w:rsidRPr="00E05E3E" w:rsidTr="00EF7D9C">
        <w:trPr>
          <w:trHeight w:val="320"/>
        </w:trPr>
        <w:tc>
          <w:tcPr>
            <w:tcW w:w="1434" w:type="dxa"/>
            <w:vMerge w:val="restart"/>
            <w:vAlign w:val="center"/>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安全管理服务</w:t>
            </w: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运</w:t>
            </w:r>
            <w:proofErr w:type="gramStart"/>
            <w:r w:rsidRPr="00E05E3E">
              <w:rPr>
                <w:rFonts w:ascii="宋体" w:hAnsi="宋体" w:cs="宋体" w:hint="eastAsia"/>
                <w:sz w:val="21"/>
                <w:szCs w:val="21"/>
              </w:rPr>
              <w:t>维人员</w:t>
            </w:r>
            <w:proofErr w:type="gramEnd"/>
            <w:r w:rsidRPr="00E05E3E">
              <w:rPr>
                <w:rFonts w:ascii="宋体" w:hAnsi="宋体" w:cs="宋体" w:hint="eastAsia"/>
                <w:sz w:val="21"/>
                <w:szCs w:val="21"/>
              </w:rPr>
              <w:t>管理</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7x24小时运</w:t>
            </w:r>
            <w:proofErr w:type="gramStart"/>
            <w:r w:rsidRPr="00E05E3E">
              <w:rPr>
                <w:rFonts w:ascii="宋体" w:hAnsi="宋体" w:cs="宋体" w:hint="eastAsia"/>
                <w:sz w:val="21"/>
                <w:szCs w:val="21"/>
              </w:rPr>
              <w:t>维人员</w:t>
            </w:r>
            <w:proofErr w:type="gramEnd"/>
            <w:r w:rsidRPr="00E05E3E">
              <w:rPr>
                <w:rFonts w:ascii="宋体" w:hAnsi="宋体" w:cs="宋体" w:hint="eastAsia"/>
                <w:sz w:val="21"/>
                <w:szCs w:val="21"/>
              </w:rPr>
              <w:t>管理、安全登记</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机房运</w:t>
            </w:r>
            <w:proofErr w:type="gramStart"/>
            <w:r w:rsidRPr="00E05E3E">
              <w:rPr>
                <w:rFonts w:ascii="宋体" w:hAnsi="宋体" w:cs="宋体" w:hint="eastAsia"/>
                <w:sz w:val="21"/>
                <w:szCs w:val="21"/>
              </w:rPr>
              <w:t>维管理</w:t>
            </w:r>
            <w:proofErr w:type="gramEnd"/>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机房设备管理、安全控制</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应急演练</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协助使用单位进行安全应急演练</w:t>
            </w:r>
          </w:p>
        </w:tc>
      </w:tr>
      <w:tr w:rsidR="006E0FA9" w:rsidRPr="00E05E3E" w:rsidTr="00EF7D9C">
        <w:trPr>
          <w:trHeight w:val="320"/>
        </w:trPr>
        <w:tc>
          <w:tcPr>
            <w:tcW w:w="1434" w:type="dxa"/>
            <w:vMerge w:val="restart"/>
            <w:vAlign w:val="center"/>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安全技术</w:t>
            </w:r>
          </w:p>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服务</w:t>
            </w: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物理访问控制</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机房进出控制、监控等</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机房三防服务</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机房防火、防盗、防雷电</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设备访问审计</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设备访问记录、日志统计、安全事件</w:t>
            </w:r>
          </w:p>
        </w:tc>
      </w:tr>
      <w:tr w:rsidR="006E0FA9" w:rsidRPr="00E05E3E" w:rsidTr="00EF7D9C">
        <w:trPr>
          <w:trHeight w:val="320"/>
        </w:trPr>
        <w:tc>
          <w:tcPr>
            <w:tcW w:w="1434" w:type="dxa"/>
            <w:vMerge/>
            <w:shd w:val="clear" w:color="auto" w:fill="auto"/>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shd w:val="clear" w:color="000000" w:fill="FFFFFF"/>
            <w:vAlign w:val="center"/>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出口流量监测</w:t>
            </w:r>
          </w:p>
        </w:tc>
        <w:tc>
          <w:tcPr>
            <w:tcW w:w="5089" w:type="dxa"/>
            <w:shd w:val="clear" w:color="000000" w:fill="FFFFFF"/>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出口流量控制、检测，并且可观测数据，互联网网络行为审计</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本地抗</w:t>
            </w:r>
            <w:proofErr w:type="spellStart"/>
            <w:r w:rsidRPr="00E05E3E">
              <w:rPr>
                <w:rFonts w:ascii="宋体" w:hAnsi="宋体" w:cs="宋体" w:hint="eastAsia"/>
                <w:sz w:val="21"/>
                <w:szCs w:val="21"/>
              </w:rPr>
              <w:t>DDoS</w:t>
            </w:r>
            <w:proofErr w:type="spellEnd"/>
            <w:r w:rsidRPr="00E05E3E">
              <w:rPr>
                <w:rFonts w:ascii="宋体" w:hAnsi="宋体" w:cs="宋体" w:hint="eastAsia"/>
                <w:sz w:val="21"/>
                <w:szCs w:val="21"/>
              </w:rPr>
              <w:t>防护</w:t>
            </w:r>
          </w:p>
        </w:tc>
        <w:tc>
          <w:tcPr>
            <w:tcW w:w="5089" w:type="dxa"/>
            <w:vAlign w:val="bottom"/>
          </w:tcPr>
          <w:p w:rsidR="006E0FA9" w:rsidRPr="00E05E3E" w:rsidRDefault="006E0FA9" w:rsidP="00EF7D9C">
            <w:pPr>
              <w:snapToGrid w:val="0"/>
              <w:spacing w:line="400" w:lineRule="exact"/>
              <w:contextualSpacing/>
              <w:rPr>
                <w:rFonts w:ascii="宋体" w:hAnsi="宋体" w:cs="宋体"/>
                <w:sz w:val="21"/>
                <w:szCs w:val="21"/>
              </w:rPr>
            </w:pPr>
            <w:r w:rsidRPr="00E05E3E">
              <w:rPr>
                <w:rFonts w:ascii="宋体" w:hAnsi="宋体" w:cs="宋体" w:hint="eastAsia"/>
                <w:sz w:val="21"/>
                <w:szCs w:val="21"/>
              </w:rPr>
              <w:t>云平台整体提供总带宽为20Gb的抗</w:t>
            </w:r>
            <w:proofErr w:type="spellStart"/>
            <w:r w:rsidRPr="00E05E3E">
              <w:rPr>
                <w:rFonts w:ascii="宋体" w:hAnsi="宋体" w:cs="宋体" w:hint="eastAsia"/>
                <w:sz w:val="21"/>
                <w:szCs w:val="21"/>
              </w:rPr>
              <w:t>DDoS</w:t>
            </w:r>
            <w:proofErr w:type="spellEnd"/>
            <w:r w:rsidRPr="00E05E3E">
              <w:rPr>
                <w:rFonts w:ascii="宋体" w:hAnsi="宋体" w:cs="宋体" w:hint="eastAsia"/>
                <w:sz w:val="21"/>
                <w:szCs w:val="21"/>
              </w:rPr>
              <w:t>防护</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防火墙安全防护</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出口安全</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防入侵监测IPS</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防入侵监测</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远程接入服务</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免费提供1个远程登录</w:t>
            </w:r>
            <w:proofErr w:type="gramStart"/>
            <w:r w:rsidRPr="00E05E3E">
              <w:rPr>
                <w:rFonts w:ascii="宋体" w:hAnsi="宋体" w:cs="宋体" w:hint="eastAsia"/>
                <w:sz w:val="21"/>
                <w:szCs w:val="21"/>
              </w:rPr>
              <w:t>堡垒机</w:t>
            </w:r>
            <w:proofErr w:type="gramEnd"/>
            <w:r w:rsidRPr="00E05E3E">
              <w:rPr>
                <w:rFonts w:ascii="宋体" w:hAnsi="宋体" w:cs="宋体" w:hint="eastAsia"/>
                <w:sz w:val="21"/>
                <w:szCs w:val="21"/>
              </w:rPr>
              <w:t>的运维账号</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租户隔离</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租户</w:t>
            </w:r>
            <w:proofErr w:type="gramStart"/>
            <w:r w:rsidRPr="00E05E3E">
              <w:rPr>
                <w:rFonts w:ascii="宋体" w:hAnsi="宋体" w:cs="宋体" w:hint="eastAsia"/>
                <w:sz w:val="21"/>
                <w:szCs w:val="21"/>
              </w:rPr>
              <w:t>虚拟化层隔离</w:t>
            </w:r>
            <w:proofErr w:type="gramEnd"/>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租户内部访问控制</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租户内部访问权限控制，用户可以自由分配</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云主机监控</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提供云上资源的基本监控，包括CPU、内存使用率等</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角色权限管理</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提供通过代入角色实现获取操作权限</w:t>
            </w:r>
          </w:p>
        </w:tc>
      </w:tr>
      <w:tr w:rsidR="006E0FA9" w:rsidRPr="00E05E3E" w:rsidTr="00EF7D9C">
        <w:trPr>
          <w:trHeight w:val="320"/>
        </w:trPr>
        <w:tc>
          <w:tcPr>
            <w:tcW w:w="1434" w:type="dxa"/>
            <w:vMerge/>
            <w:vAlign w:val="center"/>
          </w:tcPr>
          <w:p w:rsidR="006E0FA9" w:rsidRPr="00E05E3E" w:rsidRDefault="006E0FA9" w:rsidP="00EF7D9C">
            <w:pPr>
              <w:snapToGrid w:val="0"/>
              <w:spacing w:line="400" w:lineRule="exact"/>
              <w:contextualSpacing/>
              <w:jc w:val="center"/>
              <w:rPr>
                <w:rFonts w:ascii="宋体" w:hAnsi="宋体" w:cs="宋体"/>
                <w:sz w:val="21"/>
                <w:szCs w:val="21"/>
              </w:rPr>
            </w:pPr>
          </w:p>
        </w:tc>
        <w:tc>
          <w:tcPr>
            <w:tcW w:w="199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监控平台接入服务</w:t>
            </w:r>
          </w:p>
        </w:tc>
        <w:tc>
          <w:tcPr>
            <w:tcW w:w="5089" w:type="dxa"/>
            <w:vAlign w:val="bottom"/>
          </w:tcPr>
          <w:p w:rsidR="006E0FA9" w:rsidRPr="00E05E3E" w:rsidRDefault="006E0FA9" w:rsidP="00EF7D9C">
            <w:pPr>
              <w:snapToGrid w:val="0"/>
              <w:spacing w:line="400" w:lineRule="exact"/>
              <w:contextualSpacing/>
              <w:jc w:val="center"/>
              <w:rPr>
                <w:rFonts w:ascii="宋体" w:hAnsi="宋体" w:cs="宋体"/>
                <w:sz w:val="21"/>
                <w:szCs w:val="21"/>
              </w:rPr>
            </w:pPr>
            <w:r w:rsidRPr="00E05E3E">
              <w:rPr>
                <w:rFonts w:ascii="宋体" w:hAnsi="宋体" w:cs="宋体" w:hint="eastAsia"/>
                <w:sz w:val="21"/>
                <w:szCs w:val="21"/>
              </w:rPr>
              <w:t>可提供租户管辖内的</w:t>
            </w:r>
            <w:proofErr w:type="gramStart"/>
            <w:r w:rsidRPr="00E05E3E">
              <w:rPr>
                <w:rFonts w:ascii="宋体" w:hAnsi="宋体" w:cs="宋体" w:hint="eastAsia"/>
                <w:sz w:val="21"/>
                <w:szCs w:val="21"/>
              </w:rPr>
              <w:t>云资源</w:t>
            </w:r>
            <w:proofErr w:type="gramEnd"/>
            <w:r w:rsidRPr="00E05E3E">
              <w:rPr>
                <w:rFonts w:ascii="宋体" w:hAnsi="宋体" w:cs="宋体" w:hint="eastAsia"/>
                <w:sz w:val="21"/>
                <w:szCs w:val="21"/>
              </w:rPr>
              <w:t>监控数据接口调用</w:t>
            </w:r>
          </w:p>
        </w:tc>
      </w:tr>
    </w:tbl>
    <w:p w:rsidR="006E0FA9" w:rsidRPr="00E05E3E" w:rsidRDefault="006E0FA9" w:rsidP="006E0FA9">
      <w:pPr>
        <w:spacing w:line="560" w:lineRule="exact"/>
        <w:outlineLvl w:val="0"/>
        <w:rPr>
          <w:rFonts w:ascii="宋体" w:hAnsi="宋体" w:cs="宋体"/>
          <w:b/>
          <w:sz w:val="21"/>
          <w:szCs w:val="21"/>
        </w:rPr>
      </w:pPr>
      <w:r w:rsidRPr="00E05E3E">
        <w:rPr>
          <w:rFonts w:ascii="宋体" w:hAnsi="宋体" w:cs="宋体" w:hint="eastAsia"/>
          <w:b/>
          <w:sz w:val="21"/>
          <w:szCs w:val="21"/>
        </w:rPr>
        <w:t>四、项目服务内容概述</w:t>
      </w:r>
    </w:p>
    <w:p w:rsidR="006E0FA9" w:rsidRPr="00E05E3E" w:rsidRDefault="006E0FA9" w:rsidP="006E0FA9">
      <w:pPr>
        <w:spacing w:line="560" w:lineRule="exact"/>
        <w:ind w:firstLineChars="200" w:firstLine="422"/>
        <w:outlineLvl w:val="0"/>
        <w:rPr>
          <w:rFonts w:ascii="宋体" w:hAnsi="宋体" w:cs="宋体"/>
          <w:b/>
          <w:sz w:val="21"/>
          <w:szCs w:val="21"/>
        </w:rPr>
      </w:pPr>
      <w:r w:rsidRPr="00E05E3E">
        <w:rPr>
          <w:rFonts w:ascii="宋体" w:hAnsi="宋体" w:cs="宋体" w:hint="eastAsia"/>
          <w:b/>
          <w:sz w:val="21"/>
          <w:szCs w:val="21"/>
        </w:rPr>
        <w:t>1、项目基本信息</w:t>
      </w:r>
    </w:p>
    <w:p w:rsidR="006E0FA9" w:rsidRPr="00E05E3E" w:rsidRDefault="006E0FA9" w:rsidP="006E0FA9">
      <w:pPr>
        <w:pStyle w:val="a0"/>
        <w:spacing w:line="460" w:lineRule="exact"/>
        <w:rPr>
          <w:rFonts w:ascii="宋体" w:hAnsi="宋体" w:cs="宋体"/>
          <w:bCs/>
          <w:szCs w:val="21"/>
          <w:u w:val="single"/>
        </w:rPr>
      </w:pPr>
      <w:r w:rsidRPr="00E05E3E">
        <w:rPr>
          <w:rFonts w:ascii="宋体" w:hAnsi="宋体" w:cs="宋体" w:hint="eastAsia"/>
          <w:bCs/>
          <w:szCs w:val="21"/>
        </w:rPr>
        <w:t>项目名称：</w:t>
      </w:r>
      <w:r w:rsidRPr="00E05E3E">
        <w:rPr>
          <w:rFonts w:ascii="宋体" w:hAnsi="宋体" w:cs="宋体" w:hint="eastAsia"/>
          <w:bCs/>
          <w:szCs w:val="21"/>
          <w:u w:val="single"/>
        </w:rPr>
        <w:t>2023年北京市城市管理委员会政务云租用项目-北京市能源运行综合监测等系统</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项目预算金额：</w:t>
      </w:r>
      <w:r w:rsidRPr="00E05E3E">
        <w:rPr>
          <w:rFonts w:ascii="宋体" w:hAnsi="宋体" w:cs="宋体" w:hint="eastAsia"/>
          <w:bCs/>
          <w:szCs w:val="21"/>
          <w:u w:val="single"/>
        </w:rPr>
        <w:t>590.35</w:t>
      </w:r>
      <w:r w:rsidRPr="00E05E3E">
        <w:rPr>
          <w:rFonts w:ascii="宋体" w:hAnsi="宋体" w:cs="宋体" w:hint="eastAsia"/>
          <w:bCs/>
          <w:szCs w:val="21"/>
        </w:rPr>
        <w:t>万元，其中包括政务云租用</w:t>
      </w:r>
      <w:proofErr w:type="gramStart"/>
      <w:r w:rsidRPr="00E05E3E">
        <w:rPr>
          <w:rFonts w:ascii="宋体" w:hAnsi="宋体" w:cs="宋体" w:hint="eastAsia"/>
          <w:bCs/>
          <w:szCs w:val="21"/>
        </w:rPr>
        <w:t>云计算</w:t>
      </w:r>
      <w:proofErr w:type="gramEnd"/>
      <w:r w:rsidRPr="00E05E3E">
        <w:rPr>
          <w:rFonts w:ascii="宋体" w:hAnsi="宋体" w:cs="宋体" w:hint="eastAsia"/>
          <w:bCs/>
          <w:szCs w:val="21"/>
        </w:rPr>
        <w:t>服务预算：</w:t>
      </w:r>
      <w:r w:rsidRPr="00E05E3E">
        <w:rPr>
          <w:rFonts w:ascii="宋体" w:hAnsi="宋体" w:cs="宋体" w:hint="eastAsia"/>
          <w:bCs/>
          <w:szCs w:val="21"/>
          <w:u w:val="single"/>
        </w:rPr>
        <w:t>385.14</w:t>
      </w:r>
      <w:r w:rsidRPr="00E05E3E">
        <w:rPr>
          <w:rFonts w:ascii="宋体" w:hAnsi="宋体" w:cs="宋体" w:hint="eastAsia"/>
          <w:bCs/>
          <w:szCs w:val="21"/>
        </w:rPr>
        <w:t>万元，政务云租用扩展服务预算：</w:t>
      </w:r>
      <w:r w:rsidRPr="00E05E3E">
        <w:rPr>
          <w:rFonts w:ascii="宋体" w:hAnsi="宋体" w:cs="宋体" w:hint="eastAsia"/>
          <w:bCs/>
          <w:szCs w:val="21"/>
          <w:u w:val="single"/>
        </w:rPr>
        <w:t>205.21</w:t>
      </w:r>
      <w:r w:rsidRPr="00E05E3E">
        <w:rPr>
          <w:rFonts w:ascii="宋体" w:hAnsi="宋体" w:cs="宋体" w:hint="eastAsia"/>
          <w:bCs/>
          <w:szCs w:val="21"/>
        </w:rPr>
        <w:t>万元。</w:t>
      </w:r>
    </w:p>
    <w:p w:rsidR="006E0FA9" w:rsidRPr="00E05E3E" w:rsidRDefault="006E0FA9" w:rsidP="006E0FA9">
      <w:pPr>
        <w:spacing w:line="560" w:lineRule="exact"/>
        <w:ind w:firstLineChars="200" w:firstLine="422"/>
        <w:rPr>
          <w:rFonts w:ascii="宋体" w:hAnsi="宋体" w:cs="宋体"/>
          <w:b/>
          <w:sz w:val="21"/>
          <w:szCs w:val="21"/>
        </w:rPr>
      </w:pPr>
      <w:r w:rsidRPr="00E05E3E">
        <w:rPr>
          <w:rFonts w:ascii="宋体" w:hAnsi="宋体" w:cs="宋体" w:hint="eastAsia"/>
          <w:b/>
          <w:sz w:val="21"/>
          <w:szCs w:val="21"/>
        </w:rPr>
        <w:t>2、项目目标</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为北京市城市管理委员会已入云的北京市能源运行综合监测</w:t>
      </w:r>
      <w:r w:rsidRPr="00E05E3E">
        <w:rPr>
          <w:rFonts w:ascii="宋体" w:hAnsi="宋体" w:cs="宋体" w:hint="eastAsia"/>
          <w:bCs/>
          <w:szCs w:val="21"/>
          <w:lang w:eastAsia="zh-Hans"/>
        </w:rPr>
        <w:t>等</w:t>
      </w:r>
      <w:r w:rsidRPr="00E05E3E">
        <w:rPr>
          <w:rFonts w:ascii="宋体" w:hAnsi="宋体" w:cs="宋体" w:hint="eastAsia"/>
          <w:bCs/>
          <w:szCs w:val="21"/>
        </w:rPr>
        <w:t>系统提供政务云租用服务，通过配置北京市政务云的计算服务、存储服务、网络服务、云主机深度监控服务等各类服务，满足云上信息系统的基础运行环境需求。同时，通过开展基础软件支撑服务、安全监测及防护服务、个性化服务等服务，完成信息系统的日常运维和</w:t>
      </w:r>
      <w:proofErr w:type="gramStart"/>
      <w:r w:rsidRPr="00E05E3E">
        <w:rPr>
          <w:rFonts w:ascii="宋体" w:hAnsi="宋体" w:cs="宋体" w:hint="eastAsia"/>
          <w:bCs/>
          <w:szCs w:val="21"/>
        </w:rPr>
        <w:t>安全运</w:t>
      </w:r>
      <w:proofErr w:type="gramEnd"/>
      <w:r w:rsidRPr="00E05E3E">
        <w:rPr>
          <w:rFonts w:ascii="宋体" w:hAnsi="宋体" w:cs="宋体" w:hint="eastAsia"/>
          <w:bCs/>
          <w:szCs w:val="21"/>
        </w:rPr>
        <w:t>维服务工作，确保系统在云上安全、稳定地运行。</w:t>
      </w:r>
    </w:p>
    <w:p w:rsidR="006E0FA9" w:rsidRPr="00E05E3E" w:rsidRDefault="006E0FA9" w:rsidP="006E0FA9">
      <w:pPr>
        <w:widowControl/>
        <w:snapToGrid w:val="0"/>
        <w:spacing w:line="560" w:lineRule="exact"/>
        <w:ind w:firstLineChars="185" w:firstLine="390"/>
        <w:rPr>
          <w:rFonts w:ascii="宋体" w:hAnsi="宋体" w:cs="宋体"/>
          <w:bCs/>
          <w:sz w:val="21"/>
          <w:szCs w:val="21"/>
        </w:rPr>
      </w:pPr>
      <w:r w:rsidRPr="00E05E3E">
        <w:rPr>
          <w:rFonts w:ascii="宋体" w:hAnsi="宋体" w:cs="宋体" w:hint="eastAsia"/>
          <w:b/>
          <w:sz w:val="21"/>
          <w:szCs w:val="21"/>
        </w:rPr>
        <w:t>3、政务</w:t>
      </w:r>
      <w:proofErr w:type="gramStart"/>
      <w:r w:rsidRPr="00E05E3E">
        <w:rPr>
          <w:rFonts w:ascii="宋体" w:hAnsi="宋体" w:cs="宋体" w:hint="eastAsia"/>
          <w:b/>
          <w:sz w:val="21"/>
          <w:szCs w:val="21"/>
        </w:rPr>
        <w:t>云服务</w:t>
      </w:r>
      <w:proofErr w:type="gramEnd"/>
      <w:r w:rsidRPr="00E05E3E">
        <w:rPr>
          <w:rFonts w:ascii="宋体" w:hAnsi="宋体" w:cs="宋体" w:hint="eastAsia"/>
          <w:b/>
          <w:sz w:val="21"/>
          <w:szCs w:val="21"/>
        </w:rPr>
        <w:t>内容概述</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政务云租用服务包括计算服务、存储服务、网络服务、云主机深度监控服务、基础软件支撑服务、安全监测及防护服务和个性化服务等。</w:t>
      </w:r>
    </w:p>
    <w:p w:rsidR="006E0FA9" w:rsidRPr="00E05E3E" w:rsidRDefault="006E0FA9" w:rsidP="006E0FA9">
      <w:pPr>
        <w:widowControl/>
        <w:snapToGrid w:val="0"/>
        <w:spacing w:line="560" w:lineRule="exact"/>
        <w:ind w:firstLineChars="185" w:firstLine="390"/>
        <w:rPr>
          <w:rFonts w:ascii="宋体" w:hAnsi="宋体" w:cs="宋体"/>
          <w:b/>
          <w:sz w:val="21"/>
          <w:szCs w:val="21"/>
        </w:rPr>
      </w:pPr>
      <w:r w:rsidRPr="00E05E3E">
        <w:rPr>
          <w:rFonts w:ascii="宋体" w:hAnsi="宋体" w:cs="宋体" w:hint="eastAsia"/>
          <w:b/>
          <w:sz w:val="21"/>
          <w:szCs w:val="21"/>
        </w:rPr>
        <w:t>（1）计算服务</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为北京市城市管理委员会部署在政务云平台中的信息系统提供x86平台云主机服务和x86物理服务器租用服务。</w:t>
      </w:r>
    </w:p>
    <w:p w:rsidR="006E0FA9" w:rsidRPr="00E05E3E" w:rsidRDefault="006E0FA9" w:rsidP="006E0FA9">
      <w:pPr>
        <w:widowControl/>
        <w:snapToGrid w:val="0"/>
        <w:spacing w:line="560" w:lineRule="exact"/>
        <w:ind w:firstLineChars="185" w:firstLine="390"/>
        <w:rPr>
          <w:rFonts w:ascii="宋体" w:hAnsi="宋体" w:cs="宋体"/>
          <w:b/>
          <w:sz w:val="21"/>
          <w:szCs w:val="21"/>
        </w:rPr>
      </w:pPr>
      <w:r w:rsidRPr="00E05E3E">
        <w:rPr>
          <w:rFonts w:ascii="宋体" w:hAnsi="宋体" w:cs="宋体" w:hint="eastAsia"/>
          <w:b/>
          <w:sz w:val="21"/>
          <w:szCs w:val="21"/>
        </w:rPr>
        <w:t>（2）存储服务</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选择普通存储存放备份数据，选择高性能存储存放业务数据。其中，高性能存储用于解决数据中心存储单点故障导致业务停顿和数据丢失的问题；普通存储采用分布式文件系统通过数据保护技术将数据保存在不同节点中解决数据中心存储单点故障导致业务停顿和数据丢失的问题。</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本地备份服务：根据应用系统的具体需求，配合采购</w:t>
      </w:r>
      <w:proofErr w:type="gramStart"/>
      <w:r w:rsidRPr="00E05E3E">
        <w:rPr>
          <w:rFonts w:ascii="宋体" w:hAnsi="宋体" w:cs="宋体" w:hint="eastAsia"/>
          <w:bCs/>
          <w:szCs w:val="21"/>
        </w:rPr>
        <w:t>人制定系统</w:t>
      </w:r>
      <w:proofErr w:type="gramEnd"/>
      <w:r w:rsidRPr="00E05E3E">
        <w:rPr>
          <w:rFonts w:ascii="宋体" w:hAnsi="宋体" w:cs="宋体" w:hint="eastAsia"/>
          <w:bCs/>
          <w:szCs w:val="21"/>
        </w:rPr>
        <w:t>级备份、应用级备份</w:t>
      </w:r>
      <w:r w:rsidRPr="00E05E3E">
        <w:rPr>
          <w:rFonts w:ascii="宋体" w:hAnsi="宋体" w:cs="宋体" w:hint="eastAsia"/>
          <w:bCs/>
          <w:szCs w:val="21"/>
        </w:rPr>
        <w:lastRenderedPageBreak/>
        <w:t>和数据备份方案。备份可实现对用户数据（文件、操作系统、数据库）的本地备份，默认提供非结构化数据保护、Windows/Linux/Unix操作系统备份保护及对应平台的数据库、文件备份保护。</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数据备份策略与频率：虚拟机每周备份1次，备份文件保留1个月，保留2份副本。数据库文件每天增量备份，每周全量备份，备份文件保留1个月，保留2份副本。</w:t>
      </w:r>
    </w:p>
    <w:p w:rsidR="006E0FA9" w:rsidRPr="00E05E3E" w:rsidRDefault="006E0FA9" w:rsidP="006E0FA9">
      <w:pPr>
        <w:widowControl/>
        <w:snapToGrid w:val="0"/>
        <w:spacing w:line="560" w:lineRule="exact"/>
        <w:ind w:firstLineChars="185" w:firstLine="390"/>
        <w:rPr>
          <w:rFonts w:ascii="宋体" w:hAnsi="宋体" w:cs="宋体"/>
          <w:b/>
          <w:sz w:val="21"/>
          <w:szCs w:val="21"/>
        </w:rPr>
      </w:pPr>
      <w:r w:rsidRPr="00E05E3E">
        <w:rPr>
          <w:rFonts w:ascii="宋体" w:hAnsi="宋体" w:cs="宋体" w:hint="eastAsia"/>
          <w:b/>
          <w:sz w:val="21"/>
          <w:szCs w:val="21"/>
        </w:rPr>
        <w:t>（3）网络服务</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云平台按照等级保护三级要求进行建设，且所有设备全部冗余，可避免一台设备</w:t>
      </w:r>
      <w:proofErr w:type="gramStart"/>
      <w:r w:rsidRPr="00E05E3E">
        <w:rPr>
          <w:rFonts w:ascii="宋体" w:hAnsi="宋体" w:cs="宋体" w:hint="eastAsia"/>
          <w:bCs/>
          <w:szCs w:val="21"/>
        </w:rPr>
        <w:t>宕机造成</w:t>
      </w:r>
      <w:proofErr w:type="gramEnd"/>
      <w:r w:rsidRPr="00E05E3E">
        <w:rPr>
          <w:rFonts w:ascii="宋体" w:hAnsi="宋体" w:cs="宋体" w:hint="eastAsia"/>
          <w:bCs/>
          <w:szCs w:val="21"/>
        </w:rPr>
        <w:t>的单点故障。云平台分为互联网区和政务外网区，两区之间逻辑隔离，采用防火墙实现数据交换，并建立安全监管平台来保障政务云平台的安全，其中，互联网采用双链路，政务外网网络带宽不低于1千兆。</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网络服务内容包括：提供链路带宽服务及互联网IP地址租用服务，并提供相应的网络域名备案服务，按照管理部门要求，配合系统应用厂商提供网络策略配置服务；提供主机负载均衡服务，实现主机应用集群的负载均衡；提供远程接入服务，每个账号结合身份验证通过VPN远程接入</w:t>
      </w:r>
      <w:proofErr w:type="gramStart"/>
      <w:r w:rsidRPr="00E05E3E">
        <w:rPr>
          <w:rFonts w:ascii="宋体" w:hAnsi="宋体" w:cs="宋体" w:hint="eastAsia"/>
          <w:bCs/>
          <w:szCs w:val="21"/>
        </w:rPr>
        <w:t>堡垒机</w:t>
      </w:r>
      <w:proofErr w:type="gramEnd"/>
      <w:r w:rsidRPr="00E05E3E">
        <w:rPr>
          <w:rFonts w:ascii="宋体" w:hAnsi="宋体" w:cs="宋体" w:hint="eastAsia"/>
          <w:bCs/>
          <w:szCs w:val="21"/>
        </w:rPr>
        <w:t>维护应用系统；提供SSL证书服务，由受信任的数字证书颁发机构CA，在验证服务器身份后颁发，实现服务器身份验证和数据传输加密功能；提供WAF防护服务，能够针对Web应用提供安全防护。</w:t>
      </w:r>
    </w:p>
    <w:p w:rsidR="006E0FA9" w:rsidRPr="00E05E3E" w:rsidRDefault="006E0FA9" w:rsidP="006E0FA9">
      <w:pPr>
        <w:widowControl/>
        <w:snapToGrid w:val="0"/>
        <w:spacing w:line="560" w:lineRule="exact"/>
        <w:ind w:firstLineChars="185" w:firstLine="390"/>
        <w:rPr>
          <w:rFonts w:ascii="宋体" w:hAnsi="宋体" w:cs="宋体"/>
          <w:b/>
          <w:sz w:val="21"/>
          <w:szCs w:val="21"/>
        </w:rPr>
      </w:pPr>
      <w:r w:rsidRPr="00E05E3E">
        <w:rPr>
          <w:rFonts w:ascii="宋体" w:hAnsi="宋体" w:cs="宋体" w:hint="eastAsia"/>
          <w:b/>
          <w:sz w:val="21"/>
          <w:szCs w:val="21"/>
        </w:rPr>
        <w:t>（4）云主机深度监控服务</w:t>
      </w:r>
    </w:p>
    <w:p w:rsidR="006E0FA9" w:rsidRPr="00E05E3E" w:rsidRDefault="006E0FA9" w:rsidP="006E0FA9">
      <w:pPr>
        <w:pStyle w:val="a0"/>
        <w:spacing w:line="460" w:lineRule="exact"/>
        <w:rPr>
          <w:rFonts w:ascii="宋体" w:hAnsi="宋体" w:cs="宋体"/>
          <w:bCs/>
          <w:szCs w:val="21"/>
        </w:rPr>
      </w:pPr>
      <w:r w:rsidRPr="00E05E3E">
        <w:rPr>
          <w:rFonts w:ascii="宋体" w:hAnsi="宋体" w:cs="宋体" w:hint="eastAsia"/>
          <w:bCs/>
          <w:szCs w:val="21"/>
        </w:rPr>
        <w:t>根据信息安全等级保护计算环境中“与计算环境安全”的要求，需要对计算机设备进行云主机深度监控。深度监控内容包括但不限于：系统情况监控、计算资源监控、网络状态监控、集中告警监控、Top性能监控、安全事件服务、应急处置服务。对资产进行梳理采集，以及资产的变更统计分析。</w:t>
      </w:r>
    </w:p>
    <w:p w:rsidR="006E0FA9" w:rsidRPr="00E05E3E" w:rsidRDefault="006E0FA9" w:rsidP="006E0FA9">
      <w:pPr>
        <w:widowControl/>
        <w:snapToGrid w:val="0"/>
        <w:spacing w:line="560" w:lineRule="exact"/>
        <w:ind w:firstLineChars="185" w:firstLine="390"/>
        <w:rPr>
          <w:rFonts w:ascii="宋体" w:hAnsi="宋体" w:cs="宋体"/>
          <w:b/>
          <w:sz w:val="21"/>
          <w:szCs w:val="21"/>
        </w:rPr>
      </w:pPr>
      <w:r w:rsidRPr="00E05E3E">
        <w:rPr>
          <w:rFonts w:ascii="宋体" w:hAnsi="宋体" w:cs="宋体" w:hint="eastAsia"/>
          <w:b/>
          <w:sz w:val="21"/>
          <w:szCs w:val="21"/>
        </w:rPr>
        <w:t>（5）基础软件支持服务</w:t>
      </w:r>
    </w:p>
    <w:p w:rsidR="006E0FA9" w:rsidRPr="00E05E3E" w:rsidRDefault="006E0FA9" w:rsidP="006E0FA9">
      <w:pPr>
        <w:widowControl/>
        <w:snapToGrid w:val="0"/>
        <w:spacing w:line="560" w:lineRule="exact"/>
        <w:ind w:firstLineChars="185" w:firstLine="388"/>
        <w:rPr>
          <w:rFonts w:ascii="宋体" w:hAnsi="宋体" w:cs="宋体"/>
          <w:bCs/>
          <w:sz w:val="21"/>
          <w:szCs w:val="21"/>
        </w:rPr>
      </w:pPr>
      <w:r w:rsidRPr="00E05E3E">
        <w:rPr>
          <w:rFonts w:ascii="宋体" w:hAnsi="宋体" w:cs="宋体"/>
          <w:bCs/>
          <w:sz w:val="21"/>
          <w:szCs w:val="21"/>
        </w:rPr>
        <w:t>提供主机的商用操作系统、开源操作系统的安装及维护服务。</w:t>
      </w:r>
    </w:p>
    <w:p w:rsidR="006E0FA9" w:rsidRPr="00E05E3E" w:rsidRDefault="006E0FA9" w:rsidP="006E0FA9">
      <w:pPr>
        <w:snapToGrid w:val="0"/>
        <w:spacing w:line="460" w:lineRule="exact"/>
        <w:ind w:firstLineChars="185" w:firstLine="390"/>
        <w:rPr>
          <w:rFonts w:ascii="宋体" w:hAnsi="宋体" w:cs="宋体"/>
          <w:b/>
          <w:sz w:val="21"/>
          <w:szCs w:val="21"/>
        </w:rPr>
      </w:pPr>
      <w:r w:rsidRPr="00E05E3E">
        <w:rPr>
          <w:rFonts w:ascii="宋体" w:hAnsi="宋体" w:cs="宋体" w:hint="eastAsia"/>
          <w:b/>
          <w:sz w:val="21"/>
          <w:szCs w:val="21"/>
        </w:rPr>
        <w:t>（6）主机杀毒服务</w:t>
      </w:r>
    </w:p>
    <w:p w:rsidR="006E0FA9" w:rsidRPr="00E05E3E" w:rsidRDefault="006E0FA9" w:rsidP="006E0FA9">
      <w:pPr>
        <w:snapToGrid w:val="0"/>
        <w:spacing w:line="460" w:lineRule="exact"/>
        <w:ind w:firstLineChars="200" w:firstLine="420"/>
        <w:rPr>
          <w:rFonts w:ascii="宋体" w:hAnsi="宋体" w:cs="宋体"/>
          <w:bCs/>
          <w:kern w:val="2"/>
          <w:sz w:val="21"/>
          <w:szCs w:val="21"/>
        </w:rPr>
      </w:pPr>
      <w:r w:rsidRPr="00E05E3E">
        <w:rPr>
          <w:rFonts w:ascii="宋体" w:hAnsi="宋体" w:cs="宋体" w:hint="eastAsia"/>
          <w:bCs/>
          <w:kern w:val="2"/>
          <w:sz w:val="21"/>
          <w:szCs w:val="21"/>
        </w:rPr>
        <w:t>按照采购人的有关管理规定及应用系统需求，对主机进行定期的病毒查杀，针对主机提供恶意代码检测和拦截服务，及时发现、拦截、阻断各种恶意代码、病毒木马等。提供集中控制杀毒软件，对主机性能无影响。</w:t>
      </w:r>
    </w:p>
    <w:p w:rsidR="006E0FA9" w:rsidRPr="00E05E3E" w:rsidRDefault="006E0FA9" w:rsidP="006E0FA9">
      <w:pPr>
        <w:snapToGrid w:val="0"/>
        <w:spacing w:line="460" w:lineRule="exact"/>
        <w:ind w:firstLineChars="200" w:firstLine="422"/>
        <w:rPr>
          <w:rFonts w:ascii="宋体" w:hAnsi="宋体" w:cs="宋体"/>
          <w:bCs/>
          <w:sz w:val="21"/>
          <w:szCs w:val="21"/>
          <w:lang w:eastAsia="zh-Hans"/>
        </w:rPr>
      </w:pPr>
      <w:r w:rsidRPr="00E05E3E">
        <w:rPr>
          <w:rFonts w:ascii="宋体" w:hAnsi="宋体" w:cs="宋体" w:hint="eastAsia"/>
          <w:b/>
          <w:sz w:val="21"/>
          <w:szCs w:val="21"/>
        </w:rPr>
        <w:t>（7）</w:t>
      </w:r>
      <w:r w:rsidRPr="00E05E3E">
        <w:rPr>
          <w:rFonts w:ascii="宋体" w:hAnsi="宋体" w:cs="宋体" w:hint="eastAsia"/>
          <w:b/>
          <w:sz w:val="21"/>
          <w:szCs w:val="21"/>
          <w:lang w:eastAsia="zh-Hans"/>
        </w:rPr>
        <w:t>主机防护</w:t>
      </w:r>
      <w:r w:rsidRPr="00E05E3E">
        <w:rPr>
          <w:rFonts w:ascii="宋体" w:hAnsi="宋体" w:cs="宋体" w:hint="eastAsia"/>
          <w:b/>
          <w:sz w:val="21"/>
          <w:szCs w:val="21"/>
          <w:lang w:eastAsia="zh-Hans"/>
        </w:rPr>
        <w:br/>
      </w:r>
      <w:r w:rsidRPr="00E05E3E">
        <w:rPr>
          <w:rFonts w:ascii="宋体" w:hAnsi="宋体" w:cs="宋体"/>
          <w:bCs/>
          <w:sz w:val="21"/>
          <w:szCs w:val="21"/>
          <w:lang w:eastAsia="zh-Hans"/>
        </w:rPr>
        <w:tab/>
      </w:r>
      <w:r w:rsidRPr="00E05E3E">
        <w:rPr>
          <w:rFonts w:ascii="宋体" w:hAnsi="宋体" w:cs="宋体" w:hint="eastAsia"/>
          <w:bCs/>
          <w:kern w:val="2"/>
          <w:sz w:val="21"/>
          <w:szCs w:val="21"/>
        </w:rPr>
        <w:t>按照采购人的有关管理规定及应用系统需求，对主机进行多方面的安全防护，对入侵行</w:t>
      </w:r>
      <w:r w:rsidRPr="00E05E3E">
        <w:rPr>
          <w:rFonts w:ascii="宋体" w:hAnsi="宋体" w:cs="宋体" w:hint="eastAsia"/>
          <w:bCs/>
          <w:kern w:val="2"/>
          <w:sz w:val="21"/>
          <w:szCs w:val="21"/>
        </w:rPr>
        <w:lastRenderedPageBreak/>
        <w:t>为进行检测及防护，包含网页后门、反弹 shell、异常账号、日志删除、异常登录、异常进程、命令篡改行为。提供安全策略进行安全防护，包括暴力破解防护、扫描防护、病毒防护、 IP 黑白名单、端口安全、访问控制、进行行为控制、进程白名单。</w:t>
      </w:r>
    </w:p>
    <w:p w:rsidR="006E0FA9" w:rsidRPr="00E05E3E" w:rsidRDefault="006E0FA9" w:rsidP="006E0FA9">
      <w:pPr>
        <w:snapToGrid w:val="0"/>
        <w:spacing w:line="460" w:lineRule="exact"/>
        <w:ind w:firstLineChars="185" w:firstLine="390"/>
        <w:rPr>
          <w:rFonts w:ascii="宋体" w:hAnsi="宋体" w:cs="宋体"/>
          <w:b/>
          <w:sz w:val="21"/>
          <w:szCs w:val="21"/>
          <w:lang w:eastAsia="zh-Hans"/>
        </w:rPr>
      </w:pPr>
      <w:r w:rsidRPr="00E05E3E">
        <w:rPr>
          <w:rFonts w:ascii="宋体" w:hAnsi="宋体" w:cs="宋体" w:hint="eastAsia"/>
          <w:b/>
          <w:sz w:val="21"/>
          <w:szCs w:val="21"/>
        </w:rPr>
        <w:t>（8</w:t>
      </w:r>
      <w:r w:rsidRPr="00E05E3E">
        <w:rPr>
          <w:rFonts w:ascii="宋体" w:hAnsi="宋体" w:cs="宋体" w:hint="eastAsia"/>
          <w:b/>
          <w:sz w:val="21"/>
          <w:szCs w:val="21"/>
          <w:lang w:eastAsia="zh-Hans"/>
        </w:rPr>
        <w:t>）主机漏洞扫描和加固服务</w:t>
      </w:r>
    </w:p>
    <w:p w:rsidR="006E0FA9" w:rsidRPr="00E05E3E" w:rsidRDefault="006E0FA9" w:rsidP="006E0FA9">
      <w:pPr>
        <w:snapToGrid w:val="0"/>
        <w:spacing w:line="460" w:lineRule="exact"/>
        <w:ind w:firstLineChars="200" w:firstLine="420"/>
        <w:rPr>
          <w:rFonts w:ascii="宋体" w:hAnsi="宋体" w:cs="宋体"/>
          <w:bCs/>
          <w:kern w:val="2"/>
          <w:sz w:val="21"/>
          <w:szCs w:val="21"/>
          <w:lang w:val="zh-CN" w:eastAsia="zh-Hans"/>
        </w:rPr>
      </w:pPr>
      <w:r w:rsidRPr="00E05E3E">
        <w:rPr>
          <w:rFonts w:ascii="宋体" w:hAnsi="宋体" w:cs="宋体" w:hint="eastAsia"/>
          <w:bCs/>
          <w:kern w:val="2"/>
          <w:sz w:val="21"/>
          <w:szCs w:val="21"/>
          <w:lang w:val="zh-CN" w:eastAsia="zh-Hans"/>
        </w:rPr>
        <w:t>按照采购人的有关管理规定及应用系统需求，提供全部在用主机漏洞扫描和加固服务，以发现主机高危端口、操作系统、数据库、中间件等层面存在的安全漏洞，并完成操作系统层（含）以下的安全加固，同时配合应用系统主责部门进行系统安全加固。</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rPr>
        <w:t>（9）</w:t>
      </w:r>
      <w:r w:rsidRPr="00E05E3E">
        <w:rPr>
          <w:rFonts w:ascii="宋体" w:hAnsi="宋体" w:cs="宋体" w:hint="eastAsia"/>
          <w:b/>
          <w:sz w:val="21"/>
          <w:szCs w:val="21"/>
          <w:lang w:val="zh-CN"/>
        </w:rPr>
        <w:t>网页防篡改服务</w:t>
      </w:r>
    </w:p>
    <w:p w:rsidR="006E0FA9" w:rsidRPr="00E05E3E" w:rsidRDefault="006E0FA9" w:rsidP="006E0FA9">
      <w:pPr>
        <w:snapToGrid w:val="0"/>
        <w:spacing w:line="460" w:lineRule="exact"/>
        <w:ind w:firstLineChars="200" w:firstLine="420"/>
        <w:rPr>
          <w:rFonts w:ascii="宋体" w:hAnsi="宋体" w:cs="宋体"/>
          <w:bCs/>
          <w:kern w:val="2"/>
          <w:sz w:val="21"/>
          <w:szCs w:val="21"/>
          <w:lang w:val="zh-CN"/>
        </w:rPr>
      </w:pPr>
      <w:r w:rsidRPr="00E05E3E">
        <w:rPr>
          <w:rFonts w:ascii="宋体" w:hAnsi="宋体" w:cs="宋体" w:hint="eastAsia"/>
          <w:bCs/>
          <w:kern w:val="2"/>
          <w:sz w:val="21"/>
          <w:szCs w:val="21"/>
          <w:lang w:val="zh-CN"/>
        </w:rPr>
        <w:t>投标人需根据采购人的需求，提供网页防篡改服务，对互联网应用的动态页面和静态页面的篡改行为进行检测和防护，防止对目录中的网页、电子文档、图片等类型的文件进行非法篡改和破坏。</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rPr>
        <w:t>（10</w:t>
      </w:r>
      <w:r w:rsidRPr="00E05E3E">
        <w:rPr>
          <w:rFonts w:ascii="宋体" w:hAnsi="宋体" w:cs="宋体" w:hint="eastAsia"/>
          <w:b/>
          <w:sz w:val="21"/>
          <w:szCs w:val="21"/>
          <w:lang w:val="zh-CN"/>
        </w:rPr>
        <w:t>）主机日志分析</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针对操作系统进行日志收集，并且进行分析，并将结果反馈给用户，用于了解主机安全情况及资源使用情况，日志需保存6个月。</w:t>
      </w:r>
    </w:p>
    <w:p w:rsidR="006E0FA9" w:rsidRPr="00E05E3E" w:rsidRDefault="006E0FA9" w:rsidP="006E0FA9">
      <w:pPr>
        <w:snapToGrid w:val="0"/>
        <w:spacing w:line="460" w:lineRule="exact"/>
        <w:ind w:firstLineChars="185" w:firstLine="390"/>
        <w:rPr>
          <w:rFonts w:ascii="宋体" w:hAnsi="宋体" w:cs="宋体"/>
          <w:bCs/>
          <w:sz w:val="21"/>
          <w:szCs w:val="21"/>
          <w:lang w:val="zh-CN"/>
        </w:rPr>
      </w:pPr>
      <w:r w:rsidRPr="00E05E3E">
        <w:rPr>
          <w:rFonts w:ascii="宋体" w:hAnsi="宋体" w:cs="宋体" w:hint="eastAsia"/>
          <w:b/>
          <w:sz w:val="21"/>
          <w:szCs w:val="21"/>
        </w:rPr>
        <w:t>（</w:t>
      </w:r>
      <w:r w:rsidRPr="00E05E3E">
        <w:rPr>
          <w:rFonts w:ascii="宋体" w:hAnsi="宋体" w:cs="宋体"/>
          <w:b/>
          <w:sz w:val="21"/>
          <w:szCs w:val="21"/>
        </w:rPr>
        <w:t>1</w:t>
      </w:r>
      <w:r w:rsidRPr="00E05E3E">
        <w:rPr>
          <w:rFonts w:ascii="宋体" w:hAnsi="宋体" w:cs="宋体" w:hint="eastAsia"/>
          <w:b/>
          <w:sz w:val="21"/>
          <w:szCs w:val="21"/>
        </w:rPr>
        <w:t>1</w:t>
      </w:r>
      <w:r w:rsidRPr="00E05E3E">
        <w:rPr>
          <w:rFonts w:ascii="宋体" w:hAnsi="宋体" w:cs="宋体" w:hint="eastAsia"/>
          <w:b/>
          <w:sz w:val="21"/>
          <w:szCs w:val="21"/>
          <w:lang w:val="zh-CN"/>
        </w:rPr>
        <w:t>）数据库审计服务</w:t>
      </w:r>
    </w:p>
    <w:p w:rsidR="006E0FA9" w:rsidRPr="00E05E3E" w:rsidRDefault="006E0FA9" w:rsidP="006E0FA9">
      <w:pPr>
        <w:snapToGrid w:val="0"/>
        <w:spacing w:line="460" w:lineRule="exact"/>
        <w:ind w:firstLineChars="200" w:firstLine="420"/>
        <w:rPr>
          <w:rFonts w:ascii="宋体" w:hAnsi="宋体" w:cs="宋体"/>
          <w:bCs/>
          <w:kern w:val="2"/>
          <w:sz w:val="21"/>
          <w:szCs w:val="21"/>
          <w:lang w:val="zh-CN" w:eastAsia="zh-Hans"/>
        </w:rPr>
      </w:pPr>
      <w:r w:rsidRPr="00E05E3E">
        <w:rPr>
          <w:rFonts w:ascii="宋体" w:hAnsi="宋体" w:cs="宋体" w:hint="eastAsia"/>
          <w:bCs/>
          <w:kern w:val="2"/>
          <w:sz w:val="21"/>
          <w:szCs w:val="21"/>
          <w:lang w:val="zh-CN" w:eastAsia="zh-Hans"/>
        </w:rPr>
        <w:t>投标人需根据采购人的需求，为数据库实例提供数据库审计服务，以网络旁路的方式工作于数据库主机所在的网络，对访问数据库服务器的行为进行全方位审计。数据库审计在不影响数据库系统自身性能的前提下，对数据库的操作实现跟踪记录、定位，实现对数据库的监控和保护，及时地发现网络上针对数据库的违规操作行为并进行记录、报警为数据库系统的安全运行提供有力保障。</w:t>
      </w:r>
    </w:p>
    <w:p w:rsidR="006E0FA9" w:rsidRPr="00E05E3E" w:rsidRDefault="006E0FA9" w:rsidP="006E0FA9">
      <w:pPr>
        <w:snapToGrid w:val="0"/>
        <w:spacing w:line="460" w:lineRule="exact"/>
        <w:ind w:firstLine="420"/>
        <w:rPr>
          <w:rFonts w:ascii="宋体" w:hAnsi="宋体"/>
          <w:b/>
          <w:sz w:val="21"/>
          <w:szCs w:val="21"/>
          <w:lang w:eastAsia="zh-Hans"/>
        </w:rPr>
      </w:pPr>
      <w:r w:rsidRPr="00E05E3E">
        <w:rPr>
          <w:rFonts w:ascii="宋体" w:hAnsi="宋体" w:cs="宋体" w:hint="eastAsia"/>
          <w:b/>
          <w:sz w:val="21"/>
          <w:szCs w:val="21"/>
        </w:rPr>
        <w:t>（</w:t>
      </w:r>
      <w:r w:rsidRPr="00E05E3E">
        <w:rPr>
          <w:rFonts w:ascii="宋体" w:hAnsi="宋体" w:cs="宋体"/>
          <w:b/>
          <w:sz w:val="21"/>
          <w:szCs w:val="21"/>
          <w:lang w:eastAsia="zh-Hans"/>
        </w:rPr>
        <w:t>1</w:t>
      </w:r>
      <w:r w:rsidRPr="00E05E3E">
        <w:rPr>
          <w:rFonts w:ascii="宋体" w:hAnsi="宋体" w:cs="宋体" w:hint="eastAsia"/>
          <w:b/>
          <w:sz w:val="21"/>
          <w:szCs w:val="21"/>
        </w:rPr>
        <w:t>2</w:t>
      </w:r>
      <w:r w:rsidRPr="00E05E3E">
        <w:rPr>
          <w:rFonts w:ascii="宋体" w:hAnsi="宋体" w:cs="宋体" w:hint="eastAsia"/>
          <w:b/>
          <w:sz w:val="21"/>
          <w:szCs w:val="21"/>
          <w:lang w:eastAsia="zh-Hans"/>
        </w:rPr>
        <w:t>）云端APT防护服务</w:t>
      </w:r>
    </w:p>
    <w:p w:rsidR="006E0FA9" w:rsidRPr="00E05E3E" w:rsidRDefault="006E0FA9" w:rsidP="006E0FA9">
      <w:pPr>
        <w:snapToGrid w:val="0"/>
        <w:spacing w:line="460" w:lineRule="exact"/>
        <w:ind w:firstLineChars="185" w:firstLine="388"/>
        <w:rPr>
          <w:rFonts w:ascii="宋体" w:hAnsi="宋体" w:cs="宋体"/>
          <w:bCs/>
          <w:sz w:val="21"/>
          <w:szCs w:val="21"/>
          <w:lang w:eastAsia="zh-Hans"/>
        </w:rPr>
      </w:pPr>
      <w:r w:rsidRPr="00E05E3E">
        <w:rPr>
          <w:rFonts w:ascii="宋体" w:hAnsi="宋体" w:cs="宋体" w:hint="eastAsia"/>
          <w:bCs/>
          <w:sz w:val="21"/>
          <w:szCs w:val="21"/>
          <w:lang w:eastAsia="zh-Hans"/>
        </w:rPr>
        <w:t>投标人通过对流量进行深度解析，发现流量中的恶意攻击，提供全面检测和预警的能力，可分析网络威胁状况，对安全事件进行分析、研判和回溯。</w:t>
      </w:r>
    </w:p>
    <w:p w:rsidR="006E0FA9" w:rsidRPr="00E05E3E" w:rsidRDefault="006E0FA9" w:rsidP="006E0FA9">
      <w:pPr>
        <w:snapToGrid w:val="0"/>
        <w:spacing w:line="460" w:lineRule="exact"/>
        <w:ind w:firstLine="420"/>
        <w:rPr>
          <w:rFonts w:ascii="宋体" w:hAnsi="宋体" w:cs="宋体"/>
          <w:b/>
          <w:sz w:val="21"/>
          <w:szCs w:val="21"/>
          <w:lang w:eastAsia="zh-Hans"/>
        </w:rPr>
      </w:pPr>
      <w:r w:rsidRPr="00E05E3E">
        <w:rPr>
          <w:rFonts w:ascii="宋体" w:hAnsi="宋体" w:cs="宋体" w:hint="eastAsia"/>
          <w:b/>
          <w:sz w:val="21"/>
          <w:szCs w:val="21"/>
        </w:rPr>
        <w:t>（</w:t>
      </w:r>
      <w:r w:rsidRPr="00E05E3E">
        <w:rPr>
          <w:rFonts w:ascii="宋体" w:hAnsi="宋体" w:cs="宋体"/>
          <w:b/>
          <w:sz w:val="21"/>
          <w:szCs w:val="21"/>
          <w:lang w:eastAsia="zh-Hans"/>
        </w:rPr>
        <w:t>1</w:t>
      </w:r>
      <w:r w:rsidRPr="00E05E3E">
        <w:rPr>
          <w:rFonts w:ascii="宋体" w:hAnsi="宋体" w:cs="宋体" w:hint="eastAsia"/>
          <w:b/>
          <w:sz w:val="21"/>
          <w:szCs w:val="21"/>
        </w:rPr>
        <w:t>3</w:t>
      </w:r>
      <w:r w:rsidRPr="00E05E3E">
        <w:rPr>
          <w:rFonts w:ascii="宋体" w:hAnsi="宋体" w:cs="宋体" w:hint="eastAsia"/>
          <w:b/>
          <w:sz w:val="21"/>
          <w:szCs w:val="21"/>
          <w:lang w:eastAsia="zh-Hans"/>
        </w:rPr>
        <w:t>）网站安全防护</w:t>
      </w:r>
    </w:p>
    <w:p w:rsidR="006E0FA9" w:rsidRPr="00E05E3E" w:rsidRDefault="006E0FA9" w:rsidP="006E0FA9">
      <w:pPr>
        <w:snapToGrid w:val="0"/>
        <w:spacing w:line="460" w:lineRule="exact"/>
        <w:ind w:firstLineChars="200" w:firstLine="420"/>
        <w:rPr>
          <w:rFonts w:ascii="宋体" w:hAnsi="宋体" w:cs="宋体"/>
          <w:bCs/>
          <w:kern w:val="2"/>
          <w:sz w:val="21"/>
          <w:szCs w:val="21"/>
          <w:lang w:val="zh-CN" w:eastAsia="zh-Hans"/>
        </w:rPr>
      </w:pPr>
      <w:r w:rsidRPr="00E05E3E">
        <w:rPr>
          <w:rFonts w:ascii="宋体" w:hAnsi="宋体" w:cs="宋体" w:hint="eastAsia"/>
          <w:bCs/>
          <w:kern w:val="2"/>
          <w:sz w:val="21"/>
          <w:szCs w:val="21"/>
          <w:lang w:val="zh-CN" w:eastAsia="zh-Hans"/>
        </w:rPr>
        <w:t>按照采购人的有关管理规定及应用系统需求，在互联网应用网站前端架设防护服务，保证用户网站对已知安全隐患进行防护，实时升级漏洞补丁，配置防护策略，可起到前端防护作用。</w:t>
      </w:r>
    </w:p>
    <w:p w:rsidR="006E0FA9" w:rsidRPr="00E05E3E" w:rsidRDefault="006E0FA9" w:rsidP="006E0FA9">
      <w:pPr>
        <w:snapToGrid w:val="0"/>
        <w:spacing w:line="460" w:lineRule="exact"/>
        <w:ind w:firstLine="420"/>
        <w:rPr>
          <w:rFonts w:ascii="宋体" w:hAnsi="宋体" w:cs="宋体"/>
          <w:b/>
          <w:sz w:val="21"/>
          <w:szCs w:val="21"/>
          <w:lang w:eastAsia="zh-Hans"/>
        </w:rPr>
      </w:pPr>
      <w:r w:rsidRPr="00E05E3E">
        <w:rPr>
          <w:rFonts w:ascii="宋体" w:hAnsi="宋体" w:cs="宋体" w:hint="eastAsia"/>
          <w:b/>
          <w:sz w:val="21"/>
          <w:szCs w:val="21"/>
        </w:rPr>
        <w:t>（</w:t>
      </w:r>
      <w:r w:rsidRPr="00E05E3E">
        <w:rPr>
          <w:rFonts w:ascii="宋体" w:hAnsi="宋体" w:cs="宋体"/>
          <w:b/>
          <w:sz w:val="21"/>
          <w:szCs w:val="21"/>
          <w:lang w:eastAsia="zh-Hans"/>
        </w:rPr>
        <w:t>1</w:t>
      </w:r>
      <w:r w:rsidRPr="00E05E3E">
        <w:rPr>
          <w:rFonts w:ascii="宋体" w:hAnsi="宋体" w:cs="宋体" w:hint="eastAsia"/>
          <w:b/>
          <w:sz w:val="21"/>
          <w:szCs w:val="21"/>
        </w:rPr>
        <w:t>4</w:t>
      </w:r>
      <w:r w:rsidRPr="00E05E3E">
        <w:rPr>
          <w:rFonts w:ascii="宋体" w:hAnsi="宋体" w:cs="宋体" w:hint="eastAsia"/>
          <w:b/>
          <w:sz w:val="21"/>
          <w:szCs w:val="21"/>
          <w:lang w:eastAsia="zh-Hans"/>
        </w:rPr>
        <w:t>）数据库加密及防护服务（</w:t>
      </w:r>
      <w:r w:rsidRPr="00E05E3E">
        <w:rPr>
          <w:rFonts w:ascii="宋体" w:hAnsi="宋体" w:cs="宋体" w:hint="eastAsia"/>
          <w:b/>
          <w:sz w:val="21"/>
          <w:szCs w:val="21"/>
          <w:lang w:val="zh-CN" w:eastAsia="zh-Hans"/>
        </w:rPr>
        <w:t>控制中心和引擎端</w:t>
      </w:r>
      <w:r w:rsidRPr="00E05E3E">
        <w:rPr>
          <w:rFonts w:ascii="宋体" w:hAnsi="宋体" w:cs="宋体" w:hint="eastAsia"/>
          <w:b/>
          <w:sz w:val="21"/>
          <w:szCs w:val="21"/>
          <w:lang w:eastAsia="zh-Hans"/>
        </w:rPr>
        <w:t>）</w:t>
      </w:r>
    </w:p>
    <w:p w:rsidR="006E0FA9" w:rsidRPr="00E05E3E" w:rsidRDefault="006E0FA9" w:rsidP="006E0FA9">
      <w:pPr>
        <w:snapToGrid w:val="0"/>
        <w:spacing w:line="460" w:lineRule="exact"/>
        <w:ind w:firstLine="420"/>
        <w:rPr>
          <w:rFonts w:ascii="宋体" w:hAnsi="宋体" w:cs="宋体"/>
          <w:bCs/>
          <w:sz w:val="21"/>
          <w:szCs w:val="21"/>
          <w:lang w:eastAsia="zh-Hans"/>
        </w:rPr>
      </w:pPr>
      <w:r w:rsidRPr="00E05E3E">
        <w:rPr>
          <w:rFonts w:ascii="宋体" w:hAnsi="宋体" w:cs="宋体"/>
          <w:bCs/>
          <w:sz w:val="21"/>
          <w:szCs w:val="21"/>
          <w:lang w:eastAsia="zh-Hans"/>
        </w:rPr>
        <w:t>投标人需根据采购人的需求，对数据库实例进行数据库加密。加强用户数据的安全防护，防止数据信息泄露，防止非法入侵敏感数据，防止内部人员数据窃取和违规数据访问等，建</w:t>
      </w:r>
      <w:r w:rsidRPr="00E05E3E">
        <w:rPr>
          <w:rFonts w:ascii="宋体" w:hAnsi="宋体" w:cs="宋体"/>
          <w:bCs/>
          <w:sz w:val="21"/>
          <w:szCs w:val="21"/>
          <w:lang w:eastAsia="zh-Hans"/>
        </w:rPr>
        <w:lastRenderedPageBreak/>
        <w:t>立数据库的纵深防御体系，保证用户应用系统数据安全；实现对数据库的指定列、关键字段进行加密，保证敏感数据在存储层为密文存储，防止数据库数据以明文形式暴露，以实现存储层的安全加固。</w:t>
      </w:r>
    </w:p>
    <w:p w:rsidR="006E0FA9" w:rsidRPr="00E05E3E" w:rsidRDefault="006E0FA9" w:rsidP="006E0FA9">
      <w:pPr>
        <w:snapToGrid w:val="0"/>
        <w:spacing w:line="460" w:lineRule="exact"/>
        <w:rPr>
          <w:rFonts w:ascii="宋体" w:hAnsi="宋体" w:cs="宋体"/>
          <w:b/>
          <w:sz w:val="21"/>
          <w:szCs w:val="21"/>
          <w:lang w:eastAsia="zh-Hans"/>
        </w:rPr>
      </w:pPr>
      <w:r w:rsidRPr="00E05E3E">
        <w:rPr>
          <w:rFonts w:ascii="宋体" w:hAnsi="宋体" w:cs="宋体" w:hint="eastAsia"/>
          <w:b/>
          <w:sz w:val="21"/>
          <w:szCs w:val="21"/>
        </w:rPr>
        <w:t>五、</w:t>
      </w:r>
      <w:r w:rsidRPr="00E05E3E">
        <w:rPr>
          <w:rFonts w:ascii="宋体" w:hAnsi="宋体" w:cs="宋体" w:hint="eastAsia"/>
          <w:b/>
          <w:sz w:val="21"/>
          <w:szCs w:val="21"/>
          <w:lang w:eastAsia="zh-Hans"/>
        </w:rPr>
        <w:t>云平台安全能力要求</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投标人需提供标准云平台的安全管理服务和安全技术服务，包括但不限于云平台7*24小时监控、机房运维管理、应急演练、物理访问控制、机房三防、租户隔离、角色权限管理等。</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投标人所投云平台应具备完备的安全防护体系和安全防护设备，具有成熟的</w:t>
      </w:r>
      <w:proofErr w:type="gramStart"/>
      <w:r w:rsidRPr="00E05E3E">
        <w:rPr>
          <w:rFonts w:ascii="宋体" w:hAnsi="宋体" w:cs="宋体" w:hint="eastAsia"/>
          <w:bCs/>
          <w:sz w:val="21"/>
          <w:szCs w:val="21"/>
          <w:lang w:val="zh-CN"/>
        </w:rPr>
        <w:t>安全运</w:t>
      </w:r>
      <w:proofErr w:type="gramEnd"/>
      <w:r w:rsidRPr="00E05E3E">
        <w:rPr>
          <w:rFonts w:ascii="宋体" w:hAnsi="宋体" w:cs="宋体" w:hint="eastAsia"/>
          <w:bCs/>
          <w:sz w:val="21"/>
          <w:szCs w:val="21"/>
          <w:lang w:val="zh-CN"/>
        </w:rPr>
        <w:t>维方案，应保证各业务应用系统的支撑环境，包括但不限于服务器、网络、存储以及相关物理环境，</w:t>
      </w:r>
      <w:r w:rsidRPr="00E05E3E">
        <w:rPr>
          <w:rFonts w:ascii="宋体" w:hAnsi="宋体" w:cs="宋体" w:hint="eastAsia"/>
          <w:b/>
          <w:sz w:val="21"/>
          <w:szCs w:val="21"/>
          <w:lang w:val="zh-CN"/>
        </w:rPr>
        <w:t>应能满足不低于网络安全等级保护（GB/T 22239-2019）第三级要求，并积极配合采购人根据各业务系统</w:t>
      </w:r>
      <w:proofErr w:type="gramStart"/>
      <w:r w:rsidRPr="00E05E3E">
        <w:rPr>
          <w:rFonts w:ascii="宋体" w:hAnsi="宋体" w:cs="宋体" w:hint="eastAsia"/>
          <w:b/>
          <w:sz w:val="21"/>
          <w:szCs w:val="21"/>
          <w:lang w:val="zh-CN"/>
        </w:rPr>
        <w:t>具体等保需求</w:t>
      </w:r>
      <w:proofErr w:type="gramEnd"/>
      <w:r w:rsidRPr="00E05E3E">
        <w:rPr>
          <w:rFonts w:ascii="宋体" w:hAnsi="宋体" w:cs="宋体" w:hint="eastAsia"/>
          <w:b/>
          <w:sz w:val="21"/>
          <w:szCs w:val="21"/>
          <w:lang w:val="zh-CN"/>
        </w:rPr>
        <w:t>，开展</w:t>
      </w:r>
      <w:proofErr w:type="gramStart"/>
      <w:r w:rsidRPr="00E05E3E">
        <w:rPr>
          <w:rFonts w:ascii="宋体" w:hAnsi="宋体" w:cs="宋体" w:hint="eastAsia"/>
          <w:b/>
          <w:sz w:val="21"/>
          <w:szCs w:val="21"/>
          <w:lang w:val="zh-CN"/>
        </w:rPr>
        <w:t>相应等保评估</w:t>
      </w:r>
      <w:proofErr w:type="gramEnd"/>
      <w:r w:rsidRPr="00E05E3E">
        <w:rPr>
          <w:rFonts w:ascii="宋体" w:hAnsi="宋体" w:cs="宋体" w:hint="eastAsia"/>
          <w:b/>
          <w:sz w:val="21"/>
          <w:szCs w:val="21"/>
          <w:lang w:val="zh-CN"/>
        </w:rPr>
        <w:t>、检查、整改等工作。</w:t>
      </w:r>
      <w:r w:rsidRPr="00E05E3E">
        <w:rPr>
          <w:rFonts w:ascii="宋体" w:hAnsi="宋体" w:cs="宋体" w:hint="eastAsia"/>
          <w:bCs/>
          <w:sz w:val="21"/>
          <w:szCs w:val="21"/>
          <w:lang w:val="zh-CN"/>
        </w:rPr>
        <w:t>投标人管辖范围内的硬件、软件及支撑环境资源，至少达到业务系统的最高安全等级要求。</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投标人所投云平台通过中央</w:t>
      </w:r>
      <w:proofErr w:type="gramStart"/>
      <w:r w:rsidRPr="00E05E3E">
        <w:rPr>
          <w:rFonts w:ascii="宋体" w:hAnsi="宋体" w:cs="宋体" w:hint="eastAsia"/>
          <w:b/>
          <w:sz w:val="21"/>
          <w:szCs w:val="21"/>
          <w:lang w:val="zh-CN"/>
        </w:rPr>
        <w:t>网信办云计算</w:t>
      </w:r>
      <w:proofErr w:type="gramEnd"/>
      <w:r w:rsidRPr="00E05E3E">
        <w:rPr>
          <w:rFonts w:ascii="宋体" w:hAnsi="宋体" w:cs="宋体" w:hint="eastAsia"/>
          <w:b/>
          <w:sz w:val="21"/>
          <w:szCs w:val="21"/>
          <w:lang w:val="zh-CN"/>
        </w:rPr>
        <w:t>服务安全评估。</w:t>
      </w:r>
    </w:p>
    <w:p w:rsidR="006E0FA9" w:rsidRPr="00E05E3E" w:rsidRDefault="006E0FA9" w:rsidP="006E0FA9">
      <w:pPr>
        <w:snapToGrid w:val="0"/>
        <w:spacing w:line="460" w:lineRule="exact"/>
        <w:ind w:firstLineChars="185" w:firstLine="390"/>
        <w:rPr>
          <w:rFonts w:ascii="宋体" w:hAnsi="宋体" w:cs="宋体"/>
          <w:b/>
          <w:sz w:val="21"/>
          <w:szCs w:val="21"/>
          <w:lang w:eastAsia="zh-Hans"/>
        </w:rPr>
      </w:pPr>
      <w:r w:rsidRPr="00E05E3E">
        <w:rPr>
          <w:rFonts w:ascii="宋体" w:hAnsi="宋体" w:cs="宋体" w:hint="eastAsia"/>
          <w:b/>
          <w:sz w:val="21"/>
          <w:szCs w:val="21"/>
          <w:lang w:eastAsia="zh-Hans"/>
        </w:rPr>
        <w:t>投标人所投云平台应具备商用密码服务能力，并通过商用密码应用安全性评估。</w:t>
      </w:r>
    </w:p>
    <w:p w:rsidR="006E0FA9" w:rsidRPr="00E05E3E" w:rsidRDefault="006E0FA9" w:rsidP="006E0FA9">
      <w:pPr>
        <w:snapToGrid w:val="0"/>
        <w:spacing w:line="460" w:lineRule="exact"/>
        <w:ind w:firstLineChars="185" w:firstLine="390"/>
        <w:rPr>
          <w:rFonts w:ascii="宋体" w:hAnsi="宋体" w:cs="宋体"/>
          <w:b/>
          <w:sz w:val="21"/>
          <w:szCs w:val="21"/>
          <w:lang w:val="zh-CN" w:eastAsia="zh-Hans"/>
        </w:rPr>
      </w:pPr>
      <w:r w:rsidRPr="00E05E3E">
        <w:rPr>
          <w:rFonts w:ascii="宋体" w:hAnsi="宋体" w:cs="宋体" w:hint="eastAsia"/>
          <w:b/>
          <w:sz w:val="21"/>
          <w:szCs w:val="21"/>
          <w:lang w:val="zh-CN" w:eastAsia="zh-Hans"/>
        </w:rPr>
        <w:t>投标人提供的网站安全防护能力包括但不限于：Web攻击防护能力、DDoS攻击防护能力、CC攻击防护能力、高防DNS、爬虫攻击防护能力、敏感词过滤、CDN加速缓存、双协议栈（支持IPv4、IPv6双协议并存）、攻击告警等。</w:t>
      </w:r>
    </w:p>
    <w:p w:rsidR="006E0FA9" w:rsidRPr="00E05E3E" w:rsidRDefault="006E0FA9" w:rsidP="006E0FA9">
      <w:pPr>
        <w:widowControl/>
        <w:snapToGrid w:val="0"/>
        <w:spacing w:line="460" w:lineRule="exact"/>
        <w:rPr>
          <w:rFonts w:ascii="宋体" w:hAnsi="宋体" w:cs="宋体"/>
          <w:b/>
          <w:sz w:val="21"/>
          <w:szCs w:val="21"/>
          <w:lang w:val="zh-CN"/>
        </w:rPr>
      </w:pPr>
      <w:r w:rsidRPr="00E05E3E">
        <w:rPr>
          <w:rFonts w:ascii="宋体" w:hAnsi="宋体" w:cs="宋体" w:hint="eastAsia"/>
          <w:b/>
          <w:sz w:val="21"/>
          <w:szCs w:val="21"/>
        </w:rPr>
        <w:t>六</w:t>
      </w:r>
      <w:r w:rsidRPr="00E05E3E">
        <w:rPr>
          <w:rFonts w:ascii="宋体" w:hAnsi="宋体" w:cs="宋体" w:hint="eastAsia"/>
          <w:b/>
          <w:sz w:val="21"/>
          <w:szCs w:val="21"/>
          <w:lang w:val="zh-CN"/>
        </w:rPr>
        <w:t>、运</w:t>
      </w:r>
      <w:proofErr w:type="gramStart"/>
      <w:r w:rsidRPr="00E05E3E">
        <w:rPr>
          <w:rFonts w:ascii="宋体" w:hAnsi="宋体" w:cs="宋体" w:hint="eastAsia"/>
          <w:b/>
          <w:sz w:val="21"/>
          <w:szCs w:val="21"/>
          <w:lang w:val="zh-CN"/>
        </w:rPr>
        <w:t>维保障</w:t>
      </w:r>
      <w:proofErr w:type="gramEnd"/>
      <w:r w:rsidRPr="00E05E3E">
        <w:rPr>
          <w:rFonts w:ascii="宋体" w:hAnsi="宋体" w:cs="宋体" w:hint="eastAsia"/>
          <w:b/>
          <w:sz w:val="21"/>
          <w:szCs w:val="21"/>
          <w:lang w:val="zh-CN"/>
        </w:rPr>
        <w:t>服务</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1、服务规范</w:t>
      </w:r>
    </w:p>
    <w:p w:rsidR="006E0FA9" w:rsidRPr="00E05E3E" w:rsidRDefault="006E0FA9" w:rsidP="006E0FA9">
      <w:pPr>
        <w:widowControl/>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lang w:val="zh-CN" w:eastAsia="zh-Hans"/>
        </w:rPr>
        <w:t>投标人须严格按照政务云管理单位和采购单位制定的管理办法、流程、应急制度、文档管理、资产管理、基线管理、人员管理与培训、知识库管理、安全管理等相关制度，规范地开展标准化的运维服务工作。</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2、运维要求</w:t>
      </w:r>
    </w:p>
    <w:p w:rsidR="006E0FA9" w:rsidRPr="00E05E3E" w:rsidRDefault="006E0FA9" w:rsidP="006E0FA9">
      <w:pPr>
        <w:widowControl/>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lang w:val="zh-CN" w:eastAsia="zh-Hans"/>
        </w:rPr>
        <w:t>投标人需利用监控系统或人工对机房环境、硬件设备及应用系统的运行情况进行7*24小时的监控，及时发现安全隐患，通知相关人员及时处理，并形成监控报告。</w:t>
      </w:r>
    </w:p>
    <w:p w:rsidR="006E0FA9" w:rsidRPr="00E05E3E" w:rsidRDefault="006E0FA9" w:rsidP="006E0FA9">
      <w:pPr>
        <w:widowControl/>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lang w:val="zh-CN" w:eastAsia="zh-Hans"/>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3、安全及保密要求</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投标人须严格遵守采购人的相关信息安全规定，不得利用系统维护服务时的便利对采购</w:t>
      </w:r>
      <w:r w:rsidRPr="00E05E3E">
        <w:rPr>
          <w:rFonts w:ascii="宋体" w:hAnsi="宋体" w:cs="宋体" w:hint="eastAsia"/>
          <w:bCs/>
          <w:sz w:val="21"/>
          <w:szCs w:val="21"/>
          <w:lang w:val="zh-CN"/>
        </w:rPr>
        <w:lastRenderedPageBreak/>
        <w:t>人数据及其他信息擅自修改或透漏给第三方。</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4、响应及时性要求</w:t>
      </w:r>
    </w:p>
    <w:p w:rsidR="006E0FA9" w:rsidRPr="00E05E3E" w:rsidRDefault="006E0FA9" w:rsidP="006E0FA9">
      <w:pPr>
        <w:widowControl/>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lang w:val="zh-CN" w:eastAsia="zh-Hans"/>
        </w:rPr>
        <w:t>投标人应当提供高效的系统监控服务，有效防范系统风险，负责人7*24小时电话畅通，在系统发生故障时，投标人应在5分钟内响应，在30分钟之内处理故障，如需要运维人员现场处置的，应能协调人力资源在1小时内到达运维现场提供服务。</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5、重点保障要求</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为保障五一、十一、春节、两会等重要时期以及业务高峰期内</w:t>
      </w:r>
      <w:r w:rsidRPr="00E05E3E">
        <w:rPr>
          <w:rFonts w:ascii="宋体" w:hAnsi="宋体" w:cs="宋体" w:hint="eastAsia"/>
          <w:bCs/>
          <w:sz w:val="21"/>
          <w:szCs w:val="21"/>
        </w:rPr>
        <w:t>的</w:t>
      </w:r>
      <w:r w:rsidRPr="00E05E3E">
        <w:rPr>
          <w:rFonts w:ascii="宋体" w:hAnsi="宋体" w:cs="宋体" w:hint="eastAsia"/>
          <w:bCs/>
          <w:sz w:val="21"/>
          <w:szCs w:val="21"/>
          <w:lang w:val="zh-CN"/>
        </w:rPr>
        <w:t>系统平稳运行，要求投标人根据业务周期性特点，加大运</w:t>
      </w:r>
      <w:proofErr w:type="gramStart"/>
      <w:r w:rsidRPr="00E05E3E">
        <w:rPr>
          <w:rFonts w:ascii="宋体" w:hAnsi="宋体" w:cs="宋体" w:hint="eastAsia"/>
          <w:bCs/>
          <w:sz w:val="21"/>
          <w:szCs w:val="21"/>
          <w:lang w:val="zh-CN"/>
        </w:rPr>
        <w:t>维保障</w:t>
      </w:r>
      <w:proofErr w:type="gramEnd"/>
      <w:r w:rsidRPr="00E05E3E">
        <w:rPr>
          <w:rFonts w:ascii="宋体" w:hAnsi="宋体" w:cs="宋体" w:hint="eastAsia"/>
          <w:bCs/>
          <w:sz w:val="21"/>
          <w:szCs w:val="21"/>
          <w:lang w:val="zh-CN"/>
        </w:rPr>
        <w:t>力度，保证在业务高峰期内系统平稳运行。</w:t>
      </w:r>
    </w:p>
    <w:p w:rsidR="006E0FA9" w:rsidRPr="00E05E3E" w:rsidRDefault="006E0FA9" w:rsidP="006E0FA9">
      <w:pPr>
        <w:snapToGrid w:val="0"/>
        <w:spacing w:line="460" w:lineRule="exact"/>
        <w:ind w:firstLineChars="185" w:firstLine="390"/>
        <w:rPr>
          <w:rFonts w:ascii="宋体" w:hAnsi="宋体" w:cs="宋体"/>
          <w:b/>
          <w:sz w:val="21"/>
          <w:szCs w:val="21"/>
          <w:lang w:val="zh-CN"/>
        </w:rPr>
      </w:pPr>
      <w:r w:rsidRPr="00E05E3E">
        <w:rPr>
          <w:rFonts w:ascii="宋体" w:hAnsi="宋体" w:cs="宋体" w:hint="eastAsia"/>
          <w:b/>
          <w:sz w:val="21"/>
          <w:szCs w:val="21"/>
          <w:lang w:val="zh-CN"/>
        </w:rPr>
        <w:t>6、应急保障和风险防控措施</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投标人应具备相应的应急预案与风险防控措施,在云平台运行维护期间，出现应急情况和风险状况时，按照预案处置,快速解决问题。</w:t>
      </w:r>
    </w:p>
    <w:p w:rsidR="006E0FA9" w:rsidRPr="00E05E3E" w:rsidRDefault="006E0FA9" w:rsidP="006E0FA9">
      <w:pPr>
        <w:snapToGrid w:val="0"/>
        <w:spacing w:line="460" w:lineRule="exact"/>
        <w:rPr>
          <w:rFonts w:ascii="宋体" w:hAnsi="宋体" w:cs="宋体"/>
          <w:bCs/>
          <w:sz w:val="21"/>
          <w:szCs w:val="21"/>
          <w:lang w:val="zh-CN"/>
        </w:rPr>
      </w:pPr>
      <w:r w:rsidRPr="00E05E3E">
        <w:rPr>
          <w:rFonts w:ascii="宋体" w:hAnsi="宋体" w:cs="宋体" w:hint="eastAsia"/>
          <w:b/>
          <w:sz w:val="21"/>
          <w:szCs w:val="21"/>
        </w:rPr>
        <w:t>七</w:t>
      </w:r>
      <w:r w:rsidRPr="00E05E3E">
        <w:rPr>
          <w:rFonts w:ascii="宋体" w:hAnsi="宋体" w:cs="宋体" w:hint="eastAsia"/>
          <w:b/>
          <w:sz w:val="21"/>
          <w:szCs w:val="21"/>
          <w:lang w:val="zh-CN"/>
        </w:rPr>
        <w:t>、服务团队要求</w:t>
      </w:r>
      <w:r w:rsidRPr="00E05E3E">
        <w:rPr>
          <w:rFonts w:ascii="宋体" w:hAnsi="宋体" w:cs="宋体" w:hint="eastAsia"/>
          <w:bCs/>
          <w:sz w:val="21"/>
          <w:szCs w:val="21"/>
          <w:lang w:val="zh-CN"/>
        </w:rPr>
        <w:t xml:space="preserve"> </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投标人须根据项目要求安排具备相应资质和经验的专业人员从事本项目工作，提供服务团队，须确保项目实施队伍的稳定，提供本地化服务。投标人需提供项目团队组织架构、成员名单、成员职责，保证担任重要岗位的人员具备相应专业资质。</w:t>
      </w:r>
    </w:p>
    <w:p w:rsidR="006E0FA9" w:rsidRPr="00E05E3E" w:rsidRDefault="006E0FA9" w:rsidP="006E0FA9">
      <w:pPr>
        <w:snapToGrid w:val="0"/>
        <w:spacing w:line="460" w:lineRule="exact"/>
        <w:rPr>
          <w:rFonts w:ascii="宋体" w:hAnsi="宋体" w:cs="宋体"/>
          <w:b/>
          <w:sz w:val="21"/>
          <w:szCs w:val="21"/>
          <w:lang w:val="zh-CN"/>
        </w:rPr>
      </w:pPr>
      <w:r w:rsidRPr="00E05E3E">
        <w:rPr>
          <w:rFonts w:ascii="宋体" w:hAnsi="宋体" w:cs="宋体" w:hint="eastAsia"/>
          <w:b/>
          <w:sz w:val="21"/>
          <w:szCs w:val="21"/>
        </w:rPr>
        <w:t>八</w:t>
      </w:r>
      <w:r w:rsidRPr="00E05E3E">
        <w:rPr>
          <w:rFonts w:ascii="宋体" w:hAnsi="宋体" w:cs="宋体" w:hint="eastAsia"/>
          <w:b/>
          <w:sz w:val="21"/>
          <w:szCs w:val="21"/>
          <w:lang w:val="zh-CN"/>
        </w:rPr>
        <w:t>、业务连续性要求</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rPr>
        <w:t>1</w:t>
      </w:r>
      <w:r w:rsidRPr="00E05E3E">
        <w:rPr>
          <w:rFonts w:ascii="宋体" w:hAnsi="宋体" w:cs="宋体" w:hint="eastAsia"/>
          <w:bCs/>
          <w:sz w:val="21"/>
          <w:szCs w:val="21"/>
          <w:lang w:val="zh-CN"/>
        </w:rPr>
        <w:t>、本项目如涉及系统迁移，投标人</w:t>
      </w:r>
      <w:r w:rsidRPr="00E05E3E">
        <w:rPr>
          <w:rFonts w:ascii="宋体" w:hAnsi="宋体" w:cs="宋体" w:hint="eastAsia"/>
          <w:bCs/>
          <w:sz w:val="21"/>
          <w:szCs w:val="21"/>
        </w:rPr>
        <w:t>需编制业务</w:t>
      </w:r>
      <w:r w:rsidRPr="00E05E3E">
        <w:rPr>
          <w:rFonts w:ascii="宋体" w:hAnsi="宋体" w:cs="宋体" w:hint="eastAsia"/>
          <w:bCs/>
          <w:sz w:val="21"/>
          <w:szCs w:val="21"/>
          <w:lang w:val="zh-CN"/>
        </w:rPr>
        <w:t>连续性服务方案。投标人以迁移时间窗口与进度要求为总约束，合理规划，科学组织。迁移部署服务子方案应包括（但不限于）政务</w:t>
      </w:r>
      <w:proofErr w:type="gramStart"/>
      <w:r w:rsidRPr="00E05E3E">
        <w:rPr>
          <w:rFonts w:ascii="宋体" w:hAnsi="宋体" w:cs="宋体" w:hint="eastAsia"/>
          <w:bCs/>
          <w:sz w:val="21"/>
          <w:szCs w:val="21"/>
          <w:lang w:val="zh-CN"/>
        </w:rPr>
        <w:t>云资源</w:t>
      </w:r>
      <w:proofErr w:type="gramEnd"/>
      <w:r w:rsidRPr="00E05E3E">
        <w:rPr>
          <w:rFonts w:ascii="宋体" w:hAnsi="宋体" w:cs="宋体" w:hint="eastAsia"/>
          <w:bCs/>
          <w:sz w:val="21"/>
          <w:szCs w:val="21"/>
          <w:lang w:val="zh-CN"/>
        </w:rPr>
        <w:t>配置、应用迁移、数据迁移、测试验证、业务割接、风险评估、迁移期间安全保障、迁移期间应急保障、迁移</w:t>
      </w:r>
      <w:proofErr w:type="gramStart"/>
      <w:r w:rsidRPr="00E05E3E">
        <w:rPr>
          <w:rFonts w:ascii="宋体" w:hAnsi="宋体" w:cs="宋体" w:hint="eastAsia"/>
          <w:bCs/>
          <w:sz w:val="21"/>
          <w:szCs w:val="21"/>
          <w:lang w:val="zh-CN"/>
        </w:rPr>
        <w:t>期间运维保障</w:t>
      </w:r>
      <w:proofErr w:type="gramEnd"/>
      <w:r w:rsidRPr="00E05E3E">
        <w:rPr>
          <w:rFonts w:ascii="宋体" w:hAnsi="宋体" w:cs="宋体" w:hint="eastAsia"/>
          <w:bCs/>
          <w:sz w:val="21"/>
          <w:szCs w:val="21"/>
          <w:lang w:val="zh-CN"/>
        </w:rPr>
        <w:t>等内容。</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rPr>
        <w:t>2</w:t>
      </w:r>
      <w:r w:rsidRPr="00E05E3E">
        <w:rPr>
          <w:rFonts w:ascii="宋体" w:hAnsi="宋体" w:cs="宋体" w:hint="eastAsia"/>
          <w:bCs/>
          <w:sz w:val="21"/>
          <w:szCs w:val="21"/>
          <w:lang w:val="zh-CN"/>
        </w:rPr>
        <w:t>、本项目如涉及系统迁移，针对已经运行在政务云平台上的应用系统，为确保迁移过程中数据不丢失、系统业务不中断，投标人负责与原政务云平台的服务商进行主动对接，投标人</w:t>
      </w:r>
      <w:proofErr w:type="gramStart"/>
      <w:r w:rsidRPr="00E05E3E">
        <w:rPr>
          <w:rFonts w:ascii="宋体" w:hAnsi="宋体" w:cs="宋体" w:hint="eastAsia"/>
          <w:bCs/>
          <w:sz w:val="21"/>
          <w:szCs w:val="21"/>
          <w:lang w:val="zh-CN"/>
        </w:rPr>
        <w:t>需承诺</w:t>
      </w:r>
      <w:proofErr w:type="gramEnd"/>
      <w:r w:rsidRPr="00E05E3E">
        <w:rPr>
          <w:rFonts w:ascii="宋体" w:hAnsi="宋体" w:cs="宋体" w:hint="eastAsia"/>
          <w:bCs/>
          <w:sz w:val="21"/>
          <w:szCs w:val="21"/>
          <w:lang w:val="zh-CN"/>
        </w:rPr>
        <w:t>系统迁移涉及的所有费用（包括但不限于中标人迁移测试阶段的</w:t>
      </w:r>
      <w:proofErr w:type="gramStart"/>
      <w:r w:rsidRPr="00E05E3E">
        <w:rPr>
          <w:rFonts w:ascii="宋体" w:hAnsi="宋体" w:cs="宋体" w:hint="eastAsia"/>
          <w:bCs/>
          <w:sz w:val="21"/>
          <w:szCs w:val="21"/>
          <w:lang w:val="zh-CN"/>
        </w:rPr>
        <w:t>云资源</w:t>
      </w:r>
      <w:proofErr w:type="gramEnd"/>
      <w:r w:rsidRPr="00E05E3E">
        <w:rPr>
          <w:rFonts w:ascii="宋体" w:hAnsi="宋体" w:cs="宋体" w:hint="eastAsia"/>
          <w:bCs/>
          <w:sz w:val="21"/>
          <w:szCs w:val="21"/>
          <w:lang w:val="zh-CN"/>
        </w:rPr>
        <w:t>费用，第三方对业务系统的部署、调试费用等）由投标人承担。</w:t>
      </w:r>
    </w:p>
    <w:p w:rsidR="006E0FA9" w:rsidRPr="00E05E3E" w:rsidRDefault="006E0FA9" w:rsidP="006E0FA9">
      <w:pPr>
        <w:snapToGrid w:val="0"/>
        <w:spacing w:line="460" w:lineRule="exact"/>
        <w:rPr>
          <w:rFonts w:ascii="宋体" w:hAnsi="宋体" w:cs="宋体"/>
          <w:b/>
          <w:sz w:val="21"/>
          <w:szCs w:val="21"/>
          <w:lang w:val="zh-CN"/>
        </w:rPr>
      </w:pPr>
      <w:r w:rsidRPr="00E05E3E">
        <w:rPr>
          <w:rFonts w:ascii="宋体" w:hAnsi="宋体" w:cs="宋体" w:hint="eastAsia"/>
          <w:b/>
          <w:sz w:val="21"/>
          <w:szCs w:val="21"/>
        </w:rPr>
        <w:t>九</w:t>
      </w:r>
      <w:r w:rsidRPr="00E05E3E">
        <w:rPr>
          <w:rFonts w:ascii="宋体" w:hAnsi="宋体" w:cs="宋体" w:hint="eastAsia"/>
          <w:b/>
          <w:sz w:val="21"/>
          <w:szCs w:val="21"/>
          <w:lang w:val="zh-CN"/>
        </w:rPr>
        <w:t>、售后服务</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投标人应成立专门的技术支持和售后服务小组，提供完善周到的本地化服务，具有7*24小时的维护支持能力以及优先服务级别。投标人应提供具体的技术支持和售后服务方案。</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自</w:t>
      </w:r>
      <w:proofErr w:type="gramStart"/>
      <w:r w:rsidRPr="00E05E3E">
        <w:rPr>
          <w:rFonts w:ascii="宋体" w:hAnsi="宋体" w:cs="宋体" w:hint="eastAsia"/>
          <w:bCs/>
          <w:sz w:val="21"/>
          <w:szCs w:val="21"/>
          <w:lang w:val="zh-CN"/>
        </w:rPr>
        <w:t>租用期始至</w:t>
      </w:r>
      <w:proofErr w:type="gramEnd"/>
      <w:r w:rsidRPr="00E05E3E">
        <w:rPr>
          <w:rFonts w:ascii="宋体" w:hAnsi="宋体" w:cs="宋体" w:hint="eastAsia"/>
          <w:bCs/>
          <w:sz w:val="21"/>
          <w:szCs w:val="21"/>
          <w:lang w:val="zh-CN"/>
        </w:rPr>
        <w:t>服务期止，需向采购人提供以下两方面内容，其它内容可自愿提供。</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lang w:val="zh-CN"/>
        </w:rPr>
        <w:t>1、定期向采购人提供月度服务报告。</w:t>
      </w:r>
    </w:p>
    <w:p w:rsidR="006E0FA9" w:rsidRPr="00E05E3E" w:rsidRDefault="006E0FA9" w:rsidP="006E0FA9">
      <w:pPr>
        <w:snapToGrid w:val="0"/>
        <w:spacing w:line="460" w:lineRule="exact"/>
        <w:ind w:firstLineChars="185" w:firstLine="388"/>
        <w:rPr>
          <w:rFonts w:ascii="宋体" w:hAnsi="宋体" w:cs="宋体"/>
          <w:bCs/>
          <w:sz w:val="21"/>
          <w:szCs w:val="21"/>
          <w:lang w:val="zh-CN" w:eastAsia="zh-Hans"/>
        </w:rPr>
      </w:pPr>
      <w:r w:rsidRPr="00E05E3E">
        <w:rPr>
          <w:rFonts w:ascii="宋体" w:hAnsi="宋体" w:cs="宋体" w:hint="eastAsia"/>
          <w:bCs/>
          <w:sz w:val="21"/>
          <w:szCs w:val="21"/>
          <w:lang w:val="zh-CN"/>
        </w:rPr>
        <w:t>2、至少提前一天通知即将进行的，与采购人系统运行相关的安全事件、项目施工、功</w:t>
      </w:r>
      <w:r w:rsidRPr="00E05E3E">
        <w:rPr>
          <w:rFonts w:ascii="宋体" w:hAnsi="宋体" w:cs="宋体" w:hint="eastAsia"/>
          <w:bCs/>
          <w:sz w:val="21"/>
          <w:szCs w:val="21"/>
          <w:lang w:val="zh-CN"/>
        </w:rPr>
        <w:lastRenderedPageBreak/>
        <w:t>能或者性能调整工作。</w:t>
      </w:r>
    </w:p>
    <w:p w:rsidR="006E0FA9" w:rsidRPr="00E05E3E" w:rsidRDefault="006E0FA9" w:rsidP="006E0FA9">
      <w:pPr>
        <w:snapToGrid w:val="0"/>
        <w:spacing w:line="460" w:lineRule="exact"/>
        <w:rPr>
          <w:rFonts w:ascii="宋体" w:hAnsi="宋体" w:cs="宋体"/>
          <w:b/>
          <w:sz w:val="21"/>
          <w:szCs w:val="21"/>
          <w:lang w:val="zh-CN"/>
        </w:rPr>
      </w:pPr>
      <w:r w:rsidRPr="00E05E3E">
        <w:rPr>
          <w:rFonts w:ascii="宋体" w:hAnsi="宋体" w:cs="宋体" w:hint="eastAsia"/>
          <w:b/>
          <w:sz w:val="21"/>
          <w:szCs w:val="21"/>
          <w:lang w:val="zh-CN"/>
        </w:rPr>
        <w:t>十、</w:t>
      </w:r>
      <w:r w:rsidRPr="00E05E3E">
        <w:rPr>
          <w:rFonts w:ascii="宋体" w:hAnsi="宋体" w:cs="宋体" w:hint="eastAsia"/>
          <w:b/>
          <w:sz w:val="21"/>
          <w:szCs w:val="21"/>
        </w:rPr>
        <w:t>服务</w:t>
      </w:r>
      <w:r w:rsidRPr="00E05E3E">
        <w:rPr>
          <w:rFonts w:ascii="宋体" w:hAnsi="宋体" w:cs="宋体" w:hint="eastAsia"/>
          <w:b/>
          <w:sz w:val="21"/>
          <w:szCs w:val="21"/>
          <w:lang w:val="zh-CN"/>
        </w:rPr>
        <w:t>时间及地点（服务期限）</w:t>
      </w:r>
    </w:p>
    <w:p w:rsidR="006E0FA9" w:rsidRPr="00E05E3E" w:rsidRDefault="006E0FA9" w:rsidP="006E0FA9">
      <w:pPr>
        <w:snapToGrid w:val="0"/>
        <w:spacing w:line="460" w:lineRule="exact"/>
        <w:ind w:firstLineChars="200" w:firstLine="420"/>
        <w:rPr>
          <w:rFonts w:ascii="宋体" w:hAnsi="宋体" w:cs="宋体"/>
          <w:bCs/>
          <w:sz w:val="21"/>
          <w:szCs w:val="21"/>
        </w:rPr>
      </w:pPr>
      <w:r w:rsidRPr="00E05E3E">
        <w:rPr>
          <w:rFonts w:ascii="宋体" w:hAnsi="宋体" w:cs="宋体"/>
          <w:bCs/>
          <w:sz w:val="21"/>
          <w:szCs w:val="21"/>
          <w:lang w:val="zh-CN"/>
        </w:rPr>
        <w:t>1</w:t>
      </w:r>
      <w:r w:rsidRPr="00E05E3E">
        <w:rPr>
          <w:rFonts w:ascii="宋体" w:hAnsi="宋体" w:cs="宋体" w:hint="eastAsia"/>
          <w:bCs/>
          <w:sz w:val="21"/>
          <w:szCs w:val="21"/>
          <w:lang w:val="zh-CN" w:eastAsia="zh-Hans"/>
        </w:rPr>
        <w:t>、</w:t>
      </w:r>
      <w:r w:rsidRPr="00E05E3E">
        <w:rPr>
          <w:rFonts w:ascii="宋体" w:hAnsi="宋体" w:cs="宋体" w:hint="eastAsia"/>
          <w:bCs/>
          <w:sz w:val="21"/>
          <w:szCs w:val="21"/>
        </w:rPr>
        <w:t>本项目服务期限：12个月。</w:t>
      </w:r>
    </w:p>
    <w:p w:rsidR="006E0FA9" w:rsidRPr="00E05E3E" w:rsidRDefault="006E0FA9" w:rsidP="006E0FA9">
      <w:pPr>
        <w:snapToGrid w:val="0"/>
        <w:spacing w:line="460" w:lineRule="exact"/>
        <w:ind w:firstLineChars="200" w:firstLine="420"/>
        <w:rPr>
          <w:rFonts w:ascii="宋体" w:hAnsi="宋体" w:cs="宋体"/>
          <w:bCs/>
          <w:sz w:val="21"/>
          <w:szCs w:val="21"/>
          <w:lang w:val="zh-CN"/>
        </w:rPr>
      </w:pPr>
      <w:r w:rsidRPr="00E05E3E">
        <w:rPr>
          <w:rFonts w:ascii="宋体" w:hAnsi="宋体" w:cs="宋体" w:hint="eastAsia"/>
          <w:bCs/>
          <w:sz w:val="21"/>
          <w:szCs w:val="21"/>
        </w:rPr>
        <w:t>2、服务地点：采购人指定地点。</w:t>
      </w:r>
    </w:p>
    <w:p w:rsidR="006E0FA9" w:rsidRPr="00E05E3E" w:rsidRDefault="006E0FA9" w:rsidP="006E0FA9">
      <w:pPr>
        <w:snapToGrid w:val="0"/>
        <w:spacing w:line="460" w:lineRule="exact"/>
        <w:rPr>
          <w:rFonts w:ascii="宋体" w:hAnsi="宋体" w:cs="宋体"/>
          <w:b/>
          <w:sz w:val="21"/>
          <w:szCs w:val="21"/>
          <w:lang w:val="zh-CN"/>
        </w:rPr>
      </w:pPr>
      <w:r w:rsidRPr="00E05E3E">
        <w:rPr>
          <w:rFonts w:ascii="宋体" w:hAnsi="宋体" w:cs="宋体" w:hint="eastAsia"/>
          <w:b/>
          <w:sz w:val="21"/>
          <w:szCs w:val="21"/>
          <w:lang w:val="zh-CN"/>
        </w:rPr>
        <w:t>十</w:t>
      </w:r>
      <w:r w:rsidRPr="00E05E3E">
        <w:rPr>
          <w:rFonts w:ascii="宋体" w:hAnsi="宋体" w:cs="宋体" w:hint="eastAsia"/>
          <w:b/>
          <w:sz w:val="21"/>
          <w:szCs w:val="21"/>
        </w:rPr>
        <w:t>一</w:t>
      </w:r>
      <w:r w:rsidRPr="00E05E3E">
        <w:rPr>
          <w:rFonts w:ascii="宋体" w:hAnsi="宋体" w:cs="宋体" w:hint="eastAsia"/>
          <w:b/>
          <w:sz w:val="21"/>
          <w:szCs w:val="21"/>
          <w:lang w:val="zh-CN"/>
        </w:rPr>
        <w:t>、验收服务要求</w:t>
      </w:r>
    </w:p>
    <w:p w:rsidR="006E0FA9" w:rsidRPr="00E05E3E" w:rsidRDefault="006E0FA9" w:rsidP="006E0FA9">
      <w:pPr>
        <w:snapToGrid w:val="0"/>
        <w:spacing w:line="460" w:lineRule="exact"/>
        <w:ind w:firstLineChars="200" w:firstLine="422"/>
        <w:rPr>
          <w:rFonts w:ascii="宋体" w:hAnsi="宋体" w:cs="宋体"/>
          <w:b/>
          <w:sz w:val="21"/>
          <w:szCs w:val="21"/>
        </w:rPr>
      </w:pPr>
      <w:r w:rsidRPr="00E05E3E">
        <w:rPr>
          <w:rFonts w:ascii="宋体" w:hAnsi="宋体" w:cs="宋体" w:hint="eastAsia"/>
          <w:b/>
          <w:sz w:val="21"/>
          <w:szCs w:val="21"/>
        </w:rPr>
        <w:t>1、验收标准</w:t>
      </w:r>
    </w:p>
    <w:p w:rsidR="006E0FA9" w:rsidRPr="00E05E3E" w:rsidRDefault="006E0FA9" w:rsidP="006E0FA9">
      <w:pPr>
        <w:snapToGrid w:val="0"/>
        <w:spacing w:line="460" w:lineRule="exact"/>
        <w:ind w:firstLineChars="200" w:firstLine="420"/>
        <w:rPr>
          <w:rFonts w:ascii="宋体" w:hAnsi="宋体" w:cs="宋体"/>
          <w:bCs/>
          <w:sz w:val="21"/>
          <w:szCs w:val="21"/>
        </w:rPr>
      </w:pPr>
      <w:r w:rsidRPr="00E05E3E">
        <w:rPr>
          <w:rFonts w:ascii="宋体" w:hAnsi="宋体" w:cs="宋体" w:hint="eastAsia"/>
          <w:bCs/>
          <w:sz w:val="21"/>
          <w:szCs w:val="21"/>
        </w:rPr>
        <w:t>投标人提供的服务质量符合国家或相关行业标准，并满足合同约定的要求。</w:t>
      </w:r>
    </w:p>
    <w:p w:rsidR="006E0FA9" w:rsidRPr="00E05E3E" w:rsidRDefault="006E0FA9" w:rsidP="006E0FA9">
      <w:pPr>
        <w:snapToGrid w:val="0"/>
        <w:spacing w:line="460" w:lineRule="exact"/>
        <w:ind w:firstLineChars="200" w:firstLine="422"/>
        <w:rPr>
          <w:rFonts w:ascii="宋体" w:hAnsi="宋体" w:cs="宋体"/>
          <w:b/>
          <w:sz w:val="21"/>
          <w:szCs w:val="21"/>
        </w:rPr>
      </w:pPr>
      <w:r w:rsidRPr="00E05E3E">
        <w:rPr>
          <w:rFonts w:ascii="宋体" w:hAnsi="宋体" w:cs="宋体" w:hint="eastAsia"/>
          <w:b/>
          <w:sz w:val="21"/>
          <w:szCs w:val="21"/>
        </w:rPr>
        <w:t>2、验收方式</w:t>
      </w:r>
    </w:p>
    <w:p w:rsidR="006E0FA9" w:rsidRPr="00E05E3E" w:rsidRDefault="006E0FA9" w:rsidP="006E0FA9">
      <w:pPr>
        <w:snapToGrid w:val="0"/>
        <w:spacing w:line="460" w:lineRule="exact"/>
        <w:ind w:firstLineChars="200" w:firstLine="420"/>
        <w:rPr>
          <w:rFonts w:ascii="宋体" w:hAnsi="宋体" w:cs="宋体"/>
          <w:bCs/>
          <w:sz w:val="21"/>
          <w:szCs w:val="21"/>
        </w:rPr>
      </w:pPr>
      <w:r w:rsidRPr="00E05E3E">
        <w:rPr>
          <w:rFonts w:ascii="宋体" w:hAnsi="宋体" w:cs="宋体" w:hint="eastAsia"/>
          <w:bCs/>
          <w:sz w:val="21"/>
          <w:szCs w:val="21"/>
        </w:rPr>
        <w:t xml:space="preserve">在服务期满后20 </w:t>
      </w:r>
      <w:proofErr w:type="gramStart"/>
      <w:r w:rsidRPr="00E05E3E">
        <w:rPr>
          <w:rFonts w:ascii="宋体" w:hAnsi="宋体" w:cs="宋体" w:hint="eastAsia"/>
          <w:bCs/>
          <w:sz w:val="21"/>
          <w:szCs w:val="21"/>
        </w:rPr>
        <w:t>个</w:t>
      </w:r>
      <w:proofErr w:type="gramEnd"/>
      <w:r w:rsidRPr="00E05E3E">
        <w:rPr>
          <w:rFonts w:ascii="宋体" w:hAnsi="宋体" w:cs="宋体" w:hint="eastAsia"/>
          <w:bCs/>
          <w:sz w:val="21"/>
          <w:szCs w:val="21"/>
        </w:rPr>
        <w:t>工作日内，投标人向采购人提交验收材料后，由采购人组织验收工作。验收材料包括但不限于合同规定的各项服务清单等。验收不合格的，投标人应当在15 日内进行调整，并重新提交验收</w:t>
      </w:r>
    </w:p>
    <w:p w:rsidR="006E0FA9" w:rsidRPr="00E05E3E" w:rsidRDefault="006E0FA9" w:rsidP="006E0FA9">
      <w:pPr>
        <w:snapToGrid w:val="0"/>
        <w:spacing w:line="460" w:lineRule="exact"/>
        <w:rPr>
          <w:rFonts w:ascii="宋体" w:hAnsi="宋体" w:cs="宋体"/>
          <w:b/>
          <w:sz w:val="21"/>
          <w:szCs w:val="21"/>
          <w:lang w:val="zh-CN"/>
        </w:rPr>
      </w:pPr>
      <w:r w:rsidRPr="00E05E3E">
        <w:rPr>
          <w:rFonts w:ascii="宋体" w:hAnsi="宋体" w:cs="宋体" w:hint="eastAsia"/>
          <w:b/>
          <w:sz w:val="21"/>
          <w:szCs w:val="21"/>
          <w:lang w:val="zh-CN"/>
        </w:rPr>
        <w:t>十</w:t>
      </w:r>
      <w:r w:rsidRPr="00E05E3E">
        <w:rPr>
          <w:rFonts w:ascii="宋体" w:hAnsi="宋体" w:cs="宋体" w:hint="eastAsia"/>
          <w:b/>
          <w:sz w:val="21"/>
          <w:szCs w:val="21"/>
        </w:rPr>
        <w:t>二</w:t>
      </w:r>
      <w:r w:rsidRPr="00E05E3E">
        <w:rPr>
          <w:rFonts w:ascii="宋体" w:hAnsi="宋体" w:cs="宋体" w:hint="eastAsia"/>
          <w:b/>
          <w:sz w:val="21"/>
          <w:szCs w:val="21"/>
          <w:lang w:val="zh-CN"/>
        </w:rPr>
        <w:t>、付款方式</w:t>
      </w:r>
    </w:p>
    <w:p w:rsidR="006E0FA9" w:rsidRPr="00E05E3E" w:rsidRDefault="006E0FA9" w:rsidP="006E0FA9">
      <w:pPr>
        <w:snapToGrid w:val="0"/>
        <w:spacing w:line="460" w:lineRule="exact"/>
        <w:ind w:firstLineChars="200" w:firstLine="420"/>
        <w:rPr>
          <w:rFonts w:ascii="宋体" w:hAnsi="宋体" w:cs="宋体"/>
          <w:bCs/>
          <w:sz w:val="21"/>
          <w:szCs w:val="21"/>
        </w:rPr>
      </w:pPr>
      <w:r w:rsidRPr="00E05E3E">
        <w:rPr>
          <w:rFonts w:ascii="宋体" w:hAnsi="宋体" w:cs="宋体" w:hint="eastAsia"/>
          <w:bCs/>
          <w:sz w:val="21"/>
          <w:szCs w:val="21"/>
        </w:rPr>
        <w:t>本项目分2次支付项目款：</w:t>
      </w:r>
    </w:p>
    <w:p w:rsidR="006E0FA9" w:rsidRPr="00E05E3E" w:rsidRDefault="006E0FA9" w:rsidP="006E0FA9">
      <w:pPr>
        <w:snapToGrid w:val="0"/>
        <w:spacing w:line="460" w:lineRule="exact"/>
        <w:ind w:firstLineChars="200" w:firstLine="420"/>
        <w:rPr>
          <w:rFonts w:ascii="宋体" w:hAnsi="宋体" w:cs="宋体"/>
          <w:bCs/>
          <w:sz w:val="21"/>
          <w:szCs w:val="21"/>
        </w:rPr>
      </w:pPr>
      <w:r w:rsidRPr="00E05E3E">
        <w:rPr>
          <w:rFonts w:ascii="宋体" w:hAnsi="宋体" w:cs="宋体" w:hint="eastAsia"/>
          <w:bCs/>
          <w:sz w:val="21"/>
          <w:szCs w:val="21"/>
        </w:rPr>
        <w:t>1、签订合同后采购人向投标人支付合同总金额的60%；</w:t>
      </w:r>
    </w:p>
    <w:p w:rsidR="006E0FA9" w:rsidRPr="00E05E3E" w:rsidRDefault="006E0FA9" w:rsidP="006E0FA9">
      <w:pPr>
        <w:snapToGrid w:val="0"/>
        <w:spacing w:line="460" w:lineRule="exact"/>
        <w:ind w:firstLineChars="200" w:firstLine="420"/>
        <w:rPr>
          <w:rFonts w:ascii="宋体" w:hAnsi="宋体" w:cs="宋体"/>
          <w:bCs/>
          <w:sz w:val="21"/>
          <w:szCs w:val="21"/>
        </w:rPr>
      </w:pPr>
      <w:r w:rsidRPr="00E05E3E">
        <w:rPr>
          <w:rFonts w:ascii="宋体" w:hAnsi="宋体" w:cs="宋体" w:hint="eastAsia"/>
          <w:bCs/>
          <w:sz w:val="21"/>
          <w:szCs w:val="21"/>
        </w:rPr>
        <w:t>2、投标人提供本协议项下的全部服务内容并经采购人最终验收合格后，采购人向投标人支付合同总金额的40%。</w:t>
      </w:r>
    </w:p>
    <w:p w:rsidR="006E0FA9" w:rsidRPr="00E05E3E" w:rsidRDefault="006E0FA9" w:rsidP="006E0FA9">
      <w:pPr>
        <w:snapToGrid w:val="0"/>
        <w:spacing w:line="460" w:lineRule="exact"/>
        <w:rPr>
          <w:rFonts w:ascii="宋体" w:hAnsi="宋体" w:cs="宋体"/>
          <w:b/>
          <w:sz w:val="21"/>
          <w:szCs w:val="21"/>
          <w:lang w:eastAsia="zh-Hans"/>
        </w:rPr>
      </w:pPr>
      <w:r w:rsidRPr="00E05E3E">
        <w:rPr>
          <w:rFonts w:ascii="宋体" w:hAnsi="宋体" w:cs="宋体" w:hint="eastAsia"/>
          <w:b/>
          <w:sz w:val="21"/>
          <w:szCs w:val="21"/>
          <w:lang w:val="zh-CN"/>
        </w:rPr>
        <w:t>十</w:t>
      </w:r>
      <w:r w:rsidRPr="00E05E3E">
        <w:rPr>
          <w:rFonts w:ascii="宋体" w:hAnsi="宋体" w:cs="宋体" w:hint="eastAsia"/>
          <w:b/>
          <w:sz w:val="21"/>
          <w:szCs w:val="21"/>
        </w:rPr>
        <w:t>三</w:t>
      </w:r>
      <w:r w:rsidRPr="00E05E3E">
        <w:rPr>
          <w:rFonts w:ascii="宋体" w:hAnsi="宋体" w:cs="宋体" w:hint="eastAsia"/>
          <w:b/>
          <w:sz w:val="21"/>
          <w:szCs w:val="21"/>
          <w:lang w:val="zh-CN"/>
        </w:rPr>
        <w:t>、</w:t>
      </w:r>
      <w:r w:rsidRPr="00E05E3E">
        <w:rPr>
          <w:rFonts w:ascii="宋体" w:hAnsi="宋体" w:cs="宋体" w:hint="eastAsia"/>
          <w:b/>
          <w:sz w:val="21"/>
          <w:szCs w:val="21"/>
          <w:lang w:eastAsia="zh-Hans"/>
        </w:rPr>
        <w:t>技术指标要求</w:t>
      </w:r>
    </w:p>
    <w:p w:rsidR="006E0FA9" w:rsidRPr="00E05E3E" w:rsidRDefault="006E0FA9" w:rsidP="006E0FA9">
      <w:pPr>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rPr>
        <w:t>1、</w:t>
      </w:r>
      <w:r w:rsidRPr="00E05E3E">
        <w:rPr>
          <w:rFonts w:ascii="宋体" w:hAnsi="宋体" w:cs="宋体" w:hint="eastAsia"/>
          <w:bCs/>
          <w:sz w:val="21"/>
          <w:szCs w:val="21"/>
          <w:lang w:val="zh-CN" w:eastAsia="zh-Hans"/>
        </w:rPr>
        <w:t>云平台运行技术指标应符合国家法规、标准，云平台可用性不低于99.99%，数据可靠性不低于 99.9999%。</w:t>
      </w:r>
    </w:p>
    <w:p w:rsidR="006E0FA9" w:rsidRPr="00E05E3E" w:rsidRDefault="006E0FA9" w:rsidP="006E0FA9">
      <w:pPr>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rPr>
        <w:t>2、</w:t>
      </w:r>
      <w:r w:rsidRPr="00E05E3E">
        <w:rPr>
          <w:rFonts w:ascii="宋体" w:hAnsi="宋体" w:cs="宋体" w:hint="eastAsia"/>
          <w:bCs/>
          <w:sz w:val="21"/>
          <w:szCs w:val="21"/>
          <w:lang w:val="zh-CN" w:eastAsia="zh-Hans"/>
        </w:rPr>
        <w:t>云平台具备高可用和动态迁移功能，发生物理设备故障后，虚拟机可以自动迁移到其他可用资源上运行，确保业务系统不受物理设备故障影响。</w:t>
      </w:r>
    </w:p>
    <w:p w:rsidR="006E0FA9" w:rsidRPr="00E05E3E" w:rsidRDefault="006E0FA9" w:rsidP="006E0FA9">
      <w:pPr>
        <w:snapToGrid w:val="0"/>
        <w:spacing w:line="460" w:lineRule="exact"/>
        <w:ind w:firstLineChars="200" w:firstLine="420"/>
        <w:rPr>
          <w:rFonts w:ascii="宋体" w:hAnsi="宋体" w:cs="宋体"/>
          <w:bCs/>
          <w:sz w:val="21"/>
          <w:szCs w:val="21"/>
          <w:lang w:val="zh-CN" w:eastAsia="zh-Hans"/>
        </w:rPr>
      </w:pPr>
      <w:r w:rsidRPr="00E05E3E">
        <w:rPr>
          <w:rFonts w:ascii="宋体" w:hAnsi="宋体" w:cs="宋体" w:hint="eastAsia"/>
          <w:bCs/>
          <w:sz w:val="21"/>
          <w:szCs w:val="21"/>
        </w:rPr>
        <w:t>3、</w:t>
      </w:r>
      <w:r w:rsidRPr="00E05E3E">
        <w:rPr>
          <w:rFonts w:ascii="宋体" w:hAnsi="宋体" w:cs="宋体" w:hint="eastAsia"/>
          <w:bCs/>
          <w:sz w:val="21"/>
          <w:szCs w:val="21"/>
          <w:lang w:val="zh-CN" w:eastAsia="zh-Hans"/>
        </w:rPr>
        <w:t>云平台支持对虚拟机CPU、内存、存储、带宽进行实时监控，并支持自定义告警规则。</w:t>
      </w:r>
    </w:p>
    <w:p w:rsidR="006E0FA9" w:rsidRPr="00E05E3E" w:rsidRDefault="006E0FA9" w:rsidP="006E0FA9">
      <w:pPr>
        <w:snapToGrid w:val="0"/>
        <w:spacing w:line="460" w:lineRule="exact"/>
        <w:ind w:firstLineChars="185" w:firstLine="388"/>
        <w:rPr>
          <w:rFonts w:ascii="宋体" w:hAnsi="宋体" w:cs="宋体"/>
          <w:bCs/>
          <w:sz w:val="21"/>
          <w:szCs w:val="21"/>
          <w:lang w:val="zh-CN" w:eastAsia="zh-Hans"/>
        </w:rPr>
      </w:pPr>
      <w:r w:rsidRPr="00E05E3E">
        <w:rPr>
          <w:rFonts w:ascii="宋体" w:hAnsi="宋体" w:cs="宋体" w:hint="eastAsia"/>
          <w:bCs/>
          <w:sz w:val="21"/>
          <w:szCs w:val="21"/>
        </w:rPr>
        <w:t>4、</w:t>
      </w:r>
      <w:r w:rsidRPr="00E05E3E">
        <w:rPr>
          <w:rFonts w:ascii="宋体" w:hAnsi="宋体" w:cs="宋体" w:hint="eastAsia"/>
          <w:bCs/>
          <w:sz w:val="21"/>
          <w:szCs w:val="21"/>
          <w:lang w:val="zh-CN" w:eastAsia="zh-Hans"/>
        </w:rPr>
        <w:t>云平台提供备份/快照功能，能对云平台中的物理和虚拟服务器进行备份，防止存储故障导致数据丢失。</w:t>
      </w:r>
    </w:p>
    <w:p w:rsidR="006E0FA9" w:rsidRPr="00E05E3E" w:rsidRDefault="006E0FA9" w:rsidP="006E0FA9">
      <w:pPr>
        <w:snapToGrid w:val="0"/>
        <w:spacing w:line="460" w:lineRule="exact"/>
        <w:ind w:firstLineChars="185" w:firstLine="388"/>
        <w:rPr>
          <w:rFonts w:ascii="宋体" w:hAnsi="宋体" w:cs="宋体"/>
          <w:bCs/>
          <w:sz w:val="21"/>
          <w:szCs w:val="21"/>
          <w:lang w:val="zh-CN" w:eastAsia="zh-Hans"/>
        </w:rPr>
      </w:pPr>
      <w:r w:rsidRPr="00E05E3E">
        <w:rPr>
          <w:rFonts w:ascii="宋体" w:hAnsi="宋体" w:cs="宋体" w:hint="eastAsia"/>
          <w:bCs/>
          <w:sz w:val="21"/>
          <w:szCs w:val="21"/>
        </w:rPr>
        <w:t>5、</w:t>
      </w:r>
      <w:proofErr w:type="gramStart"/>
      <w:r w:rsidRPr="00E05E3E">
        <w:rPr>
          <w:rFonts w:ascii="宋体" w:hAnsi="宋体" w:cs="宋体" w:hint="eastAsia"/>
          <w:bCs/>
          <w:sz w:val="21"/>
          <w:szCs w:val="21"/>
          <w:lang w:val="zh-CN" w:eastAsia="zh-Hans"/>
        </w:rPr>
        <w:t>云管平台</w:t>
      </w:r>
      <w:proofErr w:type="gramEnd"/>
      <w:r w:rsidRPr="00E05E3E">
        <w:rPr>
          <w:rFonts w:ascii="宋体" w:hAnsi="宋体" w:cs="宋体" w:hint="eastAsia"/>
          <w:bCs/>
          <w:sz w:val="21"/>
          <w:szCs w:val="21"/>
          <w:lang w:val="zh-CN" w:eastAsia="zh-Hans"/>
        </w:rPr>
        <w:t>支持图形化管理，支持自动生成资源使用的数据报表。</w:t>
      </w:r>
    </w:p>
    <w:p w:rsidR="006E0FA9" w:rsidRPr="00E05E3E" w:rsidRDefault="006E0FA9" w:rsidP="006E0FA9">
      <w:pPr>
        <w:snapToGrid w:val="0"/>
        <w:spacing w:line="460" w:lineRule="exact"/>
        <w:ind w:firstLineChars="185" w:firstLine="388"/>
        <w:rPr>
          <w:rFonts w:ascii="宋体" w:hAnsi="宋体" w:cs="宋体"/>
          <w:bCs/>
          <w:sz w:val="21"/>
          <w:szCs w:val="21"/>
          <w:lang w:val="zh-CN"/>
        </w:rPr>
      </w:pPr>
      <w:r w:rsidRPr="00E05E3E">
        <w:rPr>
          <w:rFonts w:ascii="宋体" w:hAnsi="宋体" w:cs="宋体" w:hint="eastAsia"/>
          <w:bCs/>
          <w:sz w:val="21"/>
          <w:szCs w:val="21"/>
        </w:rPr>
        <w:t>6、</w:t>
      </w:r>
      <w:r w:rsidRPr="00E05E3E">
        <w:rPr>
          <w:rFonts w:ascii="宋体" w:hAnsi="宋体" w:cs="宋体" w:hint="eastAsia"/>
          <w:bCs/>
          <w:sz w:val="21"/>
          <w:szCs w:val="21"/>
          <w:lang w:val="zh-CN" w:eastAsia="zh-Hans"/>
        </w:rPr>
        <w:t>云平台应具备为计算单元提供授时时钟源的能力。</w:t>
      </w:r>
    </w:p>
    <w:p w:rsidR="006E0FA9" w:rsidRPr="00E05E3E" w:rsidRDefault="006E0FA9" w:rsidP="006E0FA9">
      <w:pPr>
        <w:rPr>
          <w:rFonts w:ascii="宋体" w:hAnsi="宋体"/>
          <w:bCs/>
          <w:color w:val="000000"/>
          <w:sz w:val="21"/>
          <w:szCs w:val="21"/>
        </w:rPr>
      </w:pPr>
      <w:r w:rsidRPr="00E05E3E">
        <w:rPr>
          <w:rFonts w:ascii="宋体" w:hAnsi="宋体" w:cs="宋体" w:hint="eastAsia"/>
          <w:b/>
          <w:bCs/>
          <w:sz w:val="21"/>
          <w:szCs w:val="21"/>
        </w:rPr>
        <w:br w:type="page"/>
      </w:r>
      <w:bookmarkStart w:id="0" w:name="_GoBack"/>
      <w:bookmarkEnd w:id="0"/>
    </w:p>
    <w:sectPr w:rsidR="006E0FA9" w:rsidRPr="00E05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11"/>
    <w:rsid w:val="001B7110"/>
    <w:rsid w:val="00450411"/>
    <w:rsid w:val="006E0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0FA9"/>
    <w:pPr>
      <w:widowControl w:val="0"/>
      <w:adjustRightInd w:val="0"/>
      <w:spacing w:line="360" w:lineRule="atLeast"/>
      <w:textAlignment w:val="baseline"/>
    </w:pPr>
    <w:rPr>
      <w:rFonts w:ascii="Calibri" w:eastAsia="宋体" w:hAnsi="Calibri" w:cs="Times New Roman"/>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rsid w:val="006E0FA9"/>
    <w:pPr>
      <w:adjustRightInd/>
      <w:spacing w:line="240" w:lineRule="auto"/>
      <w:ind w:firstLine="480"/>
      <w:jc w:val="both"/>
      <w:textAlignment w:val="auto"/>
    </w:pPr>
    <w:rPr>
      <w:rFonts w:ascii="Times New Roman" w:hAnsi="Times New Roman"/>
      <w:kern w:val="2"/>
      <w:sz w:val="21"/>
      <w:szCs w:val="24"/>
    </w:rPr>
  </w:style>
  <w:style w:type="paragraph" w:styleId="a4">
    <w:name w:val="Normal (Web)"/>
    <w:basedOn w:val="a"/>
    <w:qFormat/>
    <w:rsid w:val="006E0FA9"/>
    <w:pPr>
      <w:widowControl/>
      <w:adjustRightInd/>
      <w:spacing w:before="100" w:beforeAutospacing="1" w:after="100" w:afterAutospacing="1" w:line="240" w:lineRule="auto"/>
      <w:textAlignment w:val="auto"/>
    </w:pPr>
    <w:rPr>
      <w:rFonts w:ascii="宋体" w:hAnsi="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0FA9"/>
    <w:pPr>
      <w:widowControl w:val="0"/>
      <w:adjustRightInd w:val="0"/>
      <w:spacing w:line="360" w:lineRule="atLeast"/>
      <w:textAlignment w:val="baseline"/>
    </w:pPr>
    <w:rPr>
      <w:rFonts w:ascii="Calibri" w:eastAsia="宋体" w:hAnsi="Calibri" w:cs="Times New Roman"/>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w:basedOn w:val="a"/>
    <w:qFormat/>
    <w:rsid w:val="006E0FA9"/>
    <w:pPr>
      <w:adjustRightInd/>
      <w:spacing w:line="240" w:lineRule="auto"/>
      <w:ind w:firstLine="480"/>
      <w:jc w:val="both"/>
      <w:textAlignment w:val="auto"/>
    </w:pPr>
    <w:rPr>
      <w:rFonts w:ascii="Times New Roman" w:hAnsi="Times New Roman"/>
      <w:kern w:val="2"/>
      <w:sz w:val="21"/>
      <w:szCs w:val="24"/>
    </w:rPr>
  </w:style>
  <w:style w:type="paragraph" w:styleId="a4">
    <w:name w:val="Normal (Web)"/>
    <w:basedOn w:val="a"/>
    <w:qFormat/>
    <w:rsid w:val="006E0FA9"/>
    <w:pPr>
      <w:widowControl/>
      <w:adjustRightInd/>
      <w:spacing w:before="100" w:beforeAutospacing="1" w:after="100" w:afterAutospacing="1" w:line="240" w:lineRule="auto"/>
      <w:textAlignment w:val="auto"/>
    </w:pPr>
    <w:rPr>
      <w:rFonts w:ascii="宋体" w:hAns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姜利</dc:creator>
  <cp:keywords/>
  <dc:description/>
  <cp:lastModifiedBy>姜利</cp:lastModifiedBy>
  <cp:revision>2</cp:revision>
  <dcterms:created xsi:type="dcterms:W3CDTF">2023-06-08T02:43:00Z</dcterms:created>
  <dcterms:modified xsi:type="dcterms:W3CDTF">2023-06-08T02:44:00Z</dcterms:modified>
</cp:coreProperties>
</file>