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5"/>
        <w:framePr w:wrap="around"/>
        <w:rPr>
          <w:rFonts w:ascii="Times New Roman"/>
          <w:color w:val="000000"/>
        </w:rPr>
      </w:pPr>
      <w:r>
        <w:rPr>
          <w:rFonts w:ascii="Times New Roman"/>
          <w:color w:val="000000"/>
        </w:rPr>
        <w:t>ICS </w:t>
      </w:r>
    </w:p>
    <w:p>
      <w:pPr>
        <w:pStyle w:val="65"/>
        <w:framePr w:wrap="around"/>
        <w:rPr>
          <w:rFonts w:ascii="Times New Roman"/>
          <w:color w:val="000000"/>
        </w:rPr>
      </w:pPr>
    </w:p>
    <w:p>
      <w:pPr>
        <w:pStyle w:val="65"/>
        <w:framePr w:wrap="around"/>
        <w:rPr>
          <w:rFonts w:ascii="Times New Roman"/>
          <w:color w:val="000000"/>
        </w:rPr>
      </w:pPr>
      <w:r>
        <w:rPr>
          <w:rFonts w:ascii="Times New Roman"/>
          <w:color w:val="000000"/>
        </w:rPr>
        <mc:AlternateContent>
          <mc:Choice Requires="wps">
            <w:drawing>
              <wp:anchor distT="0" distB="0" distL="114300" distR="114300" simplePos="0" relativeHeight="251659264" behindDoc="1" locked="0" layoutInCell="1" allowOverlap="1">
                <wp:simplePos x="0" y="0"/>
                <wp:positionH relativeFrom="page">
                  <wp:posOffset>840740</wp:posOffset>
                </wp:positionH>
                <wp:positionV relativeFrom="page">
                  <wp:posOffset>658495</wp:posOffset>
                </wp:positionV>
                <wp:extent cx="866775" cy="198120"/>
                <wp:effectExtent l="0" t="0" r="0"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id="BAH" o:spid="_x0000_s1026" o:spt="1" style="position:absolute;left:0pt;margin-left:66.2pt;margin-top:51.85pt;height:15.6pt;width:68.25pt;mso-position-horizontal-relative:page;mso-position-vertical-relative:page;z-index:-251657216;mso-width-relative:page;mso-height-relative:page;" fillcolor="#FFFFFF" filled="t" stroked="f" coordsize="21600,21600" o:gfxdata="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2FK4OtgAAAALAQAADwAAAAAAAAABACAAAAAiAAAAZHJzL2Rvd25yZXYu&#10;eG1sUEsBAhQAFAAAAAgAh07iQPVf6baJAQAACwMAAA4AAAAAAAAAAQAgAAAAJwEAAGRycy9lMm9E&#10;b2MueG1sUEsFBgAAAAAGAAYAWQEAACIFAAAAAA==&#10;">
                <v:fill on="t" focussize="0,0"/>
                <v:stroke on="f"/>
                <v:imagedata o:title=""/>
                <o:lock v:ext="edit" aspectratio="f"/>
              </v:rect>
            </w:pict>
          </mc:Fallback>
        </mc:AlternateContent>
      </w:r>
      <w:r>
        <w:rPr>
          <w:rFonts w:hint="eastAsia" w:ascii="Times New Roman"/>
          <w:color w:val="000000"/>
        </w:rPr>
        <w:t>备案号：</w:t>
      </w:r>
    </w:p>
    <w:p>
      <w:pPr>
        <w:pStyle w:val="67"/>
        <w:framePr w:wrap="around"/>
        <w:rPr>
          <w:color w:val="000000"/>
        </w:rPr>
      </w:pPr>
      <w:r>
        <w:rPr>
          <w:color w:val="000000"/>
        </w:rPr>
        <w:t>DB</w:t>
      </w:r>
      <w:r>
        <w:rPr>
          <w:rFonts w:hint="eastAsia"/>
          <w:color w:val="000000"/>
        </w:rPr>
        <w:t>11</w:t>
      </w:r>
    </w:p>
    <w:p>
      <w:pPr>
        <w:pStyle w:val="69"/>
        <w:framePr w:wrap="around"/>
        <w:rPr>
          <w:rFonts w:ascii="Times New Roman" w:hAnsi="Times New Roman"/>
          <w:color w:val="000000"/>
        </w:rPr>
      </w:pPr>
      <w:r>
        <w:rPr>
          <w:rFonts w:hint="eastAsia" w:ascii="Times New Roman" w:hAnsi="Times New Roman"/>
          <w:color w:val="000000"/>
          <w:lang w:val="en-US" w:eastAsia="zh-CN"/>
        </w:rPr>
        <w:t>北京市</w:t>
      </w:r>
      <w:r>
        <w:rPr>
          <w:rFonts w:ascii="Times New Roman" w:hAnsi="Times New Roman"/>
          <w:color w:val="000000"/>
        </w:rPr>
        <w:t>地方标准</w:t>
      </w:r>
    </w:p>
    <w:p>
      <w:pPr>
        <w:pStyle w:val="70"/>
        <w:framePr w:wrap="around"/>
        <w:rPr>
          <w:rFonts w:ascii="Times New Roman"/>
          <w:color w:val="000000"/>
        </w:rPr>
      </w:pPr>
      <w:r>
        <w:rPr>
          <w:rFonts w:ascii="Times New Roman"/>
          <w:color w:val="000000"/>
        </w:rPr>
        <w:t>DB</w:t>
      </w:r>
      <w:r>
        <w:rPr>
          <w:rFonts w:hint="eastAsia" w:ascii="Times New Roman"/>
          <w:color w:val="000000"/>
        </w:rPr>
        <w:t>XX/XXXXX—XXXXX</w:t>
      </w:r>
      <w:r>
        <w:rPr>
          <w:rFonts w:ascii="Times New Roman"/>
          <w:color w:val="000000"/>
        </w:rPr>
        <w:t xml:space="preserve"> </w:t>
      </w:r>
    </w:p>
    <w:p>
      <w:pPr>
        <w:pStyle w:val="70"/>
        <w:framePr w:wrap="around"/>
        <w:rPr>
          <w:rFonts w:ascii="Times New Roman"/>
          <w:color w:val="000000"/>
        </w:rPr>
      </w:pPr>
    </w:p>
    <w:p>
      <w:pPr>
        <w:pStyle w:val="70"/>
        <w:framePr w:wrap="around"/>
        <w:rPr>
          <w:rFonts w:ascii="Times New Roman"/>
          <w:color w:val="000000"/>
        </w:rPr>
      </w:pPr>
    </w:p>
    <w:p>
      <w:pPr>
        <w:pStyle w:val="72"/>
        <w:framePr w:wrap="around"/>
        <w:spacing w:line="240" w:lineRule="auto"/>
        <w:outlineLvl w:val="0"/>
        <w:rPr>
          <w:rFonts w:ascii="Times New Roman"/>
          <w:color w:val="000000"/>
        </w:rPr>
      </w:pPr>
      <w:bookmarkStart w:id="0" w:name="_Toc6339"/>
      <w:bookmarkStart w:id="1" w:name="_Toc22314"/>
      <w:bookmarkStart w:id="2" w:name="_Toc27257"/>
      <w:r>
        <w:rPr>
          <w:rFonts w:hint="eastAsia" w:ascii="Times New Roman"/>
          <w:color w:val="000000"/>
        </w:rPr>
        <w:t>供热系统入户巡检规程</w:t>
      </w:r>
      <w:bookmarkEnd w:id="0"/>
      <w:bookmarkEnd w:id="1"/>
      <w:bookmarkEnd w:id="2"/>
    </w:p>
    <w:p>
      <w:pPr>
        <w:pStyle w:val="73"/>
        <w:framePr w:wrap="around"/>
        <w:spacing w:line="240" w:lineRule="auto"/>
        <w:rPr>
          <w:color w:val="000000"/>
        </w:rPr>
      </w:pPr>
      <w:r>
        <w:rPr>
          <w:color w:val="000000"/>
        </w:rPr>
        <w:t xml:space="preserve">Procedures for  </w:t>
      </w:r>
      <w:r>
        <w:rPr>
          <w:rFonts w:hint="eastAsia"/>
          <w:color w:val="000000"/>
        </w:rPr>
        <w:t>i</w:t>
      </w:r>
      <w:r>
        <w:rPr>
          <w:color w:val="000000"/>
        </w:rPr>
        <w:t xml:space="preserve">ndoor </w:t>
      </w:r>
      <w:r>
        <w:rPr>
          <w:rFonts w:hint="eastAsia"/>
          <w:color w:val="000000"/>
        </w:rPr>
        <w:t>s</w:t>
      </w:r>
      <w:r>
        <w:rPr>
          <w:color w:val="000000"/>
        </w:rPr>
        <w:t xml:space="preserve">afety </w:t>
      </w:r>
      <w:r>
        <w:rPr>
          <w:rFonts w:hint="eastAsia"/>
          <w:color w:val="000000"/>
        </w:rPr>
        <w:t>i</w:t>
      </w:r>
      <w:r>
        <w:rPr>
          <w:color w:val="000000"/>
        </w:rPr>
        <w:t>nspection of</w:t>
      </w:r>
      <w:r>
        <w:rPr>
          <w:rFonts w:hint="eastAsia"/>
          <w:color w:val="000000"/>
        </w:rPr>
        <w:t xml:space="preserve"> </w:t>
      </w:r>
      <w:r>
        <w:rPr>
          <w:color w:val="000000"/>
        </w:rPr>
        <w:t xml:space="preserve">the </w:t>
      </w:r>
      <w:r>
        <w:rPr>
          <w:rFonts w:hint="eastAsia"/>
          <w:color w:val="000000"/>
        </w:rPr>
        <w:t>h</w:t>
      </w:r>
      <w:r>
        <w:rPr>
          <w:color w:val="000000"/>
        </w:rPr>
        <w:t xml:space="preserve">eating </w:t>
      </w:r>
      <w:r>
        <w:rPr>
          <w:rFonts w:hint="eastAsia"/>
          <w:color w:val="000000"/>
        </w:rPr>
        <w:t>s</w:t>
      </w:r>
      <w:r>
        <w:rPr>
          <w:color w:val="000000"/>
        </w:rPr>
        <w:t>ystem</w:t>
      </w:r>
    </w:p>
    <w:p>
      <w:pPr>
        <w:pStyle w:val="73"/>
        <w:framePr w:wrap="around"/>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（征求意见稿）</w:t>
      </w:r>
    </w:p>
    <w:p>
      <w:pPr>
        <w:pStyle w:val="77"/>
        <w:framePr w:wrap="around" w:hAnchor="page" w:x="1348" w:y="14035"/>
        <w:rPr>
          <w:color w:val="000000"/>
        </w:rPr>
      </w:pPr>
      <w:r>
        <w:rPr>
          <w:rFonts w:hint="eastAsia"/>
          <w:color w:val="000000"/>
        </w:rPr>
        <w:t xml:space="preserve">XXXX </w:t>
      </w:r>
      <w:r>
        <w:rPr>
          <w:color w:val="000000"/>
        </w:rPr>
        <w:t xml:space="preserve">- </w:t>
      </w:r>
      <w:r>
        <w:rPr>
          <w:rFonts w:hint="eastAsia"/>
          <w:color w:val="000000"/>
        </w:rPr>
        <w:t>XX</w:t>
      </w:r>
      <w:r>
        <w:rPr>
          <w:color w:val="000000"/>
        </w:rPr>
        <w:t xml:space="preserve"> - </w:t>
      </w:r>
      <w:r>
        <w:rPr>
          <w:rFonts w:hint="eastAsia"/>
          <w:color w:val="000000"/>
        </w:rPr>
        <w:t>XX</w:t>
      </w:r>
      <w:r>
        <w:rPr>
          <w:color w:val="000000"/>
        </w:rPr>
        <w:t>发布</w:t>
      </w:r>
      <w:r>
        <w:rPr>
          <w:color w:val="000000"/>
        </w:rP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5962015" cy="7620"/>
                <wp:effectExtent l="0" t="4445" r="635" b="6985"/>
                <wp:wrapNone/>
                <wp:docPr id="9" name="直线 1034"/>
                <wp:cNvGraphicFramePr/>
                <a:graphic xmlns:a="http://schemas.openxmlformats.org/drawingml/2006/main">
                  <a:graphicData uri="http://schemas.microsoft.com/office/word/2010/wordprocessingShape">
                    <wps:wsp>
                      <wps:cNvCnPr/>
                      <wps:spPr>
                        <a:xfrm>
                          <a:off x="0" y="0"/>
                          <a:ext cx="5962015" cy="76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34" o:spid="_x0000_s1026" o:spt="20" style="position:absolute;left:0pt;margin-left:-0.05pt;margin-top:728.5pt;height:0.6pt;width:469.45pt;mso-position-vertical-relative:page;z-index:251660288;mso-width-relative:page;mso-height-relative:page;" filled="f" stroked="t" coordsize="21600,21600" o:gfxdata="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k1VIdcAAAALAQAADwAAAAAAAAABACAAAAAiAAAAZHJzL2Rvd25y&#10;ZXYueG1sUEsBAhQAFAAAAAgAh07iQEoipq7GAQAAhwMAAA4AAAAAAAAAAQAgAAAAJgEAAGRycy9l&#10;Mm9Eb2MueG1sUEsFBgAAAAAGAAYAWQEAAF4FAAAAAA==&#10;">
                <v:fill on="f" focussize="0,0"/>
                <v:stroke color="#000000" joinstyle="round"/>
                <v:imagedata o:title=""/>
                <o:lock v:ext="edit" aspectratio="f"/>
                <w10:anchorlock/>
              </v:line>
            </w:pict>
          </mc:Fallback>
        </mc:AlternateContent>
      </w:r>
    </w:p>
    <w:p>
      <w:pPr>
        <w:pStyle w:val="79"/>
        <w:framePr w:wrap="around" w:hAnchor="page" w:x="6703" w:y="14076"/>
        <w:rPr>
          <w:color w:val="000000"/>
        </w:rPr>
      </w:pPr>
      <w:r>
        <w:rPr>
          <w:rFonts w:hint="eastAsia"/>
          <w:color w:val="000000"/>
        </w:rPr>
        <w:t>XXXX</w:t>
      </w:r>
      <w:r>
        <w:rPr>
          <w:color w:val="000000"/>
        </w:rPr>
        <w:t xml:space="preserve"> - </w:t>
      </w:r>
      <w:r>
        <w:rPr>
          <w:rFonts w:hint="eastAsia"/>
          <w:color w:val="000000"/>
        </w:rPr>
        <w:t>XX</w:t>
      </w:r>
      <w:r>
        <w:rPr>
          <w:color w:val="000000"/>
        </w:rPr>
        <w:t xml:space="preserve"> - </w:t>
      </w:r>
      <w:r>
        <w:rPr>
          <w:rFonts w:hint="eastAsia"/>
          <w:color w:val="000000"/>
        </w:rPr>
        <w:t>XX</w:t>
      </w:r>
      <w:r>
        <w:rPr>
          <w:color w:val="000000"/>
        </w:rPr>
        <w:t>实施</w:t>
      </w:r>
    </w:p>
    <w:p>
      <w:pPr>
        <w:pStyle w:val="81"/>
        <w:framePr w:wrap="around"/>
        <w:outlineLvl w:val="0"/>
        <w:rPr>
          <w:rFonts w:ascii="Times New Roman"/>
          <w:color w:val="000000"/>
        </w:rPr>
      </w:pPr>
      <w:bookmarkStart w:id="3" w:name="_Toc990"/>
      <w:bookmarkStart w:id="4" w:name="_Toc28897"/>
      <w:bookmarkStart w:id="5" w:name="_Toc20306"/>
      <w:r>
        <w:rPr>
          <w:rFonts w:hint="eastAsia" w:ascii="Times New Roman"/>
          <w:color w:val="000000"/>
        </w:rPr>
        <w:t>北京市市场监督管理局</w:t>
      </w:r>
      <w:r>
        <w:rPr>
          <w:rFonts w:ascii="Times New Roman"/>
          <w:color w:val="000000"/>
        </w:rPr>
        <w:t>   </w:t>
      </w:r>
      <w:r>
        <w:rPr>
          <w:rStyle w:val="83"/>
          <w:rFonts w:ascii="Times New Roman"/>
          <w:color w:val="000000"/>
        </w:rPr>
        <w:t>发布</w:t>
      </w:r>
      <w:bookmarkEnd w:id="3"/>
      <w:bookmarkEnd w:id="4"/>
      <w:bookmarkEnd w:id="5"/>
    </w:p>
    <w:p>
      <w:pPr>
        <w:rPr>
          <w:rFonts w:ascii="Times New Roman" w:cs="Times New Roman"/>
          <w:lang w:eastAsia="zh-CN"/>
        </w:rPr>
      </w:pPr>
      <w:r>
        <w:rPr>
          <w:rFonts w:ascii="Times New Roman" w:cs="Times New Roman"/>
          <w:lang w:eastAsia="zh-CN" w:bidi="ar-SA"/>
        </w:rPr>
        <mc:AlternateContent>
          <mc:Choice Requires="wps">
            <w:drawing>
              <wp:anchor distT="0" distB="0" distL="114300" distR="114300" simplePos="0" relativeHeight="251668480" behindDoc="0" locked="0" layoutInCell="1" allowOverlap="1">
                <wp:simplePos x="0" y="0"/>
                <wp:positionH relativeFrom="page">
                  <wp:posOffset>899795</wp:posOffset>
                </wp:positionH>
                <wp:positionV relativeFrom="paragraph">
                  <wp:posOffset>2327275</wp:posOffset>
                </wp:positionV>
                <wp:extent cx="5934075" cy="9525"/>
                <wp:effectExtent l="0" t="0" r="28575" b="28575"/>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flipV="1">
                          <a:off x="0" y="0"/>
                          <a:ext cx="5934075" cy="95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70.85pt;margin-top:183.25pt;height:0.75pt;width:467.25pt;mso-position-horizontal-relative:page;z-index:251668480;mso-width-relative:page;mso-height-relative:page;" filled="f" stroked="t" coordsize="21600,21600" o:gfxdata="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UVxiD2AAAAAwBAAAPAAAAAAAAAAEAIAAAACIA&#10;AABkcnMvZG93bnJldi54bWxQSwECFAAUAAAACACHTuJAi0cHltABAABrAwAADgAAAAAAAAABACAA&#10;AAAnAQAAZHJzL2Uyb0RvYy54bWxQSwUGAAAAAAYABgBZAQAAaQUAAAAA&#10;">
                <v:fill on="f" focussize="0,0"/>
                <v:stroke color="#000000" joinstyle="round"/>
                <v:imagedata o:title=""/>
                <o:lock v:ext="edit" aspectratio="f"/>
              </v:line>
            </w:pict>
          </mc:Fallback>
        </mc:AlternateContent>
      </w:r>
      <w:r>
        <w:rPr>
          <w:rFonts w:ascii="Times New Roman" w:cs="Times New Roman"/>
          <w:lang w:eastAsia="zh-CN"/>
        </w:rPr>
        <w:br w:type="page"/>
      </w:r>
    </w:p>
    <w:p>
      <w:pPr>
        <w:pStyle w:val="64"/>
        <w:jc w:val="center"/>
        <w:rPr>
          <w:rFonts w:ascii="Times New Roman" w:cs="Times New Roman"/>
          <w:lang w:eastAsia="zh-CN"/>
        </w:rPr>
        <w:sectPr>
          <w:headerReference r:id="rId5" w:type="first"/>
          <w:pgSz w:w="11900" w:h="16840"/>
          <w:pgMar w:top="567" w:right="1134" w:bottom="1134" w:left="1417" w:header="177" w:footer="177" w:gutter="0"/>
          <w:pgNumType w:start="1"/>
          <w:cols w:space="720" w:num="1"/>
          <w:docGrid w:linePitch="360" w:charSpace="0"/>
        </w:sectPr>
      </w:pPr>
      <w:bookmarkStart w:id="88" w:name="_GoBack"/>
      <w:bookmarkEnd w:id="88"/>
    </w:p>
    <w:sdt>
      <w:sdtPr>
        <w:rPr>
          <w:rFonts w:hint="eastAsia" w:ascii="黑体" w:hAnsi="黑体" w:eastAsia="黑体" w:cs="黑体"/>
          <w:sz w:val="32"/>
          <w:szCs w:val="32"/>
        </w:rPr>
        <w:id w:val="147458740"/>
        <w:docPartObj>
          <w:docPartGallery w:val="Table of Contents"/>
          <w:docPartUnique/>
        </w:docPartObj>
      </w:sdtPr>
      <w:sdtEndPr>
        <w:rPr>
          <w:rFonts w:hint="eastAsia" w:ascii="黑体" w:hAnsi="黑体" w:eastAsia="黑体" w:cs="黑体"/>
          <w:sz w:val="32"/>
          <w:szCs w:val="32"/>
        </w:rPr>
      </w:sdtEndPr>
      <w:sdtContent>
        <w:p>
          <w:pPr>
            <w:spacing w:before="640" w:after="560" w:line="460" w:lineRule="exact"/>
            <w:jc w:val="center"/>
            <w:outlineLvl w:val="0"/>
            <w:rPr>
              <w:sz w:val="21"/>
              <w:szCs w:val="21"/>
            </w:rPr>
          </w:pPr>
          <w:bookmarkStart w:id="6" w:name="_Toc30492"/>
          <w:r>
            <w:rPr>
              <w:rFonts w:hint="eastAsia" w:ascii="黑体" w:hAnsi="Times New Roman" w:eastAsia="黑体" w:cs="Times New Roman"/>
              <w:sz w:val="32"/>
              <w:szCs w:val="20"/>
              <w:lang w:eastAsia="zh-CN" w:bidi="ar-SA"/>
            </w:rPr>
            <w:t>目  次</w:t>
          </w:r>
          <w:bookmarkEnd w:id="6"/>
          <w:r>
            <w:fldChar w:fldCharType="begin"/>
          </w:r>
          <w:r>
            <w:instrText xml:space="preserve">TOC \o "1-1" \h \u </w:instrText>
          </w:r>
          <w:r>
            <w:fldChar w:fldCharType="separate"/>
          </w:r>
        </w:p>
        <w:p>
          <w:pPr>
            <w:pStyle w:val="12"/>
            <w:tabs>
              <w:tab w:val="right" w:leader="middleDot" w:pos="9349"/>
            </w:tabs>
            <w:rPr>
              <w:sz w:val="21"/>
              <w:szCs w:val="21"/>
            </w:rPr>
          </w:pPr>
          <w:r>
            <w:fldChar w:fldCharType="begin"/>
          </w:r>
          <w:r>
            <w:instrText xml:space="preserve"> HYPERLINK \l "_Toc7660" </w:instrText>
          </w:r>
          <w:r>
            <w:fldChar w:fldCharType="separate"/>
          </w:r>
          <w:r>
            <w:rPr>
              <w:rFonts w:hint="eastAsia" w:ascii="宋体" w:hAnsi="宋体" w:eastAsia="宋体" w:cs="宋体"/>
              <w:sz w:val="21"/>
              <w:szCs w:val="21"/>
            </w:rPr>
            <w:t>前言</w:t>
          </w:r>
          <w:r>
            <w:rPr>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_Toc7660 \h </w:instrText>
          </w:r>
          <w:r>
            <w:rPr>
              <w:rFonts w:ascii="Times New Roman" w:hAnsi="Times New Roman" w:cs="Times New Roman"/>
              <w:sz w:val="21"/>
              <w:szCs w:val="21"/>
            </w:rPr>
            <w:fldChar w:fldCharType="separate"/>
          </w:r>
          <w:r>
            <w:rPr>
              <w:rFonts w:ascii="Times New Roman" w:hAnsi="Times New Roman" w:cs="Times New Roman"/>
              <w:sz w:val="21"/>
              <w:szCs w:val="21"/>
            </w:rPr>
            <w:t>II</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2"/>
            <w:tabs>
              <w:tab w:val="right" w:leader="middleDot" w:pos="9349"/>
            </w:tabs>
            <w:rPr>
              <w:sz w:val="21"/>
              <w:szCs w:val="21"/>
            </w:rPr>
          </w:pPr>
          <w:r>
            <w:fldChar w:fldCharType="begin"/>
          </w:r>
          <w:r>
            <w:instrText xml:space="preserve"> HYPERLINK \l "_Toc10212" </w:instrText>
          </w:r>
          <w:r>
            <w:fldChar w:fldCharType="separate"/>
          </w:r>
          <w:r>
            <w:rPr>
              <w:rFonts w:hint="eastAsia" w:ascii="宋体" w:hAnsi="宋体" w:eastAsia="宋体" w:cs="宋体"/>
              <w:sz w:val="21"/>
              <w:szCs w:val="21"/>
            </w:rPr>
            <w:t>1</w:t>
          </w:r>
          <w:r>
            <w:rPr>
              <w:rFonts w:hint="eastAsia" w:ascii="宋体" w:hAnsi="宋体" w:eastAsia="宋体" w:cs="宋体"/>
              <w:sz w:val="21"/>
              <w:szCs w:val="21"/>
              <w:lang w:eastAsia="zh-CN"/>
            </w:rPr>
            <w:t xml:space="preserve"> </w:t>
          </w:r>
          <w:r>
            <w:rPr>
              <w:rFonts w:hint="eastAsia" w:ascii="宋体" w:hAnsi="宋体" w:eastAsia="宋体" w:cs="宋体"/>
              <w:sz w:val="21"/>
              <w:szCs w:val="21"/>
            </w:rPr>
            <w:t>范围</w:t>
          </w:r>
          <w:r>
            <w:rPr>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_Toc10212 \h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2"/>
            <w:tabs>
              <w:tab w:val="right" w:leader="middleDot" w:pos="9349"/>
            </w:tabs>
            <w:rPr>
              <w:sz w:val="21"/>
              <w:szCs w:val="21"/>
            </w:rPr>
          </w:pPr>
          <w:r>
            <w:fldChar w:fldCharType="begin"/>
          </w:r>
          <w:r>
            <w:instrText xml:space="preserve"> HYPERLINK \l "_Toc913" </w:instrText>
          </w:r>
          <w:r>
            <w:fldChar w:fldCharType="separate"/>
          </w:r>
          <w:r>
            <w:rPr>
              <w:rFonts w:hint="eastAsia" w:ascii="宋体" w:hAnsi="宋体" w:eastAsia="宋体" w:cs="宋体"/>
              <w:sz w:val="21"/>
              <w:szCs w:val="21"/>
            </w:rPr>
            <w:t>2</w:t>
          </w:r>
          <w:r>
            <w:rPr>
              <w:rFonts w:hint="eastAsia" w:ascii="宋体" w:hAnsi="宋体" w:eastAsia="宋体" w:cs="宋体"/>
              <w:sz w:val="21"/>
              <w:szCs w:val="21"/>
              <w:lang w:eastAsia="zh-CN"/>
            </w:rPr>
            <w:t xml:space="preserve"> </w:t>
          </w:r>
          <w:r>
            <w:rPr>
              <w:rFonts w:hint="eastAsia" w:ascii="宋体" w:hAnsi="宋体" w:eastAsia="宋体" w:cs="宋体"/>
              <w:sz w:val="21"/>
              <w:szCs w:val="21"/>
            </w:rPr>
            <w:t>规范性引用文件</w:t>
          </w:r>
          <w:r>
            <w:rPr>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_Toc913 \h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2"/>
            <w:tabs>
              <w:tab w:val="right" w:leader="middleDot" w:pos="9349"/>
            </w:tabs>
            <w:rPr>
              <w:sz w:val="21"/>
              <w:szCs w:val="21"/>
            </w:rPr>
          </w:pPr>
          <w:r>
            <w:fldChar w:fldCharType="begin"/>
          </w:r>
          <w:r>
            <w:instrText xml:space="preserve"> HYPERLINK \l "_Toc32083" </w:instrText>
          </w:r>
          <w:r>
            <w:fldChar w:fldCharType="separate"/>
          </w:r>
          <w:r>
            <w:rPr>
              <w:rFonts w:hint="eastAsia" w:ascii="宋体" w:hAnsi="宋体" w:eastAsia="宋体" w:cs="宋体"/>
              <w:sz w:val="21"/>
              <w:szCs w:val="21"/>
            </w:rPr>
            <w:t>3</w:t>
          </w:r>
          <w:r>
            <w:rPr>
              <w:rFonts w:hint="eastAsia" w:ascii="宋体" w:hAnsi="宋体" w:eastAsia="宋体" w:cs="宋体"/>
              <w:sz w:val="21"/>
              <w:szCs w:val="21"/>
              <w:lang w:eastAsia="zh-CN"/>
            </w:rPr>
            <w:t xml:space="preserve"> </w:t>
          </w:r>
          <w:r>
            <w:rPr>
              <w:rFonts w:hint="eastAsia" w:ascii="宋体" w:hAnsi="宋体" w:eastAsia="宋体" w:cs="宋体"/>
              <w:sz w:val="21"/>
              <w:szCs w:val="21"/>
            </w:rPr>
            <w:t>术语和定义</w:t>
          </w:r>
          <w:r>
            <w:rPr>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_Toc32083 \h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2"/>
            <w:tabs>
              <w:tab w:val="right" w:leader="middleDot" w:pos="9349"/>
            </w:tabs>
            <w:rPr>
              <w:sz w:val="21"/>
              <w:szCs w:val="21"/>
            </w:rPr>
          </w:pPr>
          <w:r>
            <w:fldChar w:fldCharType="begin"/>
          </w:r>
          <w:r>
            <w:instrText xml:space="preserve"> HYPERLINK \l "_Toc10529" </w:instrText>
          </w:r>
          <w:r>
            <w:fldChar w:fldCharType="separate"/>
          </w:r>
          <w:r>
            <w:rPr>
              <w:rFonts w:hint="eastAsia" w:ascii="宋体" w:hAnsi="宋体" w:eastAsia="宋体" w:cs="宋体"/>
              <w:sz w:val="21"/>
              <w:szCs w:val="21"/>
            </w:rPr>
            <w:t>4</w:t>
          </w:r>
          <w:r>
            <w:rPr>
              <w:rFonts w:hint="eastAsia" w:ascii="宋体" w:hAnsi="宋体" w:eastAsia="宋体" w:cs="宋体"/>
              <w:sz w:val="21"/>
              <w:szCs w:val="21"/>
              <w:lang w:eastAsia="zh-CN"/>
            </w:rPr>
            <w:t xml:space="preserve"> </w:t>
          </w:r>
          <w:r>
            <w:rPr>
              <w:rFonts w:hint="eastAsia" w:ascii="宋体" w:hAnsi="宋体" w:eastAsia="宋体" w:cs="宋体"/>
              <w:sz w:val="21"/>
              <w:szCs w:val="21"/>
            </w:rPr>
            <w:t>基本要求</w:t>
          </w:r>
          <w:r>
            <w:rPr>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_Toc10529 \h </w:instrText>
          </w:r>
          <w:r>
            <w:rPr>
              <w:rFonts w:ascii="Times New Roman" w:hAnsi="Times New Roman" w:cs="Times New Roman"/>
              <w:sz w:val="21"/>
              <w:szCs w:val="21"/>
            </w:rPr>
            <w:fldChar w:fldCharType="separate"/>
          </w:r>
          <w:r>
            <w:rPr>
              <w:rFonts w:ascii="Times New Roman" w:hAnsi="Times New Roman" w:cs="Times New Roman"/>
              <w:sz w:val="21"/>
              <w:szCs w:val="21"/>
            </w:rPr>
            <w:t>2</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2"/>
            <w:tabs>
              <w:tab w:val="right" w:leader="middleDot" w:pos="9349"/>
            </w:tabs>
            <w:rPr>
              <w:sz w:val="21"/>
              <w:szCs w:val="21"/>
            </w:rPr>
          </w:pPr>
          <w:r>
            <w:fldChar w:fldCharType="begin"/>
          </w:r>
          <w:r>
            <w:instrText xml:space="preserve"> HYPERLINK \l "_Toc23591" </w:instrText>
          </w:r>
          <w:r>
            <w:fldChar w:fldCharType="separate"/>
          </w:r>
          <w:r>
            <w:rPr>
              <w:rFonts w:hint="eastAsia" w:ascii="宋体" w:hAnsi="宋体" w:eastAsia="宋体" w:cs="宋体"/>
              <w:sz w:val="21"/>
              <w:szCs w:val="21"/>
            </w:rPr>
            <w:t>5</w:t>
          </w:r>
          <w:r>
            <w:rPr>
              <w:rFonts w:hint="eastAsia" w:ascii="宋体" w:hAnsi="宋体" w:eastAsia="宋体" w:cs="宋体"/>
              <w:sz w:val="21"/>
              <w:szCs w:val="21"/>
              <w:lang w:eastAsia="zh-CN"/>
            </w:rPr>
            <w:t xml:space="preserve"> </w:t>
          </w:r>
          <w:r>
            <w:rPr>
              <w:rFonts w:hint="eastAsia" w:ascii="宋体" w:hAnsi="宋体" w:eastAsia="宋体" w:cs="宋体"/>
              <w:sz w:val="21"/>
              <w:szCs w:val="21"/>
            </w:rPr>
            <w:t>入户巡检周期</w:t>
          </w:r>
          <w:r>
            <w:rPr>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_Toc23591 \h </w:instrText>
          </w:r>
          <w:r>
            <w:rPr>
              <w:rFonts w:ascii="Times New Roman" w:hAnsi="Times New Roman" w:cs="Times New Roman"/>
              <w:sz w:val="21"/>
              <w:szCs w:val="21"/>
            </w:rPr>
            <w:fldChar w:fldCharType="separate"/>
          </w:r>
          <w:r>
            <w:rPr>
              <w:rFonts w:ascii="Times New Roman" w:hAnsi="Times New Roman" w:cs="Times New Roman"/>
              <w:sz w:val="21"/>
              <w:szCs w:val="21"/>
            </w:rPr>
            <w:t>2</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2"/>
            <w:tabs>
              <w:tab w:val="right" w:leader="middleDot" w:pos="9349"/>
            </w:tabs>
            <w:rPr>
              <w:sz w:val="21"/>
              <w:szCs w:val="21"/>
            </w:rPr>
          </w:pPr>
          <w:r>
            <w:fldChar w:fldCharType="begin"/>
          </w:r>
          <w:r>
            <w:instrText xml:space="preserve"> HYPERLINK \l "_Toc23215" </w:instrText>
          </w:r>
          <w:r>
            <w:fldChar w:fldCharType="separate"/>
          </w:r>
          <w:r>
            <w:rPr>
              <w:rFonts w:hint="eastAsia" w:ascii="宋体" w:hAnsi="宋体" w:eastAsia="宋体" w:cs="宋体"/>
              <w:sz w:val="21"/>
              <w:szCs w:val="21"/>
            </w:rPr>
            <w:t>6</w:t>
          </w:r>
          <w:r>
            <w:rPr>
              <w:rFonts w:hint="eastAsia" w:ascii="宋体" w:hAnsi="宋体" w:eastAsia="宋体" w:cs="宋体"/>
              <w:sz w:val="21"/>
              <w:szCs w:val="21"/>
              <w:lang w:eastAsia="zh-CN"/>
            </w:rPr>
            <w:t xml:space="preserve"> </w:t>
          </w:r>
          <w:r>
            <w:rPr>
              <w:rFonts w:hint="eastAsia" w:ascii="宋体" w:hAnsi="宋体" w:eastAsia="宋体" w:cs="宋体"/>
              <w:sz w:val="21"/>
              <w:szCs w:val="21"/>
            </w:rPr>
            <w:t>入户巡检内容</w:t>
          </w:r>
          <w:r>
            <w:rPr>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_Toc23215 \h </w:instrText>
          </w:r>
          <w:r>
            <w:rPr>
              <w:rFonts w:ascii="Times New Roman" w:hAnsi="Times New Roman" w:cs="Times New Roman"/>
              <w:sz w:val="21"/>
              <w:szCs w:val="21"/>
            </w:rPr>
            <w:fldChar w:fldCharType="separate"/>
          </w:r>
          <w:r>
            <w:rPr>
              <w:rFonts w:ascii="Times New Roman" w:hAnsi="Times New Roman" w:cs="Times New Roman"/>
              <w:sz w:val="21"/>
              <w:szCs w:val="21"/>
            </w:rPr>
            <w:t>2</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2"/>
            <w:tabs>
              <w:tab w:val="right" w:leader="middleDot" w:pos="9349"/>
            </w:tabs>
            <w:rPr>
              <w:sz w:val="21"/>
              <w:szCs w:val="21"/>
            </w:rPr>
          </w:pPr>
          <w:r>
            <w:fldChar w:fldCharType="begin"/>
          </w:r>
          <w:r>
            <w:instrText xml:space="preserve"> HYPERLINK \l "_Toc10106" </w:instrText>
          </w:r>
          <w:r>
            <w:fldChar w:fldCharType="separate"/>
          </w:r>
          <w:r>
            <w:rPr>
              <w:rFonts w:hint="eastAsia" w:ascii="宋体" w:hAnsi="宋体" w:eastAsia="宋体" w:cs="宋体"/>
              <w:sz w:val="21"/>
              <w:szCs w:val="21"/>
            </w:rPr>
            <w:t>7</w:t>
          </w:r>
          <w:r>
            <w:rPr>
              <w:rFonts w:hint="eastAsia" w:ascii="宋体" w:hAnsi="宋体" w:eastAsia="宋体" w:cs="宋体"/>
              <w:sz w:val="21"/>
              <w:szCs w:val="21"/>
              <w:lang w:eastAsia="zh-CN"/>
            </w:rPr>
            <w:t xml:space="preserve"> </w:t>
          </w:r>
          <w:r>
            <w:rPr>
              <w:rFonts w:hint="eastAsia" w:ascii="宋体" w:hAnsi="宋体" w:eastAsia="宋体" w:cs="宋体"/>
              <w:sz w:val="21"/>
              <w:szCs w:val="21"/>
            </w:rPr>
            <w:t>入户巡检流程</w:t>
          </w:r>
          <w:r>
            <w:rPr>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_Toc10106 \h </w:instrText>
          </w:r>
          <w:r>
            <w:rPr>
              <w:rFonts w:ascii="Times New Roman" w:hAnsi="Times New Roman" w:cs="Times New Roman"/>
              <w:sz w:val="21"/>
              <w:szCs w:val="21"/>
            </w:rPr>
            <w:fldChar w:fldCharType="separate"/>
          </w:r>
          <w:r>
            <w:rPr>
              <w:rFonts w:ascii="Times New Roman" w:hAnsi="Times New Roman" w:cs="Times New Roman"/>
              <w:sz w:val="21"/>
              <w:szCs w:val="21"/>
            </w:rPr>
            <w:t>3</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2"/>
            <w:tabs>
              <w:tab w:val="right" w:leader="middleDot" w:pos="9349"/>
            </w:tabs>
            <w:rPr>
              <w:sz w:val="21"/>
              <w:szCs w:val="21"/>
            </w:rPr>
          </w:pPr>
          <w:r>
            <w:fldChar w:fldCharType="begin"/>
          </w:r>
          <w:r>
            <w:instrText xml:space="preserve"> HYPERLINK \l "_Toc31331" </w:instrText>
          </w:r>
          <w:r>
            <w:fldChar w:fldCharType="separate"/>
          </w:r>
          <w:r>
            <w:rPr>
              <w:rFonts w:hint="eastAsia" w:ascii="宋体" w:hAnsi="宋体" w:eastAsia="宋体" w:cs="宋体"/>
              <w:sz w:val="21"/>
              <w:szCs w:val="21"/>
              <w:lang w:eastAsia="zh-CN"/>
            </w:rPr>
            <w:t>附录A(资料性)室内供暖设施范围划分</w:t>
          </w:r>
          <w:r>
            <w:rPr>
              <w:sz w:val="21"/>
              <w:szCs w:val="21"/>
            </w:rPr>
            <w:tab/>
          </w:r>
          <w:r>
            <w:rPr>
              <w:rFonts w:hint="eastAsia" w:ascii="Times New Roman" w:hAnsi="Times New Roman" w:eastAsia="宋体" w:cs="Times New Roman"/>
              <w:sz w:val="21"/>
              <w:szCs w:val="21"/>
              <w:lang w:eastAsia="zh-CN"/>
            </w:rPr>
            <w:t>4</w:t>
          </w:r>
          <w:r>
            <w:rPr>
              <w:rFonts w:hint="eastAsia" w:ascii="Times New Roman" w:hAnsi="Times New Roman" w:eastAsia="宋体" w:cs="Times New Roman"/>
              <w:sz w:val="21"/>
              <w:szCs w:val="21"/>
              <w:lang w:eastAsia="zh-CN"/>
            </w:rPr>
            <w:fldChar w:fldCharType="end"/>
          </w:r>
        </w:p>
        <w:p>
          <w:pPr>
            <w:pStyle w:val="12"/>
            <w:tabs>
              <w:tab w:val="right" w:leader="middleDot" w:pos="9349"/>
            </w:tabs>
            <w:rPr>
              <w:sz w:val="21"/>
              <w:szCs w:val="21"/>
            </w:rPr>
          </w:pPr>
          <w:r>
            <w:fldChar w:fldCharType="begin"/>
          </w:r>
          <w:r>
            <w:instrText xml:space="preserve"> HYPERLINK \l "_Toc16822" </w:instrText>
          </w:r>
          <w:r>
            <w:fldChar w:fldCharType="separate"/>
          </w:r>
          <w:r>
            <w:rPr>
              <w:rFonts w:hint="eastAsia" w:ascii="宋体" w:hAnsi="宋体" w:eastAsia="宋体" w:cs="宋体"/>
              <w:sz w:val="21"/>
              <w:szCs w:val="21"/>
            </w:rPr>
            <w:t>附录B</w:t>
          </w:r>
          <w:r>
            <w:rPr>
              <w:rFonts w:hint="eastAsia" w:ascii="宋体" w:hAnsi="宋体" w:eastAsia="宋体" w:cs="宋体"/>
              <w:sz w:val="21"/>
              <w:szCs w:val="21"/>
              <w:lang w:eastAsia="zh-CN"/>
            </w:rPr>
            <w:t>(资料性)</w:t>
          </w:r>
          <w:r>
            <w:rPr>
              <w:rFonts w:hint="eastAsia" w:ascii="宋体" w:hAnsi="宋体" w:eastAsia="宋体" w:cs="宋体"/>
              <w:sz w:val="21"/>
              <w:szCs w:val="21"/>
            </w:rPr>
            <w:t>供热系统入户巡检记录单</w:t>
          </w:r>
          <w:r>
            <w:rPr>
              <w:sz w:val="21"/>
              <w:szCs w:val="21"/>
            </w:rPr>
            <w:tab/>
          </w:r>
          <w:r>
            <w:rPr>
              <w:rFonts w:hint="eastAsia" w:ascii="Times New Roman" w:hAnsi="Times New Roman" w:cs="Times New Roman"/>
              <w:sz w:val="21"/>
              <w:szCs w:val="21"/>
              <w:lang w:eastAsia="zh-CN"/>
            </w:rPr>
            <w:t>7</w:t>
          </w:r>
          <w:r>
            <w:rPr>
              <w:rFonts w:hint="eastAsia" w:ascii="Times New Roman" w:hAnsi="Times New Roman" w:cs="Times New Roman"/>
              <w:sz w:val="21"/>
              <w:szCs w:val="21"/>
              <w:lang w:eastAsia="zh-CN"/>
            </w:rPr>
            <w:fldChar w:fldCharType="end"/>
          </w:r>
        </w:p>
        <w:p>
          <w:pPr>
            <w:pStyle w:val="12"/>
            <w:tabs>
              <w:tab w:val="right" w:leader="middleDot" w:pos="9349"/>
            </w:tabs>
            <w:rPr>
              <w:sz w:val="21"/>
              <w:szCs w:val="21"/>
            </w:rPr>
          </w:pPr>
          <w:r>
            <w:fldChar w:fldCharType="begin"/>
          </w:r>
          <w:r>
            <w:instrText xml:space="preserve"> HYPERLINK \l "_Toc20177" </w:instrText>
          </w:r>
          <w:r>
            <w:fldChar w:fldCharType="separate"/>
          </w:r>
          <w:r>
            <w:rPr>
              <w:rFonts w:hint="eastAsia" w:ascii="宋体" w:hAnsi="宋体" w:eastAsia="宋体" w:cs="宋体"/>
              <w:sz w:val="21"/>
              <w:szCs w:val="21"/>
            </w:rPr>
            <w:t>附录C</w:t>
          </w:r>
          <w:r>
            <w:rPr>
              <w:rFonts w:hint="eastAsia" w:ascii="宋体" w:hAnsi="宋体" w:eastAsia="宋体" w:cs="宋体"/>
              <w:sz w:val="21"/>
              <w:szCs w:val="21"/>
              <w:lang w:eastAsia="zh-CN"/>
            </w:rPr>
            <w:t>(资料性)新投入居住建筑供热系统首次入户巡检记录单（示范文本）</w:t>
          </w:r>
          <w:r>
            <w:rPr>
              <w:sz w:val="21"/>
              <w:szCs w:val="21"/>
            </w:rPr>
            <w:tab/>
          </w:r>
          <w:r>
            <w:rPr>
              <w:rFonts w:hint="eastAsia" w:ascii="Times New Roman" w:hAnsi="Times New Roman" w:cs="Times New Roman"/>
              <w:sz w:val="21"/>
              <w:szCs w:val="21"/>
              <w:lang w:eastAsia="zh-CN"/>
            </w:rPr>
            <w:t>9</w:t>
          </w:r>
          <w:r>
            <w:rPr>
              <w:rFonts w:hint="eastAsia" w:ascii="Times New Roman" w:hAnsi="Times New Roman" w:cs="Times New Roman"/>
              <w:sz w:val="21"/>
              <w:szCs w:val="21"/>
              <w:lang w:eastAsia="zh-CN"/>
            </w:rPr>
            <w:fldChar w:fldCharType="end"/>
          </w:r>
        </w:p>
        <w:p>
          <w:pPr>
            <w:pStyle w:val="12"/>
            <w:tabs>
              <w:tab w:val="right" w:leader="middleDot" w:pos="9349"/>
            </w:tabs>
            <w:rPr>
              <w:sz w:val="21"/>
              <w:szCs w:val="21"/>
            </w:rPr>
          </w:pPr>
          <w:r>
            <w:fldChar w:fldCharType="begin"/>
          </w:r>
          <w:r>
            <w:instrText xml:space="preserve"> HYPERLINK \l "_Toc17530" </w:instrText>
          </w:r>
          <w:r>
            <w:fldChar w:fldCharType="separate"/>
          </w:r>
          <w:r>
            <w:rPr>
              <w:rFonts w:hint="eastAsia" w:ascii="宋体" w:hAnsi="宋体" w:eastAsia="宋体" w:cs="宋体"/>
              <w:sz w:val="21"/>
              <w:szCs w:val="21"/>
            </w:rPr>
            <w:t>附录D</w:t>
          </w:r>
          <w:r>
            <w:rPr>
              <w:rFonts w:hint="eastAsia" w:ascii="宋体" w:hAnsi="宋体" w:eastAsia="宋体" w:cs="宋体"/>
              <w:sz w:val="21"/>
              <w:szCs w:val="21"/>
              <w:lang w:eastAsia="zh-CN"/>
            </w:rPr>
            <w:t>(资料性)供热系统入户巡检提示单（示范文本）</w:t>
          </w:r>
          <w:r>
            <w:rPr>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_Toc17530 \h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hint="eastAsia" w:ascii="Times New Roman" w:hAnsi="Times New Roman" w:eastAsia="宋体" w:cs="Times New Roman"/>
              <w:sz w:val="21"/>
              <w:szCs w:val="21"/>
              <w:lang w:eastAsia="zh-CN"/>
            </w:rPr>
            <w:t>0</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2"/>
            <w:tabs>
              <w:tab w:val="right" w:leader="middleDot" w:pos="9349"/>
            </w:tabs>
            <w:rPr>
              <w:sz w:val="21"/>
              <w:szCs w:val="21"/>
            </w:rPr>
          </w:pPr>
          <w:r>
            <w:rPr>
              <w:rFonts w:hint="eastAsia" w:ascii="宋体" w:hAnsi="宋体" w:eastAsia="宋体" w:cs="宋体"/>
              <w:sz w:val="21"/>
              <w:szCs w:val="21"/>
              <w:lang w:eastAsia="zh-CN"/>
            </w:rPr>
            <w:t>附录E(资料性)</w:t>
          </w:r>
          <w:r>
            <w:fldChar w:fldCharType="begin"/>
          </w:r>
          <w:r>
            <w:instrText xml:space="preserve"> HYPERLINK \l "_Toc4418" </w:instrText>
          </w:r>
          <w:r>
            <w:fldChar w:fldCharType="separate"/>
          </w:r>
          <w:r>
            <w:rPr>
              <w:rFonts w:hint="eastAsia" w:ascii="宋体" w:hAnsi="宋体" w:eastAsia="宋体" w:cs="宋体"/>
              <w:sz w:val="21"/>
              <w:szCs w:val="21"/>
            </w:rPr>
            <w:t>供热系统入户巡检流程</w:t>
          </w:r>
          <w:r>
            <w:rPr>
              <w:rFonts w:hint="eastAsia"/>
              <w:sz w:val="21"/>
              <w:szCs w:val="21"/>
            </w:rPr>
            <w:tab/>
          </w:r>
          <w:r>
            <w:rPr>
              <w:rFonts w:hint="eastAsia" w:ascii="Times New Roman" w:hAnsi="Times New Roman" w:cs="Times New Roman"/>
              <w:sz w:val="21"/>
              <w:szCs w:val="21"/>
            </w:rPr>
            <w:fldChar w:fldCharType="begin"/>
          </w:r>
          <w:r>
            <w:rPr>
              <w:rFonts w:hint="eastAsia" w:ascii="Times New Roman" w:hAnsi="Times New Roman" w:cs="Times New Roman"/>
              <w:sz w:val="21"/>
              <w:szCs w:val="21"/>
            </w:rPr>
            <w:instrText xml:space="preserve"> PAGEREF _Toc4418 \h </w:instrText>
          </w:r>
          <w:r>
            <w:rPr>
              <w:rFonts w:hint="eastAsia" w:ascii="Times New Roman" w:hAnsi="Times New Roman" w:cs="Times New Roman"/>
              <w:sz w:val="21"/>
              <w:szCs w:val="21"/>
            </w:rPr>
            <w:fldChar w:fldCharType="separate"/>
          </w:r>
          <w:r>
            <w:rPr>
              <w:rFonts w:hint="eastAsia" w:ascii="Times New Roman" w:hAnsi="Times New Roman" w:cs="Times New Roman"/>
              <w:sz w:val="21"/>
              <w:szCs w:val="21"/>
            </w:rPr>
            <w:t>1</w:t>
          </w:r>
          <w:r>
            <w:rPr>
              <w:rFonts w:hint="eastAsia" w:ascii="Times New Roman" w:hAnsi="Times New Roman" w:eastAsia="宋体" w:cs="Times New Roman"/>
              <w:sz w:val="21"/>
              <w:szCs w:val="21"/>
              <w:lang w:eastAsia="zh-CN"/>
            </w:rPr>
            <w:t>1</w:t>
          </w:r>
          <w:r>
            <w:rPr>
              <w:rFonts w:hint="eastAsia" w:ascii="Times New Roman" w:hAnsi="Times New Roman" w:cs="Times New Roman"/>
              <w:sz w:val="21"/>
              <w:szCs w:val="21"/>
            </w:rPr>
            <w:fldChar w:fldCharType="end"/>
          </w:r>
          <w:r>
            <w:rPr>
              <w:rFonts w:hint="eastAsia" w:ascii="Times New Roman" w:hAnsi="Times New Roman" w:cs="Times New Roman"/>
              <w:sz w:val="21"/>
              <w:szCs w:val="21"/>
            </w:rPr>
            <w:fldChar w:fldCharType="end"/>
          </w:r>
        </w:p>
        <w:p>
          <w:pPr>
            <w:pStyle w:val="12"/>
            <w:tabs>
              <w:tab w:val="right" w:leader="middleDot" w:pos="9349"/>
            </w:tabs>
            <w:rPr>
              <w:sz w:val="21"/>
              <w:szCs w:val="21"/>
            </w:rPr>
          </w:pPr>
          <w:r>
            <w:fldChar w:fldCharType="begin"/>
          </w:r>
          <w:r>
            <w:instrText xml:space="preserve"> HYPERLINK \l "_Toc13248" </w:instrText>
          </w:r>
          <w:r>
            <w:fldChar w:fldCharType="separate"/>
          </w:r>
          <w:r>
            <w:rPr>
              <w:rFonts w:hint="eastAsia" w:ascii="宋体" w:hAnsi="宋体" w:eastAsia="宋体" w:cs="宋体"/>
              <w:sz w:val="21"/>
              <w:szCs w:val="21"/>
            </w:rPr>
            <w:t>附录F</w:t>
          </w:r>
          <w:r>
            <w:rPr>
              <w:rFonts w:hint="eastAsia" w:ascii="宋体" w:hAnsi="宋体" w:eastAsia="宋体" w:cs="宋体"/>
              <w:sz w:val="21"/>
              <w:szCs w:val="21"/>
              <w:lang w:eastAsia="zh-CN"/>
            </w:rPr>
            <w:t>(资料性)供热系统入户巡检通知</w:t>
          </w:r>
          <w:r>
            <w:rPr>
              <w:sz w:val="21"/>
              <w:szCs w:val="21"/>
            </w:rPr>
            <w:tab/>
          </w:r>
          <w:r>
            <w:rPr>
              <w:sz w:val="21"/>
              <w:szCs w:val="21"/>
            </w:rPr>
            <w:fldChar w:fldCharType="begin"/>
          </w:r>
          <w:r>
            <w:rPr>
              <w:sz w:val="21"/>
              <w:szCs w:val="21"/>
            </w:rPr>
            <w:instrText xml:space="preserve"> PAGEREF _Toc13248 \h </w:instrText>
          </w:r>
          <w:r>
            <w:rPr>
              <w:sz w:val="21"/>
              <w:szCs w:val="21"/>
            </w:rPr>
            <w:fldChar w:fldCharType="separate"/>
          </w:r>
          <w:r>
            <w:rPr>
              <w:rFonts w:ascii="Times New Roman" w:hAnsi="Times New Roman" w:cs="Times New Roman"/>
              <w:sz w:val="21"/>
              <w:szCs w:val="21"/>
            </w:rPr>
            <w:t>1</w:t>
          </w:r>
          <w:r>
            <w:rPr>
              <w:rFonts w:hint="eastAsia" w:ascii="Times New Roman" w:hAnsi="Times New Roman" w:eastAsia="宋体" w:cs="Times New Roman"/>
              <w:sz w:val="21"/>
              <w:szCs w:val="21"/>
              <w:lang w:eastAsia="zh-CN"/>
            </w:rPr>
            <w:t>2</w:t>
          </w:r>
          <w:r>
            <w:rPr>
              <w:sz w:val="21"/>
              <w:szCs w:val="21"/>
            </w:rPr>
            <w:fldChar w:fldCharType="end"/>
          </w:r>
          <w:r>
            <w:rPr>
              <w:sz w:val="21"/>
              <w:szCs w:val="21"/>
            </w:rPr>
            <w:fldChar w:fldCharType="end"/>
          </w:r>
        </w:p>
        <w:p>
          <w:r>
            <w:fldChar w:fldCharType="end"/>
          </w:r>
        </w:p>
      </w:sdtContent>
    </w:sdt>
    <w:p>
      <w:pPr>
        <w:pStyle w:val="62"/>
        <w:rPr>
          <w:rFonts w:ascii="Times New Roman"/>
          <w:color w:val="000000"/>
          <w:sz w:val="36"/>
        </w:rPr>
      </w:pPr>
      <w:bookmarkStart w:id="7" w:name="_Toc3747"/>
      <w:bookmarkStart w:id="8" w:name="_Toc19660"/>
      <w:bookmarkStart w:id="9" w:name="_Toc25554_WPSOffice_Level1"/>
      <w:bookmarkStart w:id="10" w:name="_Toc4311"/>
      <w:bookmarkStart w:id="11" w:name="_Toc7660"/>
      <w:r>
        <w:rPr>
          <w:rFonts w:ascii="Times New Roman" w:hAnsi="黑体"/>
          <w:color w:val="000000"/>
        </w:rPr>
        <w:t>前</w:t>
      </w:r>
      <w:r>
        <w:rPr>
          <w:rFonts w:ascii="Times New Roman"/>
          <w:color w:val="000000"/>
        </w:rPr>
        <w:t>  </w:t>
      </w:r>
      <w:r>
        <w:rPr>
          <w:rFonts w:ascii="Times New Roman" w:hAnsi="黑体"/>
          <w:color w:val="000000"/>
        </w:rPr>
        <w:t>言</w:t>
      </w:r>
      <w:bookmarkEnd w:id="7"/>
      <w:bookmarkEnd w:id="8"/>
      <w:bookmarkEnd w:id="9"/>
      <w:bookmarkEnd w:id="10"/>
      <w:bookmarkEnd w:id="11"/>
    </w:p>
    <w:p>
      <w:pPr>
        <w:pStyle w:val="38"/>
        <w:shd w:val="clear" w:color="auto" w:fill="auto"/>
        <w:spacing w:line="240" w:lineRule="auto"/>
        <w:ind w:firstLine="440"/>
        <w:jc w:val="both"/>
        <w:rPr>
          <w:rFonts w:ascii="Times New Roman" w:hAnsi="Times New Roman" w:cs="Times New Roman"/>
        </w:rPr>
      </w:pPr>
    </w:p>
    <w:p>
      <w:pPr>
        <w:pStyle w:val="50"/>
        <w:rPr>
          <w:rFonts w:ascii="Times New Roman" w:hAnsi="Times New Roman" w:eastAsia="宋体" w:cs="Times New Roman"/>
          <w:color w:val="000000"/>
          <w:szCs w:val="20"/>
        </w:rPr>
      </w:pPr>
      <w:r>
        <w:rPr>
          <w:rFonts w:ascii="Times New Roman" w:hAnsi="Times New Roman" w:eastAsia="宋体" w:cs="Times New Roman"/>
          <w:color w:val="000000"/>
          <w:szCs w:val="20"/>
        </w:rPr>
        <w:t>本</w:t>
      </w:r>
      <w:r>
        <w:rPr>
          <w:rFonts w:hint="eastAsia" w:ascii="Times New Roman" w:hAnsi="Times New Roman" w:eastAsia="宋体" w:cs="Times New Roman"/>
          <w:color w:val="000000"/>
          <w:szCs w:val="20"/>
        </w:rPr>
        <w:t>文件</w:t>
      </w:r>
      <w:r>
        <w:rPr>
          <w:rFonts w:ascii="Times New Roman" w:hAnsi="Times New Roman" w:eastAsia="宋体" w:cs="Times New Roman"/>
          <w:color w:val="000000"/>
          <w:szCs w:val="20"/>
        </w:rPr>
        <w:t>按照</w:t>
      </w:r>
      <w:r>
        <w:rPr>
          <w:rFonts w:hint="eastAsia" w:ascii="Times New Roman" w:hAnsi="Times New Roman" w:eastAsia="宋体" w:cs="Times New Roman"/>
          <w:color w:val="000000"/>
          <w:szCs w:val="20"/>
        </w:rPr>
        <w:t>GB/T 1.1—2020《标准化工作导则 第1部分：标准化文件的结构和起草规则》</w:t>
      </w:r>
      <w:r>
        <w:rPr>
          <w:rFonts w:ascii="Times New Roman" w:hAnsi="Times New Roman" w:eastAsia="宋体" w:cs="Times New Roman"/>
          <w:color w:val="000000"/>
          <w:szCs w:val="20"/>
        </w:rPr>
        <w:t xml:space="preserve"> 的规则起草。</w:t>
      </w:r>
    </w:p>
    <w:p>
      <w:pPr>
        <w:pStyle w:val="50"/>
        <w:rPr>
          <w:rFonts w:ascii="Times New Roman" w:hAnsi="Times New Roman" w:eastAsia="宋体" w:cs="Times New Roman"/>
          <w:color w:val="000000"/>
          <w:szCs w:val="20"/>
        </w:rPr>
      </w:pPr>
      <w:r>
        <w:rPr>
          <w:rFonts w:ascii="Times New Roman" w:hAnsi="Times New Roman" w:eastAsia="宋体" w:cs="Times New Roman"/>
          <w:color w:val="000000"/>
          <w:szCs w:val="20"/>
        </w:rPr>
        <w:t>本</w:t>
      </w:r>
      <w:r>
        <w:rPr>
          <w:rFonts w:hint="eastAsia" w:ascii="Times New Roman" w:hAnsi="Times New Roman" w:eastAsia="宋体" w:cs="Times New Roman"/>
          <w:color w:val="000000"/>
          <w:szCs w:val="20"/>
        </w:rPr>
        <w:t>文件</w:t>
      </w:r>
      <w:r>
        <w:rPr>
          <w:rFonts w:ascii="Times New Roman" w:hAnsi="Times New Roman" w:eastAsia="宋体" w:cs="Times New Roman"/>
          <w:color w:val="000000"/>
          <w:szCs w:val="20"/>
        </w:rPr>
        <w:t>由北京市城市管理委员会提出并归口。</w:t>
      </w:r>
    </w:p>
    <w:p>
      <w:pPr>
        <w:pStyle w:val="50"/>
        <w:rPr>
          <w:rFonts w:ascii="Times New Roman" w:hAnsi="Times New Roman" w:eastAsia="宋体" w:cs="Times New Roman"/>
          <w:color w:val="000000"/>
          <w:szCs w:val="20"/>
        </w:rPr>
      </w:pPr>
      <w:r>
        <w:rPr>
          <w:rFonts w:ascii="Times New Roman" w:hAnsi="Times New Roman" w:eastAsia="宋体" w:cs="Times New Roman"/>
          <w:color w:val="000000"/>
          <w:szCs w:val="20"/>
        </w:rPr>
        <w:t>本</w:t>
      </w:r>
      <w:r>
        <w:rPr>
          <w:rFonts w:hint="eastAsia" w:ascii="Times New Roman" w:hAnsi="Times New Roman" w:eastAsia="宋体" w:cs="Times New Roman"/>
          <w:color w:val="000000"/>
          <w:szCs w:val="20"/>
        </w:rPr>
        <w:t>文件</w:t>
      </w:r>
      <w:r>
        <w:rPr>
          <w:rFonts w:ascii="Times New Roman" w:hAnsi="Times New Roman" w:eastAsia="宋体" w:cs="Times New Roman"/>
          <w:color w:val="000000"/>
          <w:szCs w:val="20"/>
        </w:rPr>
        <w:t>由北京市城市管理委员会组织实施。</w:t>
      </w:r>
    </w:p>
    <w:p>
      <w:pPr>
        <w:pStyle w:val="50"/>
        <w:rPr>
          <w:rFonts w:ascii="Times New Roman" w:hAnsi="Times New Roman" w:eastAsia="宋体" w:cs="Times New Roman"/>
          <w:color w:val="000000"/>
          <w:szCs w:val="20"/>
        </w:rPr>
      </w:pPr>
      <w:r>
        <w:rPr>
          <w:rFonts w:ascii="Times New Roman" w:hAnsi="Times New Roman" w:eastAsia="宋体" w:cs="Times New Roman"/>
          <w:color w:val="000000"/>
          <w:szCs w:val="20"/>
        </w:rPr>
        <w:t>本</w:t>
      </w:r>
      <w:r>
        <w:rPr>
          <w:rFonts w:hint="eastAsia" w:ascii="Times New Roman" w:hAnsi="Times New Roman" w:eastAsia="宋体" w:cs="Times New Roman"/>
          <w:color w:val="000000"/>
          <w:szCs w:val="20"/>
        </w:rPr>
        <w:t>文件</w:t>
      </w:r>
      <w:r>
        <w:rPr>
          <w:rFonts w:ascii="Times New Roman" w:hAnsi="Times New Roman" w:eastAsia="宋体" w:cs="Times New Roman"/>
          <w:color w:val="000000"/>
          <w:szCs w:val="20"/>
        </w:rPr>
        <w:t>起草单位：</w:t>
      </w:r>
      <w:r>
        <w:rPr>
          <w:rFonts w:hint="eastAsia" w:ascii="Times New Roman" w:hAnsi="Times New Roman" w:eastAsia="宋体" w:cs="Times New Roman"/>
          <w:color w:val="000000"/>
          <w:szCs w:val="20"/>
        </w:rPr>
        <w:t>北京市热力集团有限责任公司、北京志诚宏业智能控制技术有限公司、北京北燃供热有限公司。</w:t>
      </w:r>
    </w:p>
    <w:p>
      <w:pPr>
        <w:pStyle w:val="50"/>
        <w:rPr>
          <w:rFonts w:ascii="Times New Roman" w:hAnsi="Times New Roman" w:eastAsia="宋体" w:cs="Times New Roman"/>
          <w:color w:val="000000"/>
          <w:szCs w:val="20"/>
        </w:rPr>
        <w:sectPr>
          <w:headerReference r:id="rId6" w:type="default"/>
          <w:footerReference r:id="rId7" w:type="default"/>
          <w:pgSz w:w="11900" w:h="16840"/>
          <w:pgMar w:top="567" w:right="1134" w:bottom="1134" w:left="1417" w:header="1417" w:footer="1417" w:gutter="0"/>
          <w:pgNumType w:fmt="upperRoman" w:start="1"/>
          <w:cols w:space="720" w:num="1"/>
          <w:docGrid w:linePitch="360" w:charSpace="0"/>
        </w:sectPr>
      </w:pPr>
      <w:r>
        <w:rPr>
          <w:rFonts w:ascii="Times New Roman" w:hAnsi="Times New Roman" w:eastAsia="宋体" w:cs="Times New Roman"/>
          <w:color w:val="000000"/>
          <w:szCs w:val="20"/>
        </w:rPr>
        <w:t>本</w:t>
      </w:r>
      <w:r>
        <w:rPr>
          <w:rFonts w:hint="eastAsia" w:ascii="Times New Roman" w:hAnsi="Times New Roman" w:eastAsia="宋体" w:cs="Times New Roman"/>
          <w:color w:val="000000"/>
          <w:szCs w:val="20"/>
        </w:rPr>
        <w:t>文件</w:t>
      </w:r>
      <w:r>
        <w:rPr>
          <w:rFonts w:ascii="Times New Roman" w:hAnsi="Times New Roman" w:eastAsia="宋体" w:cs="Times New Roman"/>
          <w:color w:val="000000"/>
          <w:szCs w:val="20"/>
        </w:rPr>
        <w:t xml:space="preserve">主要起草人： </w:t>
      </w:r>
      <w:r>
        <w:rPr>
          <w:rFonts w:hint="eastAsia" w:ascii="Times New Roman" w:hAnsi="Times New Roman" w:eastAsia="宋体" w:cs="Times New Roman"/>
          <w:color w:val="000000"/>
          <w:szCs w:val="20"/>
        </w:rPr>
        <w:t>。</w:t>
      </w:r>
    </w:p>
    <w:p>
      <w:pPr>
        <w:pStyle w:val="64"/>
        <w:spacing w:before="640" w:after="560" w:line="460" w:lineRule="exact"/>
        <w:jc w:val="center"/>
        <w:outlineLvl w:val="0"/>
        <w:rPr>
          <w:rFonts w:ascii="Times New Roman" w:hAnsi="Times New Roman" w:eastAsia="黑体" w:cs="Times New Roman"/>
          <w:sz w:val="32"/>
          <w:szCs w:val="32"/>
          <w:lang w:eastAsia="zh-CN"/>
        </w:rPr>
      </w:pPr>
      <w:bookmarkStart w:id="12" w:name="_Toc915_WPSOffice_Level1"/>
      <w:bookmarkStart w:id="13" w:name="_Toc11111"/>
      <w:bookmarkStart w:id="14" w:name="_Toc2673"/>
      <w:bookmarkStart w:id="15" w:name="_Toc11502_WPSOffice_Level1"/>
      <w:bookmarkStart w:id="16" w:name="_Toc2752_WPSOffice_Level1"/>
      <w:r>
        <w:rPr>
          <w:rFonts w:hint="eastAsia" w:ascii="Times New Roman" w:hAnsi="黑体" w:eastAsia="黑体" w:cs="Times New Roman"/>
          <w:sz w:val="32"/>
          <w:szCs w:val="32"/>
          <w:lang w:eastAsia="zh-CN" w:bidi="ar-SA"/>
        </w:rPr>
        <w:t>供热系统</w:t>
      </w:r>
      <w:r>
        <w:rPr>
          <w:rFonts w:ascii="Times New Roman" w:hAnsi="黑体" w:eastAsia="黑体" w:cs="Times New Roman"/>
          <w:sz w:val="32"/>
          <w:szCs w:val="32"/>
          <w:lang w:eastAsia="zh-CN" w:bidi="ar-SA"/>
        </w:rPr>
        <w:t>入户巡检规程</w:t>
      </w:r>
      <w:bookmarkEnd w:id="12"/>
      <w:bookmarkEnd w:id="13"/>
      <w:bookmarkEnd w:id="14"/>
      <w:bookmarkEnd w:id="15"/>
      <w:bookmarkEnd w:id="16"/>
    </w:p>
    <w:p>
      <w:pPr>
        <w:pStyle w:val="55"/>
        <w:spacing w:before="326" w:beforeLines="0" w:after="326" w:afterLines="0"/>
        <w:ind w:left="0"/>
        <w:outlineLvl w:val="0"/>
        <w:rPr>
          <w:rFonts w:ascii="Times New Roman"/>
          <w:color w:val="000000"/>
        </w:rPr>
      </w:pPr>
      <w:bookmarkStart w:id="17" w:name="_Toc26874"/>
      <w:bookmarkStart w:id="18" w:name="_Toc6626_WPSOffice_Level1"/>
      <w:bookmarkStart w:id="19" w:name="_Toc10212"/>
      <w:bookmarkStart w:id="20" w:name="_Toc23011"/>
      <w:r>
        <w:rPr>
          <w:rFonts w:ascii="Times New Roman"/>
          <w:color w:val="000000"/>
        </w:rPr>
        <w:t>1</w:t>
      </w:r>
      <w:r>
        <w:rPr>
          <w:rFonts w:hint="eastAsia" w:ascii="Times New Roman"/>
          <w:color w:val="000000"/>
        </w:rPr>
        <w:t xml:space="preserve">   </w:t>
      </w:r>
      <w:r>
        <w:rPr>
          <w:rFonts w:ascii="Times New Roman" w:hAnsi="黑体"/>
          <w:color w:val="000000"/>
        </w:rPr>
        <w:t>范围</w:t>
      </w:r>
      <w:bookmarkEnd w:id="17"/>
      <w:bookmarkEnd w:id="18"/>
      <w:bookmarkEnd w:id="19"/>
      <w:bookmarkEnd w:id="20"/>
    </w:p>
    <w:p>
      <w:pPr>
        <w:pStyle w:val="50"/>
        <w:rPr>
          <w:rFonts w:ascii="Times New Roman" w:hAnsi="Times New Roman" w:eastAsia="宋体" w:cs="Times New Roman"/>
          <w:color w:val="000000"/>
          <w:szCs w:val="20"/>
        </w:rPr>
      </w:pPr>
      <w:r>
        <w:rPr>
          <w:rFonts w:ascii="Times New Roman" w:hAnsi="Times New Roman" w:eastAsia="宋体" w:cs="Times New Roman"/>
          <w:color w:val="000000"/>
          <w:szCs w:val="20"/>
        </w:rPr>
        <w:t>本文件规定了</w:t>
      </w:r>
      <w:r>
        <w:rPr>
          <w:rFonts w:hint="eastAsia" w:ascii="Times New Roman" w:hAnsi="Times New Roman" w:eastAsia="宋体" w:cs="Times New Roman"/>
          <w:color w:val="000000"/>
          <w:szCs w:val="20"/>
        </w:rPr>
        <w:t>居民供热系统</w:t>
      </w:r>
      <w:r>
        <w:rPr>
          <w:rFonts w:ascii="Times New Roman" w:hAnsi="Times New Roman" w:eastAsia="宋体" w:cs="Times New Roman"/>
          <w:color w:val="000000"/>
          <w:szCs w:val="20"/>
        </w:rPr>
        <w:t>入户巡检的基本要求</w:t>
      </w:r>
      <w:r>
        <w:rPr>
          <w:rFonts w:hint="eastAsia" w:ascii="Times New Roman" w:hAnsi="Times New Roman" w:eastAsia="宋体" w:cs="Times New Roman"/>
          <w:color w:val="000000"/>
          <w:szCs w:val="20"/>
        </w:rPr>
        <w:t>、周期、内容及流程</w:t>
      </w:r>
      <w:r>
        <w:rPr>
          <w:rFonts w:ascii="Times New Roman" w:hAnsi="Times New Roman" w:eastAsia="宋体" w:cs="Times New Roman"/>
          <w:color w:val="000000"/>
          <w:szCs w:val="20"/>
        </w:rPr>
        <w:t>。</w:t>
      </w:r>
    </w:p>
    <w:p>
      <w:pPr>
        <w:pStyle w:val="50"/>
        <w:rPr>
          <w:rFonts w:ascii="Times New Roman" w:hAnsi="Times New Roman" w:eastAsia="宋体" w:cs="Times New Roman"/>
        </w:rPr>
      </w:pPr>
      <w:r>
        <w:rPr>
          <w:rFonts w:ascii="Times New Roman" w:hAnsi="Times New Roman" w:eastAsia="宋体" w:cs="Times New Roman"/>
          <w:color w:val="000000"/>
          <w:szCs w:val="20"/>
        </w:rPr>
        <w:t>本文件适用于</w:t>
      </w:r>
      <w:r>
        <w:rPr>
          <w:rFonts w:hint="eastAsia" w:ascii="Times New Roman" w:hAnsi="Times New Roman" w:eastAsia="宋体" w:cs="Times New Roman"/>
          <w:color w:val="000000"/>
          <w:szCs w:val="20"/>
        </w:rPr>
        <w:t>居民供热系统</w:t>
      </w:r>
      <w:r>
        <w:rPr>
          <w:rFonts w:ascii="Times New Roman" w:hAnsi="Times New Roman" w:eastAsia="宋体" w:cs="Times New Roman"/>
          <w:color w:val="000000"/>
          <w:szCs w:val="20"/>
        </w:rPr>
        <w:t>入户巡检。</w:t>
      </w:r>
      <w:r>
        <w:rPr>
          <w:rFonts w:hint="eastAsia" w:ascii="Times New Roman" w:hAnsi="Times New Roman" w:eastAsia="宋体" w:cs="Times New Roman"/>
          <w:color w:val="000000"/>
          <w:szCs w:val="20"/>
        </w:rPr>
        <w:t>非居用用户供热系统入户巡检参照执行。</w:t>
      </w:r>
    </w:p>
    <w:p>
      <w:pPr>
        <w:pStyle w:val="55"/>
        <w:spacing w:before="326" w:beforeLines="0" w:after="326" w:afterLines="0"/>
        <w:ind w:left="0"/>
        <w:outlineLvl w:val="0"/>
        <w:rPr>
          <w:rFonts w:ascii="Times New Roman"/>
          <w:color w:val="000000"/>
        </w:rPr>
      </w:pPr>
      <w:bookmarkStart w:id="21" w:name="_Toc7355"/>
      <w:bookmarkStart w:id="22" w:name="_Toc913"/>
      <w:bookmarkStart w:id="23" w:name="_Toc21937_WPSOffice_Level1"/>
      <w:bookmarkStart w:id="24" w:name="_Toc7565"/>
      <w:r>
        <w:rPr>
          <w:rFonts w:hint="eastAsia" w:ascii="Times New Roman"/>
          <w:color w:val="000000"/>
        </w:rPr>
        <w:t>2   规范性引用文件</w:t>
      </w:r>
      <w:bookmarkEnd w:id="21"/>
      <w:bookmarkEnd w:id="22"/>
      <w:bookmarkEnd w:id="23"/>
      <w:bookmarkEnd w:id="24"/>
    </w:p>
    <w:p>
      <w:pPr>
        <w:pStyle w:val="50"/>
        <w:rPr>
          <w:rFonts w:ascii="Times New Roman" w:hAnsi="Times New Roman" w:eastAsia="宋体" w:cs="Times New Roman"/>
          <w:color w:val="000000"/>
          <w:szCs w:val="20"/>
        </w:rPr>
      </w:pPr>
      <w:r>
        <w:rPr>
          <w:rFonts w:ascii="Times New Roman" w:hAnsi="Times New Roman" w:eastAsia="宋体" w:cs="Times New Roman"/>
          <w:color w:val="00000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hint="eastAsia" w:ascii="Times New Roman" w:hAnsi="Times New Roman" w:eastAsia="宋体" w:cs="Times New Roman"/>
          <w:color w:val="000000"/>
          <w:szCs w:val="20"/>
        </w:rPr>
        <w:t xml:space="preserve">（本文件没有规范性引用文件。）      </w:t>
      </w:r>
      <w:r>
        <w:rPr>
          <w:rFonts w:ascii="Times New Roman" w:hAnsi="Times New Roman" w:eastAsia="宋体" w:cs="Times New Roman"/>
          <w:color w:val="000000"/>
          <w:szCs w:val="20"/>
        </w:rPr>
        <w:t xml:space="preserve">  </w:t>
      </w:r>
      <w:r>
        <w:rPr>
          <w:rFonts w:hint="eastAsia" w:ascii="Times New Roman" w:hAnsi="Times New Roman" w:eastAsia="宋体" w:cs="Times New Roman"/>
          <w:color w:val="000000"/>
          <w:szCs w:val="20"/>
        </w:rPr>
        <w:t xml:space="preserve">                    </w:t>
      </w:r>
      <w:r>
        <w:rPr>
          <w:rFonts w:ascii="Times New Roman" w:hAnsi="Times New Roman" w:eastAsia="宋体" w:cs="Times New Roman"/>
          <w:color w:val="000000"/>
          <w:szCs w:val="20"/>
        </w:rPr>
        <w:t xml:space="preserve">    </w:t>
      </w:r>
    </w:p>
    <w:p>
      <w:pPr>
        <w:pStyle w:val="55"/>
        <w:spacing w:before="326" w:beforeLines="0" w:after="326" w:afterLines="0"/>
        <w:ind w:left="0"/>
        <w:outlineLvl w:val="0"/>
        <w:rPr>
          <w:rFonts w:ascii="Times New Roman"/>
          <w:color w:val="000000"/>
        </w:rPr>
      </w:pPr>
      <w:bookmarkStart w:id="25" w:name="_Toc32083"/>
      <w:bookmarkStart w:id="26" w:name="_Toc20186"/>
      <w:bookmarkStart w:id="27" w:name="_Toc18367_WPSOffice_Level1"/>
      <w:bookmarkStart w:id="28" w:name="_Toc16065"/>
      <w:r>
        <w:rPr>
          <w:rFonts w:hint="eastAsia" w:ascii="Times New Roman"/>
          <w:color w:val="000000"/>
        </w:rPr>
        <w:t>3   术语和定义</w:t>
      </w:r>
      <w:bookmarkEnd w:id="25"/>
      <w:bookmarkEnd w:id="26"/>
      <w:bookmarkEnd w:id="27"/>
      <w:bookmarkEnd w:id="28"/>
    </w:p>
    <w:p>
      <w:pPr>
        <w:pStyle w:val="50"/>
        <w:spacing w:before="163" w:after="163"/>
        <w:ind w:firstLine="0" w:firstLineChars="0"/>
        <w:rPr>
          <w:rFonts w:ascii="黑体" w:hAnsi="黑体" w:eastAsia="黑体" w:cs="黑体"/>
          <w:color w:val="000000"/>
          <w:szCs w:val="21"/>
        </w:rPr>
      </w:pPr>
      <w:r>
        <w:rPr>
          <w:rFonts w:hint="eastAsia" w:ascii="黑体" w:hAnsi="黑体" w:eastAsia="黑体" w:cs="黑体"/>
          <w:color w:val="000000"/>
          <w:szCs w:val="21"/>
        </w:rPr>
        <w:t>3.1</w:t>
      </w:r>
      <w:bookmarkStart w:id="29" w:name="_Toc470943082"/>
      <w:bookmarkStart w:id="30" w:name="_Toc522619756"/>
      <w:bookmarkStart w:id="31" w:name="_Toc464576894"/>
      <w:bookmarkStart w:id="32" w:name="_Toc522619674"/>
      <w:bookmarkStart w:id="33" w:name="_Toc465344046"/>
      <w:bookmarkStart w:id="34" w:name="_Toc464634443"/>
      <w:bookmarkStart w:id="35" w:name="_Toc464634483"/>
      <w:bookmarkStart w:id="36" w:name="_Toc465345367"/>
    </w:p>
    <w:p>
      <w:pPr>
        <w:pStyle w:val="50"/>
        <w:spacing w:before="163" w:after="163"/>
        <w:rPr>
          <w:rFonts w:ascii="黑体" w:hAnsi="黑体" w:eastAsia="黑体" w:cs="黑体"/>
          <w:color w:val="000000"/>
          <w:szCs w:val="20"/>
        </w:rPr>
      </w:pPr>
      <w:r>
        <w:rPr>
          <w:rFonts w:hint="eastAsia" w:ascii="黑体" w:hAnsi="黑体" w:eastAsia="黑体" w:cs="黑体"/>
          <w:color w:val="000000"/>
          <w:szCs w:val="20"/>
        </w:rPr>
        <w:t>入户巡检</w:t>
      </w:r>
      <w:bookmarkEnd w:id="29"/>
      <w:bookmarkEnd w:id="30"/>
      <w:bookmarkEnd w:id="31"/>
      <w:bookmarkEnd w:id="32"/>
      <w:bookmarkEnd w:id="33"/>
      <w:bookmarkEnd w:id="34"/>
      <w:bookmarkEnd w:id="35"/>
      <w:bookmarkEnd w:id="36"/>
      <w:r>
        <w:rPr>
          <w:rFonts w:hint="eastAsia" w:ascii="黑体" w:hAnsi="黑体" w:eastAsia="黑体" w:cs="黑体"/>
          <w:color w:val="000000"/>
          <w:szCs w:val="20"/>
        </w:rPr>
        <w:t xml:space="preserve"> indoor Safety Inspection</w:t>
      </w:r>
    </w:p>
    <w:p>
      <w:pPr>
        <w:pStyle w:val="50"/>
        <w:spacing w:before="163" w:beforeLines="50" w:after="163" w:afterLines="50"/>
        <w:rPr>
          <w:rFonts w:ascii="Times New Roman" w:hAnsi="Times New Roman" w:cs="Times New Roman"/>
        </w:rPr>
      </w:pPr>
      <w:r>
        <w:rPr>
          <w:rFonts w:ascii="Times New Roman" w:hAnsi="Times New Roman" w:eastAsia="宋体" w:cs="Times New Roman"/>
          <w:color w:val="000000"/>
          <w:szCs w:val="20"/>
        </w:rPr>
        <w:t>对</w:t>
      </w:r>
      <w:r>
        <w:rPr>
          <w:rFonts w:hint="eastAsia" w:ascii="Times New Roman" w:hAnsi="Times New Roman" w:eastAsia="宋体" w:cs="Times New Roman"/>
          <w:color w:val="000000"/>
          <w:szCs w:val="20"/>
        </w:rPr>
        <w:t>居民用户</w:t>
      </w:r>
      <w:r>
        <w:rPr>
          <w:rFonts w:ascii="Times New Roman" w:hAnsi="Times New Roman" w:eastAsia="宋体" w:cs="Times New Roman"/>
          <w:color w:val="000000"/>
          <w:szCs w:val="20"/>
        </w:rPr>
        <w:t>室内共用</w:t>
      </w:r>
      <w:r>
        <w:rPr>
          <w:rFonts w:hint="eastAsia" w:ascii="Times New Roman" w:hAnsi="Times New Roman" w:eastAsia="宋体" w:cs="Times New Roman"/>
          <w:color w:val="000000"/>
          <w:szCs w:val="20"/>
        </w:rPr>
        <w:t>供</w:t>
      </w:r>
      <w:r>
        <w:rPr>
          <w:rFonts w:ascii="Times New Roman" w:hAnsi="Times New Roman" w:eastAsia="宋体" w:cs="Times New Roman"/>
          <w:color w:val="000000"/>
          <w:szCs w:val="20"/>
        </w:rPr>
        <w:t>暖设施</w:t>
      </w:r>
      <w:r>
        <w:rPr>
          <w:rFonts w:hint="eastAsia" w:ascii="Times New Roman" w:hAnsi="Times New Roman" w:eastAsia="宋体" w:cs="Times New Roman"/>
          <w:color w:val="000000"/>
          <w:szCs w:val="20"/>
        </w:rPr>
        <w:t>和</w:t>
      </w:r>
      <w:r>
        <w:rPr>
          <w:rFonts w:ascii="Times New Roman" w:hAnsi="Times New Roman" w:eastAsia="宋体" w:cs="Times New Roman"/>
          <w:color w:val="000000"/>
          <w:szCs w:val="20"/>
        </w:rPr>
        <w:t>自用</w:t>
      </w:r>
      <w:r>
        <w:rPr>
          <w:rFonts w:hint="eastAsia" w:ascii="Times New Roman" w:hAnsi="Times New Roman" w:eastAsia="宋体" w:cs="Times New Roman"/>
          <w:color w:val="000000"/>
          <w:szCs w:val="20"/>
        </w:rPr>
        <w:t>供</w:t>
      </w:r>
      <w:r>
        <w:rPr>
          <w:rFonts w:ascii="Times New Roman" w:hAnsi="Times New Roman" w:eastAsia="宋体" w:cs="Times New Roman"/>
          <w:color w:val="000000"/>
          <w:szCs w:val="20"/>
        </w:rPr>
        <w:t>暖设施的</w:t>
      </w:r>
      <w:r>
        <w:rPr>
          <w:rFonts w:hint="eastAsia" w:ascii="Times New Roman" w:hAnsi="Times New Roman" w:eastAsia="宋体" w:cs="Times New Roman"/>
          <w:color w:val="000000"/>
          <w:szCs w:val="20"/>
        </w:rPr>
        <w:t>使用</w:t>
      </w:r>
      <w:r>
        <w:rPr>
          <w:rFonts w:ascii="Times New Roman" w:hAnsi="Times New Roman" w:eastAsia="宋体" w:cs="Times New Roman"/>
          <w:color w:val="000000"/>
          <w:szCs w:val="20"/>
        </w:rPr>
        <w:t>状况进行检查。</w:t>
      </w:r>
    </w:p>
    <w:p>
      <w:pPr>
        <w:pStyle w:val="55"/>
        <w:spacing w:before="163" w:beforeLines="0" w:after="163" w:afterLines="0"/>
        <w:ind w:left="0"/>
        <w:rPr>
          <w:rFonts w:hAnsi="黑体" w:cs="黑体"/>
          <w:color w:val="000000"/>
        </w:rPr>
      </w:pPr>
      <w:bookmarkStart w:id="37" w:name="_Toc16719"/>
      <w:bookmarkStart w:id="38" w:name="_Toc23575_WPSOffice_Level1"/>
      <w:r>
        <w:rPr>
          <w:rFonts w:hint="eastAsia" w:hAnsi="黑体" w:cs="黑体"/>
          <w:color w:val="000000"/>
        </w:rPr>
        <w:t>3.2　</w:t>
      </w:r>
    </w:p>
    <w:p>
      <w:pPr>
        <w:pStyle w:val="55"/>
        <w:spacing w:before="163" w:beforeLines="0" w:after="163" w:afterLines="0"/>
        <w:ind w:left="0" w:firstLine="420" w:firstLineChars="200"/>
        <w:outlineLvl w:val="2"/>
        <w:rPr>
          <w:rFonts w:ascii="Times New Roman"/>
          <w:color w:val="000000"/>
        </w:rPr>
      </w:pPr>
      <w:r>
        <w:rPr>
          <w:rFonts w:hint="eastAsia" w:hAnsi="黑体" w:cs="黑体"/>
          <w:color w:val="000000"/>
        </w:rPr>
        <w:t>室内自用供暖设施 indoor self-use heating facilities</w:t>
      </w:r>
    </w:p>
    <w:p>
      <w:pPr>
        <w:pStyle w:val="50"/>
        <w:rPr>
          <w:rFonts w:hAnsi="宋体" w:eastAsia="宋体" w:cs="宋体"/>
          <w:color w:val="000000"/>
        </w:rPr>
      </w:pPr>
      <w:r>
        <w:rPr>
          <w:rFonts w:hint="eastAsia" w:hAnsi="宋体" w:eastAsia="宋体" w:cs="宋体"/>
          <w:color w:val="000000"/>
        </w:rPr>
        <w:t>安装在居民用户室内，且由居民自用的供暖设施。</w:t>
      </w:r>
    </w:p>
    <w:p>
      <w:pPr>
        <w:pStyle w:val="3"/>
        <w:widowControl/>
        <w:numPr>
          <w:ilvl w:val="0"/>
          <w:numId w:val="3"/>
        </w:numPr>
        <w:ind w:left="210" w:firstLine="227" w:firstLineChars="0"/>
        <w:rPr>
          <w:rFonts w:ascii="Times New Roman"/>
          <w:color w:val="000000"/>
          <w:kern w:val="0"/>
          <w:sz w:val="18"/>
          <w:szCs w:val="18"/>
        </w:rPr>
      </w:pPr>
      <w:r>
        <w:rPr>
          <w:rFonts w:ascii="Times New Roman"/>
          <w:color w:val="000000"/>
          <w:kern w:val="0"/>
          <w:sz w:val="18"/>
          <w:szCs w:val="18"/>
        </w:rPr>
        <w:t>范围划分见附录A。</w:t>
      </w:r>
    </w:p>
    <w:p>
      <w:pPr>
        <w:pStyle w:val="55"/>
        <w:spacing w:before="163" w:beforeLines="0" w:after="163" w:afterLines="0"/>
        <w:ind w:left="0"/>
        <w:rPr>
          <w:rFonts w:hAnsi="黑体" w:cs="黑体"/>
          <w:color w:val="000000"/>
        </w:rPr>
      </w:pPr>
      <w:r>
        <w:rPr>
          <w:rFonts w:hint="eastAsia" w:hAnsi="黑体" w:cs="黑体"/>
          <w:color w:val="000000"/>
        </w:rPr>
        <w:t>3.3　</w:t>
      </w:r>
    </w:p>
    <w:p>
      <w:pPr>
        <w:pStyle w:val="55"/>
        <w:spacing w:before="163" w:beforeLines="0" w:after="163" w:afterLines="0"/>
        <w:ind w:left="0" w:firstLine="420" w:firstLineChars="200"/>
        <w:rPr>
          <w:rFonts w:hAnsi="黑体" w:cs="黑体"/>
          <w:color w:val="000000"/>
        </w:rPr>
      </w:pPr>
      <w:r>
        <w:rPr>
          <w:rFonts w:hint="eastAsia" w:hAnsi="黑体" w:cs="黑体"/>
          <w:color w:val="000000"/>
        </w:rPr>
        <w:t>室内共用供暖设施 indoor shared heating facilities</w:t>
      </w:r>
    </w:p>
    <w:p>
      <w:pPr>
        <w:pStyle w:val="50"/>
        <w:rPr>
          <w:rFonts w:hAnsi="宋体" w:eastAsia="宋体" w:cs="宋体"/>
          <w:color w:val="000000"/>
        </w:rPr>
      </w:pPr>
      <w:r>
        <w:rPr>
          <w:rFonts w:hint="eastAsia" w:hAnsi="宋体" w:eastAsia="宋体" w:cs="宋体"/>
          <w:color w:val="000000"/>
        </w:rPr>
        <w:t>安装在居民用户室内的公共供暖设施。</w:t>
      </w:r>
    </w:p>
    <w:p>
      <w:pPr>
        <w:pStyle w:val="3"/>
        <w:widowControl/>
        <w:numPr>
          <w:ilvl w:val="0"/>
          <w:numId w:val="4"/>
        </w:numPr>
        <w:ind w:left="210" w:firstLine="227" w:firstLineChars="0"/>
        <w:rPr>
          <w:rFonts w:ascii="Times New Roman"/>
          <w:color w:val="000000"/>
          <w:kern w:val="0"/>
          <w:sz w:val="18"/>
          <w:szCs w:val="18"/>
        </w:rPr>
      </w:pPr>
      <w:r>
        <w:rPr>
          <w:rFonts w:ascii="Times New Roman"/>
          <w:color w:val="000000"/>
          <w:kern w:val="0"/>
          <w:sz w:val="18"/>
          <w:szCs w:val="18"/>
        </w:rPr>
        <w:t>范围划分见附录A。</w:t>
      </w:r>
    </w:p>
    <w:p>
      <w:pPr>
        <w:pStyle w:val="55"/>
        <w:spacing w:before="163" w:beforeLines="0" w:after="163" w:afterLines="0"/>
        <w:ind w:left="0"/>
        <w:rPr>
          <w:rFonts w:hAnsi="黑体" w:cs="黑体"/>
          <w:color w:val="000000"/>
        </w:rPr>
      </w:pPr>
      <w:r>
        <w:rPr>
          <w:rFonts w:hint="eastAsia" w:hAnsi="黑体" w:cs="黑体"/>
          <w:color w:val="000000"/>
        </w:rPr>
        <w:t>3.4　</w:t>
      </w:r>
    </w:p>
    <w:p>
      <w:pPr>
        <w:pStyle w:val="55"/>
        <w:spacing w:before="163" w:beforeLines="0" w:after="163" w:afterLines="0"/>
        <w:ind w:left="0" w:firstLine="420" w:firstLineChars="200"/>
        <w:rPr>
          <w:rFonts w:hAnsi="黑体" w:cs="黑体"/>
          <w:color w:val="000000"/>
        </w:rPr>
      </w:pPr>
      <w:r>
        <w:rPr>
          <w:rFonts w:hint="eastAsia" w:hAnsi="黑体" w:cs="黑体"/>
          <w:color w:val="000000"/>
        </w:rPr>
        <w:t xml:space="preserve">散热设备 radiation equipment </w:t>
      </w:r>
    </w:p>
    <w:p>
      <w:pPr>
        <w:pStyle w:val="55"/>
        <w:spacing w:before="163" w:after="163"/>
        <w:ind w:left="0" w:firstLine="420" w:firstLineChars="200"/>
        <w:rPr>
          <w:rFonts w:ascii="宋体" w:hAnsi="宋体" w:eastAsia="宋体" w:cs="宋体"/>
          <w:color w:val="000000"/>
        </w:rPr>
      </w:pPr>
      <w:r>
        <w:rPr>
          <w:rFonts w:hint="eastAsia" w:ascii="宋体" w:hAnsi="宋体" w:eastAsia="宋体" w:cs="宋体"/>
          <w:color w:val="000000"/>
        </w:rPr>
        <w:t>向用户房间散热的供暖装置，包括散热器、热水地面辐射加热盘管等形式。</w:t>
      </w:r>
    </w:p>
    <w:p>
      <w:pPr>
        <w:pStyle w:val="55"/>
        <w:spacing w:before="163" w:beforeLines="0" w:after="163" w:afterLines="0"/>
        <w:ind w:left="0"/>
        <w:rPr>
          <w:rFonts w:hAnsi="黑体" w:cs="黑体"/>
          <w:color w:val="000000"/>
        </w:rPr>
      </w:pPr>
      <w:r>
        <w:rPr>
          <w:rFonts w:hint="eastAsia" w:hAnsi="黑体" w:cs="黑体"/>
          <w:color w:val="000000"/>
        </w:rPr>
        <w:t>3.5　</w:t>
      </w:r>
    </w:p>
    <w:p>
      <w:pPr>
        <w:pStyle w:val="55"/>
        <w:spacing w:before="163" w:beforeLines="0" w:after="163" w:afterLines="0"/>
        <w:ind w:left="0" w:firstLine="420" w:firstLineChars="200"/>
        <w:rPr>
          <w:rFonts w:hAnsi="黑体" w:cs="黑体"/>
          <w:color w:val="000000"/>
        </w:rPr>
      </w:pPr>
      <w:r>
        <w:rPr>
          <w:rFonts w:hint="eastAsia" w:hAnsi="黑体" w:cs="黑体"/>
          <w:color w:val="000000"/>
        </w:rPr>
        <w:t>单管供热系统 one- pipe heating system</w:t>
      </w:r>
    </w:p>
    <w:p>
      <w:pPr>
        <w:pStyle w:val="55"/>
        <w:spacing w:before="163" w:after="163"/>
        <w:ind w:left="0" w:firstLine="420" w:firstLineChars="200"/>
        <w:rPr>
          <w:rFonts w:ascii="宋体" w:hAnsi="宋体" w:eastAsia="宋体" w:cs="宋体"/>
          <w:color w:val="000000"/>
        </w:rPr>
      </w:pPr>
      <w:r>
        <w:rPr>
          <w:rFonts w:hint="eastAsia" w:ascii="宋体" w:hAnsi="宋体" w:eastAsia="宋体" w:cs="宋体"/>
          <w:color w:val="000000"/>
        </w:rPr>
        <w:t>室内供暖设备之间采用串联连接的系统。</w:t>
      </w:r>
    </w:p>
    <w:p>
      <w:pPr>
        <w:pStyle w:val="55"/>
        <w:spacing w:before="163" w:beforeLines="0" w:after="163" w:afterLines="0"/>
        <w:ind w:left="0"/>
        <w:rPr>
          <w:rFonts w:hAnsi="黑体" w:cs="黑体"/>
          <w:color w:val="000000"/>
        </w:rPr>
      </w:pPr>
      <w:r>
        <w:rPr>
          <w:rFonts w:hint="eastAsia" w:hAnsi="黑体" w:cs="黑体"/>
          <w:color w:val="000000"/>
        </w:rPr>
        <w:t>3.6　</w:t>
      </w:r>
    </w:p>
    <w:p>
      <w:pPr>
        <w:pStyle w:val="55"/>
        <w:spacing w:before="163" w:beforeLines="0" w:after="163" w:afterLines="0"/>
        <w:ind w:left="0" w:firstLine="420" w:firstLineChars="200"/>
        <w:rPr>
          <w:rFonts w:hAnsi="黑体" w:cs="黑体"/>
          <w:color w:val="000000"/>
        </w:rPr>
      </w:pPr>
      <w:r>
        <w:rPr>
          <w:rFonts w:hint="eastAsia" w:hAnsi="黑体" w:cs="黑体"/>
          <w:color w:val="000000"/>
        </w:rPr>
        <w:t>双管供热系统 two-pipe heating system</w:t>
      </w:r>
    </w:p>
    <w:p>
      <w:pPr>
        <w:pStyle w:val="55"/>
        <w:spacing w:before="163" w:after="163"/>
        <w:ind w:left="0" w:firstLine="420" w:firstLineChars="200"/>
        <w:rPr>
          <w:rFonts w:ascii="宋体" w:hAnsi="宋体" w:eastAsia="宋体" w:cs="宋体"/>
          <w:color w:val="000000"/>
        </w:rPr>
      </w:pPr>
      <w:r>
        <w:rPr>
          <w:rFonts w:hint="eastAsia" w:ascii="宋体" w:hAnsi="宋体" w:eastAsia="宋体" w:cs="宋体"/>
          <w:color w:val="000000"/>
        </w:rPr>
        <w:t>各组室内供暖设备之间均采用并联连接的系统。</w:t>
      </w:r>
    </w:p>
    <w:p>
      <w:pPr>
        <w:pStyle w:val="55"/>
        <w:spacing w:before="326" w:beforeLines="100" w:after="326" w:afterLines="100"/>
        <w:ind w:left="0"/>
        <w:outlineLvl w:val="0"/>
        <w:rPr>
          <w:rFonts w:ascii="Times New Roman"/>
          <w:color w:val="000000"/>
        </w:rPr>
      </w:pPr>
      <w:bookmarkStart w:id="39" w:name="_Toc10529"/>
      <w:bookmarkStart w:id="40" w:name="_Toc24057"/>
      <w:r>
        <w:rPr>
          <w:rFonts w:hint="eastAsia" w:hAnsi="黑体" w:cs="黑体"/>
          <w:color w:val="000000"/>
        </w:rPr>
        <w:t>4  基本要</w:t>
      </w:r>
      <w:r>
        <w:rPr>
          <w:rFonts w:hint="eastAsia" w:ascii="Times New Roman"/>
          <w:color w:val="000000"/>
        </w:rPr>
        <w:t>求</w:t>
      </w:r>
      <w:bookmarkEnd w:id="37"/>
      <w:bookmarkEnd w:id="38"/>
      <w:bookmarkEnd w:id="39"/>
      <w:bookmarkEnd w:id="40"/>
    </w:p>
    <w:p>
      <w:pPr>
        <w:pStyle w:val="50"/>
        <w:ind w:firstLine="0" w:firstLineChars="0"/>
        <w:rPr>
          <w:rFonts w:asciiTheme="minorEastAsia" w:hAnsiTheme="minorEastAsia" w:eastAsiaTheme="minorEastAsia" w:cstheme="minorEastAsia"/>
          <w:color w:val="000000"/>
          <w:szCs w:val="21"/>
        </w:rPr>
      </w:pPr>
      <w:r>
        <w:rPr>
          <w:rFonts w:hint="eastAsia" w:ascii="黑体" w:hAnsi="黑体" w:eastAsia="黑体" w:cs="黑体"/>
          <w:color w:val="000000"/>
          <w:szCs w:val="21"/>
        </w:rPr>
        <w:t>4.1</w:t>
      </w:r>
      <w:r>
        <w:rPr>
          <w:rFonts w:hint="eastAsia" w:asciiTheme="minorEastAsia" w:hAnsiTheme="minorEastAsia" w:eastAsiaTheme="minorEastAsia" w:cstheme="minorEastAsia"/>
          <w:color w:val="000000"/>
          <w:szCs w:val="21"/>
        </w:rPr>
        <w:t xml:space="preserve"> 应定期对居民用户室内</w:t>
      </w:r>
      <w:r>
        <w:rPr>
          <w:rFonts w:asciiTheme="minorEastAsia" w:hAnsiTheme="minorEastAsia" w:eastAsiaTheme="minorEastAsia" w:cstheme="minorEastAsia"/>
          <w:color w:val="000000"/>
          <w:szCs w:val="21"/>
        </w:rPr>
        <w:t>共用</w:t>
      </w:r>
      <w:r>
        <w:rPr>
          <w:rFonts w:hint="eastAsia" w:asciiTheme="minorEastAsia" w:hAnsiTheme="minorEastAsia" w:eastAsiaTheme="minorEastAsia" w:cstheme="minorEastAsia"/>
          <w:color w:val="000000"/>
          <w:szCs w:val="21"/>
        </w:rPr>
        <w:t>供暖</w:t>
      </w:r>
      <w:r>
        <w:rPr>
          <w:rFonts w:asciiTheme="minorEastAsia" w:hAnsiTheme="minorEastAsia" w:eastAsiaTheme="minorEastAsia" w:cstheme="minorEastAsia"/>
          <w:color w:val="000000"/>
          <w:szCs w:val="21"/>
        </w:rPr>
        <w:t>设施</w:t>
      </w:r>
      <w:r>
        <w:rPr>
          <w:rFonts w:hint="eastAsia" w:asciiTheme="minorEastAsia" w:hAnsiTheme="minorEastAsia" w:eastAsiaTheme="minorEastAsia" w:cstheme="minorEastAsia"/>
          <w:color w:val="000000"/>
          <w:szCs w:val="21"/>
        </w:rPr>
        <w:t>和</w:t>
      </w:r>
      <w:r>
        <w:rPr>
          <w:rFonts w:asciiTheme="minorEastAsia" w:hAnsiTheme="minorEastAsia" w:eastAsiaTheme="minorEastAsia" w:cstheme="minorEastAsia"/>
          <w:color w:val="000000"/>
          <w:szCs w:val="21"/>
        </w:rPr>
        <w:t>室内自用</w:t>
      </w:r>
      <w:r>
        <w:rPr>
          <w:rFonts w:hint="eastAsia" w:asciiTheme="minorEastAsia" w:hAnsiTheme="minorEastAsia" w:eastAsiaTheme="minorEastAsia" w:cstheme="minorEastAsia"/>
          <w:color w:val="000000"/>
          <w:szCs w:val="21"/>
        </w:rPr>
        <w:t>供暖</w:t>
      </w:r>
      <w:r>
        <w:rPr>
          <w:rFonts w:asciiTheme="minorEastAsia" w:hAnsiTheme="minorEastAsia" w:eastAsiaTheme="minorEastAsia" w:cstheme="minorEastAsia"/>
          <w:color w:val="000000"/>
          <w:szCs w:val="21"/>
        </w:rPr>
        <w:t>设施</w:t>
      </w:r>
      <w:r>
        <w:rPr>
          <w:rFonts w:hint="eastAsia" w:asciiTheme="minorEastAsia" w:hAnsiTheme="minorEastAsia" w:eastAsiaTheme="minorEastAsia" w:cstheme="minorEastAsia"/>
          <w:color w:val="000000"/>
          <w:szCs w:val="21"/>
        </w:rPr>
        <w:t>开展安全巡检。</w:t>
      </w:r>
    </w:p>
    <w:p>
      <w:pPr>
        <w:pStyle w:val="50"/>
        <w:ind w:firstLine="0" w:firstLineChars="0"/>
        <w:rPr>
          <w:rFonts w:asciiTheme="minorEastAsia" w:hAnsiTheme="minorEastAsia" w:eastAsiaTheme="minorEastAsia" w:cstheme="minorEastAsia"/>
          <w:color w:val="000000"/>
          <w:szCs w:val="21"/>
        </w:rPr>
      </w:pPr>
      <w:r>
        <w:rPr>
          <w:rFonts w:hint="eastAsia" w:ascii="黑体" w:hAnsi="黑体" w:eastAsia="黑体" w:cs="黑体"/>
          <w:color w:val="000000"/>
          <w:szCs w:val="21"/>
        </w:rPr>
        <w:t xml:space="preserve">4.2 </w:t>
      </w:r>
      <w:r>
        <w:rPr>
          <w:rFonts w:hint="eastAsia" w:asciiTheme="minorEastAsia" w:hAnsiTheme="minorEastAsia" w:eastAsiaTheme="minorEastAsia" w:cstheme="minorEastAsia"/>
          <w:color w:val="000000"/>
          <w:szCs w:val="21"/>
        </w:rPr>
        <w:t>应制定入户巡检计划，巡检计划应包含计划巡检时间、计划巡检区域、计划巡检人员等。</w:t>
      </w:r>
    </w:p>
    <w:p>
      <w:pPr>
        <w:pStyle w:val="50"/>
        <w:ind w:firstLine="0" w:firstLineChars="0"/>
        <w:rPr>
          <w:rFonts w:asciiTheme="minorEastAsia" w:hAnsiTheme="minorEastAsia" w:eastAsiaTheme="minorEastAsia" w:cstheme="minorEastAsia"/>
          <w:color w:val="000000"/>
          <w:szCs w:val="21"/>
        </w:rPr>
      </w:pPr>
      <w:r>
        <w:rPr>
          <w:rFonts w:hint="eastAsia" w:ascii="黑体" w:hAnsi="黑体" w:eastAsia="黑体" w:cs="黑体"/>
          <w:color w:val="000000"/>
          <w:szCs w:val="21"/>
        </w:rPr>
        <w:t xml:space="preserve">4.3 </w:t>
      </w:r>
      <w:r>
        <w:rPr>
          <w:rFonts w:hint="eastAsia" w:asciiTheme="minorEastAsia" w:hAnsiTheme="minorEastAsia" w:eastAsiaTheme="minorEastAsia" w:cstheme="minorEastAsia"/>
          <w:color w:val="000000"/>
          <w:szCs w:val="21"/>
        </w:rPr>
        <w:t>应向社会公布服务电话，提供预约巡检服务。</w:t>
      </w:r>
    </w:p>
    <w:p>
      <w:pPr>
        <w:pStyle w:val="50"/>
        <w:ind w:firstLine="0" w:firstLineChars="0"/>
        <w:rPr>
          <w:rFonts w:asciiTheme="minorEastAsia" w:hAnsiTheme="minorEastAsia" w:eastAsiaTheme="minorEastAsia" w:cstheme="minorEastAsia"/>
          <w:color w:val="000000"/>
          <w:szCs w:val="21"/>
        </w:rPr>
      </w:pPr>
      <w:r>
        <w:rPr>
          <w:rFonts w:hint="eastAsia" w:ascii="黑体" w:hAnsi="黑体" w:eastAsia="黑体" w:cs="黑体"/>
          <w:color w:val="000000"/>
          <w:szCs w:val="21"/>
        </w:rPr>
        <w:t xml:space="preserve">4.4 </w:t>
      </w:r>
      <w:r>
        <w:rPr>
          <w:rFonts w:hint="eastAsia" w:asciiTheme="minorEastAsia" w:hAnsiTheme="minorEastAsia" w:eastAsiaTheme="minorEastAsia" w:cstheme="minorEastAsia"/>
          <w:color w:val="000000"/>
          <w:szCs w:val="21"/>
        </w:rPr>
        <w:t>入户巡检人员应穿着统一工作服、佩戴身份标识。</w:t>
      </w:r>
    </w:p>
    <w:p>
      <w:pPr>
        <w:pStyle w:val="50"/>
        <w:ind w:firstLine="0" w:firstLineChars="0"/>
        <w:rPr>
          <w:rFonts w:hAnsi="宋体" w:eastAsia="宋体" w:cs="宋体"/>
          <w:color w:val="000000"/>
          <w:szCs w:val="21"/>
        </w:rPr>
      </w:pPr>
      <w:r>
        <w:rPr>
          <w:rFonts w:hint="eastAsia" w:ascii="黑体" w:hAnsi="黑体" w:eastAsia="黑体" w:cs="黑体"/>
          <w:color w:val="000000"/>
          <w:szCs w:val="21"/>
        </w:rPr>
        <w:t>4.5</w:t>
      </w:r>
      <w:r>
        <w:rPr>
          <w:rFonts w:hint="eastAsia" w:asciiTheme="minorEastAsia" w:hAnsiTheme="minorEastAsia" w:eastAsiaTheme="minorEastAsia" w:cstheme="minorEastAsia"/>
          <w:color w:val="000000"/>
          <w:szCs w:val="21"/>
        </w:rPr>
        <w:t xml:space="preserve"> 应建立入户巡检档案，档案内容应包括</w:t>
      </w:r>
      <w:r>
        <w:fldChar w:fldCharType="begin"/>
      </w:r>
      <w:r>
        <w:instrText xml:space="preserve"> HYPERLINK "file:///G:\\附件5.居民用户釆暖需求服务及供热设施巡检记录单.xlsx" </w:instrText>
      </w:r>
      <w:r>
        <w:fldChar w:fldCharType="separate"/>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rPr>
        <w:fldChar w:fldCharType="end"/>
      </w:r>
      <w:r>
        <w:rPr>
          <w:rFonts w:hint="eastAsia" w:asciiTheme="minorEastAsia" w:hAnsiTheme="minorEastAsia" w:eastAsiaTheme="minorEastAsia" w:cstheme="minorEastAsia"/>
          <w:color w:val="000000"/>
          <w:szCs w:val="21"/>
        </w:rPr>
        <w:t>供热系统入户巡检记录单》（见附录B）</w:t>
      </w:r>
      <w:r>
        <w:rPr>
          <w:rFonts w:hint="eastAsia" w:hAnsi="宋体" w:eastAsia="宋体" w:cs="宋体"/>
          <w:color w:val="000000"/>
          <w:szCs w:val="21"/>
        </w:rPr>
        <w:t>、《新投入居住建筑供热系统首次入户巡检记录单》</w:t>
      </w:r>
      <w:r>
        <w:rPr>
          <w:rFonts w:hint="eastAsia" w:asciiTheme="minorEastAsia" w:hAnsiTheme="minorEastAsia" w:eastAsiaTheme="minorEastAsia" w:cstheme="minorEastAsia"/>
          <w:color w:val="000000"/>
          <w:szCs w:val="21"/>
        </w:rPr>
        <w:t>（见附录C）、</w:t>
      </w:r>
      <w:r>
        <w:rPr>
          <w:rFonts w:hint="eastAsia" w:hAnsi="宋体" w:eastAsia="宋体" w:cs="宋体"/>
          <w:color w:val="000000"/>
          <w:szCs w:val="21"/>
        </w:rPr>
        <w:t>《供热系统入户巡检提示单》</w:t>
      </w:r>
      <w:r>
        <w:rPr>
          <w:rFonts w:hint="eastAsia" w:asciiTheme="minorEastAsia" w:hAnsiTheme="minorEastAsia" w:eastAsiaTheme="minorEastAsia" w:cstheme="minorEastAsia"/>
          <w:color w:val="000000"/>
          <w:szCs w:val="21"/>
        </w:rPr>
        <w:t>（见附录D）</w:t>
      </w:r>
      <w:r>
        <w:rPr>
          <w:rFonts w:hint="eastAsia" w:hAnsi="宋体" w:eastAsia="宋体" w:cs="宋体"/>
          <w:color w:val="000000"/>
          <w:szCs w:val="21"/>
        </w:rPr>
        <w:t>。</w:t>
      </w:r>
    </w:p>
    <w:p>
      <w:pPr>
        <w:pStyle w:val="50"/>
        <w:ind w:firstLine="0" w:firstLineChars="0"/>
        <w:rPr>
          <w:rFonts w:hAnsi="宋体" w:eastAsia="宋体" w:cs="宋体"/>
          <w:color w:val="000000"/>
          <w:szCs w:val="21"/>
        </w:rPr>
      </w:pPr>
      <w:r>
        <w:rPr>
          <w:rFonts w:hint="eastAsia" w:ascii="黑体" w:hAnsi="黑体" w:eastAsia="黑体" w:cs="黑体"/>
          <w:color w:val="000000"/>
          <w:szCs w:val="21"/>
        </w:rPr>
        <w:t xml:space="preserve">4.6 </w:t>
      </w:r>
      <w:r>
        <w:rPr>
          <w:rFonts w:hint="eastAsia" w:hAnsi="宋体" w:eastAsia="宋体" w:cs="宋体"/>
          <w:color w:val="000000"/>
          <w:szCs w:val="21"/>
        </w:rPr>
        <w:t>入户巡检档案资料保存年限应由巡检单位自行确定。纸质档案保存年限不宜少于两个巡检周期，电子档案保存年限不宜少于四个巡检周期。</w:t>
      </w:r>
    </w:p>
    <w:p>
      <w:pPr>
        <w:pStyle w:val="55"/>
        <w:spacing w:before="326" w:beforeLines="100" w:after="326" w:afterLines="100"/>
        <w:ind w:left="0"/>
        <w:outlineLvl w:val="0"/>
        <w:rPr>
          <w:rFonts w:ascii="Times New Roman"/>
          <w:color w:val="000000"/>
        </w:rPr>
      </w:pPr>
      <w:bookmarkStart w:id="41" w:name="_Toc16343"/>
      <w:bookmarkStart w:id="42" w:name="_Toc24145"/>
      <w:bookmarkStart w:id="43" w:name="_Toc23591"/>
      <w:bookmarkStart w:id="44" w:name="_Toc3767_WPSOffice_Level1"/>
      <w:r>
        <w:rPr>
          <w:rFonts w:hint="eastAsia" w:ascii="Times New Roman"/>
          <w:color w:val="000000"/>
        </w:rPr>
        <w:t>5   入户巡检周期</w:t>
      </w:r>
      <w:bookmarkEnd w:id="41"/>
      <w:bookmarkEnd w:id="42"/>
      <w:bookmarkEnd w:id="43"/>
      <w:bookmarkEnd w:id="44"/>
    </w:p>
    <w:p>
      <w:pPr>
        <w:pStyle w:val="50"/>
        <w:ind w:firstLine="0" w:firstLineChars="0"/>
        <w:rPr>
          <w:rFonts w:hAnsi="宋体" w:eastAsia="宋体" w:cs="宋体"/>
          <w:color w:val="000000"/>
          <w:szCs w:val="21"/>
        </w:rPr>
      </w:pPr>
      <w:r>
        <w:rPr>
          <w:rFonts w:hint="eastAsia" w:ascii="黑体" w:hAnsi="黑体" w:eastAsia="黑体" w:cs="黑体"/>
          <w:color w:val="000000"/>
          <w:szCs w:val="21"/>
        </w:rPr>
        <w:t>5.1</w:t>
      </w:r>
      <w:r>
        <w:rPr>
          <w:rFonts w:hAnsi="宋体" w:eastAsia="宋体" w:cs="宋体"/>
          <w:color w:val="000000"/>
          <w:szCs w:val="21"/>
        </w:rPr>
        <w:t xml:space="preserve"> </w:t>
      </w:r>
      <w:r>
        <w:rPr>
          <w:rFonts w:hint="eastAsia" w:hAnsi="宋体" w:eastAsia="宋体" w:cs="宋体"/>
          <w:color w:val="000000"/>
          <w:szCs w:val="21"/>
        </w:rPr>
        <w:t>居民用户供热系统应至少每两年入户巡检一次。</w:t>
      </w:r>
    </w:p>
    <w:p>
      <w:pPr>
        <w:pStyle w:val="50"/>
        <w:ind w:firstLine="0" w:firstLineChars="0"/>
        <w:rPr>
          <w:rFonts w:hAnsi="宋体" w:eastAsia="宋体" w:cs="宋体"/>
          <w:color w:val="000000"/>
          <w:szCs w:val="21"/>
        </w:rPr>
      </w:pPr>
      <w:r>
        <w:rPr>
          <w:rFonts w:hint="eastAsia" w:ascii="黑体" w:hAnsi="黑体" w:eastAsia="黑体" w:cs="黑体"/>
          <w:color w:val="000000"/>
          <w:szCs w:val="21"/>
        </w:rPr>
        <w:t>5.2</w:t>
      </w:r>
      <w:r>
        <w:rPr>
          <w:rFonts w:hint="eastAsia" w:hAnsi="宋体" w:eastAsia="宋体" w:cs="宋体"/>
          <w:color w:val="000000"/>
          <w:szCs w:val="21"/>
        </w:rPr>
        <w:t xml:space="preserve"> 供热系统试运行期间和采暖季初期，</w:t>
      </w:r>
      <w:r>
        <w:rPr>
          <w:rFonts w:hint="eastAsia" w:asciiTheme="minorEastAsia" w:hAnsiTheme="minorEastAsia" w:eastAsiaTheme="minorEastAsia" w:cstheme="minorEastAsia"/>
          <w:color w:val="000000"/>
          <w:szCs w:val="21"/>
        </w:rPr>
        <w:t>宜</w:t>
      </w:r>
      <w:r>
        <w:rPr>
          <w:rFonts w:hAnsi="宋体" w:eastAsia="宋体" w:cs="宋体"/>
          <w:color w:val="000000"/>
          <w:szCs w:val="21"/>
        </w:rPr>
        <w:t>增加</w:t>
      </w:r>
      <w:r>
        <w:rPr>
          <w:rFonts w:hint="eastAsia" w:hAnsi="宋体" w:eastAsia="宋体" w:cs="宋体"/>
          <w:color w:val="000000"/>
          <w:szCs w:val="21"/>
        </w:rPr>
        <w:t>入户</w:t>
      </w:r>
      <w:r>
        <w:rPr>
          <w:rFonts w:hAnsi="宋体" w:eastAsia="宋体" w:cs="宋体"/>
          <w:color w:val="000000"/>
          <w:szCs w:val="21"/>
        </w:rPr>
        <w:t>巡检</w:t>
      </w:r>
      <w:r>
        <w:rPr>
          <w:rFonts w:hint="eastAsia" w:hAnsi="宋体" w:eastAsia="宋体" w:cs="宋体"/>
          <w:color w:val="000000"/>
          <w:szCs w:val="21"/>
        </w:rPr>
        <w:t>力度。</w:t>
      </w:r>
    </w:p>
    <w:p>
      <w:pPr>
        <w:pStyle w:val="50"/>
        <w:ind w:firstLine="0" w:firstLineChars="0"/>
        <w:rPr>
          <w:rFonts w:hAnsi="宋体" w:eastAsia="宋体" w:cs="宋体"/>
          <w:color w:val="000000"/>
          <w:szCs w:val="21"/>
        </w:rPr>
      </w:pPr>
      <w:r>
        <w:rPr>
          <w:rFonts w:hint="eastAsia" w:ascii="黑体" w:hAnsi="黑体" w:eastAsia="黑体" w:cs="黑体"/>
          <w:color w:val="000000"/>
          <w:szCs w:val="21"/>
        </w:rPr>
        <w:t xml:space="preserve">5.3 </w:t>
      </w:r>
      <w:r>
        <w:rPr>
          <w:rFonts w:hint="eastAsia" w:hAnsi="宋体" w:eastAsia="宋体" w:cs="宋体"/>
          <w:color w:val="000000"/>
          <w:szCs w:val="21"/>
        </w:rPr>
        <w:t>采暖季期间诉求量较多的小区、楼幢，</w:t>
      </w:r>
      <w:r>
        <w:rPr>
          <w:rFonts w:hint="eastAsia" w:asciiTheme="minorEastAsia" w:hAnsiTheme="minorEastAsia" w:eastAsiaTheme="minorEastAsia" w:cstheme="minorEastAsia"/>
          <w:color w:val="000000"/>
          <w:szCs w:val="21"/>
        </w:rPr>
        <w:t>宜</w:t>
      </w:r>
      <w:r>
        <w:rPr>
          <w:rFonts w:hAnsi="宋体" w:eastAsia="宋体" w:cs="宋体"/>
          <w:color w:val="000000"/>
          <w:szCs w:val="21"/>
        </w:rPr>
        <w:t>增加</w:t>
      </w:r>
      <w:r>
        <w:rPr>
          <w:rFonts w:hint="eastAsia" w:hAnsi="宋体" w:eastAsia="宋体" w:cs="宋体"/>
          <w:color w:val="000000"/>
          <w:szCs w:val="21"/>
        </w:rPr>
        <w:t>入户</w:t>
      </w:r>
      <w:r>
        <w:rPr>
          <w:rFonts w:hAnsi="宋体" w:eastAsia="宋体" w:cs="宋体"/>
          <w:color w:val="000000"/>
          <w:szCs w:val="21"/>
        </w:rPr>
        <w:t>巡检</w:t>
      </w:r>
      <w:r>
        <w:rPr>
          <w:rFonts w:hint="eastAsia" w:hAnsi="宋体" w:eastAsia="宋体" w:cs="宋体"/>
          <w:color w:val="000000"/>
          <w:szCs w:val="21"/>
        </w:rPr>
        <w:t>频次。</w:t>
      </w:r>
    </w:p>
    <w:p>
      <w:pPr>
        <w:pStyle w:val="50"/>
        <w:ind w:firstLine="0" w:firstLineChars="0"/>
        <w:rPr>
          <w:rFonts w:hAnsi="宋体" w:eastAsia="宋体" w:cs="宋体"/>
          <w:color w:val="000000"/>
          <w:szCs w:val="21"/>
        </w:rPr>
      </w:pPr>
      <w:r>
        <w:rPr>
          <w:rFonts w:hint="eastAsia" w:ascii="黑体" w:hAnsi="黑体" w:eastAsia="黑体" w:cs="黑体"/>
          <w:color w:val="000000"/>
          <w:szCs w:val="21"/>
        </w:rPr>
        <w:t xml:space="preserve">5.4 </w:t>
      </w:r>
      <w:r>
        <w:rPr>
          <w:rFonts w:hint="eastAsia" w:hAnsi="宋体" w:eastAsia="宋体" w:cs="宋体"/>
          <w:color w:val="000000"/>
          <w:szCs w:val="21"/>
        </w:rPr>
        <w:t>室内供热系统年代较长、老化严重的小区、楼幢，宜增加入户巡检频次。</w:t>
      </w:r>
    </w:p>
    <w:p>
      <w:pPr>
        <w:pStyle w:val="50"/>
        <w:ind w:firstLine="0" w:firstLineChars="0"/>
        <w:rPr>
          <w:rFonts w:hAnsi="宋体" w:eastAsia="宋体" w:cs="宋体"/>
          <w:color w:val="000000"/>
          <w:szCs w:val="21"/>
        </w:rPr>
      </w:pPr>
      <w:r>
        <w:rPr>
          <w:rFonts w:hint="eastAsia" w:ascii="黑体" w:hAnsi="黑体" w:eastAsia="黑体" w:cs="黑体"/>
          <w:color w:val="000000"/>
          <w:szCs w:val="21"/>
        </w:rPr>
        <w:t xml:space="preserve">5.5 </w:t>
      </w:r>
      <w:r>
        <w:rPr>
          <w:rFonts w:hint="eastAsia" w:hAnsi="宋体" w:eastAsia="宋体" w:cs="宋体"/>
          <w:color w:val="000000"/>
          <w:szCs w:val="21"/>
        </w:rPr>
        <w:t>新投入居住建筑，在首个采暖季前完成居民用户全覆盖巡检。</w:t>
      </w:r>
    </w:p>
    <w:p>
      <w:pPr>
        <w:pStyle w:val="55"/>
        <w:spacing w:before="326" w:beforeLines="100" w:after="326" w:afterLines="100"/>
        <w:ind w:left="0"/>
        <w:outlineLvl w:val="0"/>
        <w:rPr>
          <w:rFonts w:asciiTheme="minorEastAsia" w:hAnsiTheme="minorEastAsia" w:cstheme="minorEastAsia"/>
          <w:color w:val="000000"/>
        </w:rPr>
      </w:pPr>
      <w:bookmarkStart w:id="45" w:name="_Toc11643"/>
      <w:bookmarkStart w:id="46" w:name="_Toc23215"/>
      <w:bookmarkStart w:id="47" w:name="_Toc28151_WPSOffice_Level1"/>
      <w:bookmarkStart w:id="48" w:name="_Toc7915"/>
      <w:r>
        <w:rPr>
          <w:rFonts w:hint="eastAsia" w:ascii="Times New Roman"/>
          <w:color w:val="000000"/>
        </w:rPr>
        <w:t>6   入户巡检内容</w:t>
      </w:r>
      <w:bookmarkEnd w:id="45"/>
      <w:bookmarkEnd w:id="46"/>
    </w:p>
    <w:p>
      <w:pPr>
        <w:pStyle w:val="53"/>
        <w:tabs>
          <w:tab w:val="left" w:pos="839"/>
        </w:tabs>
        <w:rPr>
          <w:rFonts w:asciiTheme="minorEastAsia" w:hAnsiTheme="minorEastAsia" w:eastAsiaTheme="minorEastAsia" w:cstheme="minorEastAsia"/>
          <w:color w:val="000000"/>
          <w:szCs w:val="21"/>
        </w:rPr>
      </w:pPr>
      <w:r>
        <w:rPr>
          <w:rFonts w:hint="eastAsia" w:ascii="黑体" w:hAnsi="黑体" w:eastAsia="黑体" w:cs="黑体"/>
          <w:color w:val="000000"/>
          <w:szCs w:val="21"/>
        </w:rPr>
        <w:t>6.1</w:t>
      </w:r>
      <w:r>
        <w:rPr>
          <w:rFonts w:hint="eastAsia" w:asciiTheme="minorEastAsia" w:hAnsiTheme="minorEastAsia" w:eastAsiaTheme="minorEastAsia" w:cstheme="minorEastAsia"/>
          <w:color w:val="000000"/>
          <w:szCs w:val="21"/>
        </w:rPr>
        <w:t xml:space="preserve"> 室内共用供暖设施应检查以下内容：</w:t>
      </w:r>
    </w:p>
    <w:p>
      <w:pPr>
        <w:numPr>
          <w:ilvl w:val="0"/>
          <w:numId w:val="5"/>
        </w:numPr>
        <w:ind w:left="0" w:firstLine="420" w:firstLineChars="200"/>
        <w:rPr>
          <w:rFonts w:ascii="Times New Roman" w:hAnsi="Times New Roman" w:eastAsia="宋体" w:cs="Times New Roman"/>
          <w:kern w:val="2"/>
          <w:sz w:val="21"/>
          <w:szCs w:val="21"/>
          <w:lang w:eastAsia="zh-CN" w:bidi="ar-SA"/>
        </w:rPr>
      </w:pPr>
      <w:r>
        <w:rPr>
          <w:rFonts w:ascii="Times New Roman" w:hAnsi="Times New Roman" w:eastAsia="宋体" w:cs="Times New Roman"/>
          <w:kern w:val="2"/>
          <w:sz w:val="21"/>
          <w:szCs w:val="21"/>
          <w:lang w:eastAsia="zh-CN" w:bidi="ar-SA"/>
        </w:rPr>
        <w:t>立管状况，包含立管管径，是否存在包封、暗埋、改动、锈蚀、漏水、</w:t>
      </w:r>
      <w:r>
        <w:rPr>
          <w:rFonts w:hint="eastAsia" w:ascii="Times New Roman" w:hAnsi="Times New Roman" w:eastAsia="宋体" w:cs="Times New Roman"/>
          <w:kern w:val="2"/>
          <w:sz w:val="21"/>
          <w:szCs w:val="21"/>
          <w:lang w:eastAsia="zh-CN" w:bidi="ar-SA"/>
        </w:rPr>
        <w:t>管</w:t>
      </w:r>
      <w:r>
        <w:rPr>
          <w:rFonts w:ascii="Times New Roman" w:hAnsi="Times New Roman" w:eastAsia="宋体" w:cs="Times New Roman"/>
          <w:kern w:val="2"/>
          <w:sz w:val="21"/>
          <w:szCs w:val="21"/>
          <w:lang w:eastAsia="zh-CN" w:bidi="ar-SA"/>
        </w:rPr>
        <w:t>卡</w:t>
      </w:r>
      <w:r>
        <w:rPr>
          <w:rFonts w:hint="eastAsia" w:ascii="Times New Roman" w:hAnsi="Times New Roman" w:eastAsia="宋体" w:cs="Times New Roman"/>
          <w:kern w:val="2"/>
          <w:sz w:val="21"/>
          <w:szCs w:val="21"/>
          <w:lang w:eastAsia="zh-CN" w:bidi="ar-SA"/>
        </w:rPr>
        <w:t>损坏；</w:t>
      </w:r>
    </w:p>
    <w:p>
      <w:pPr>
        <w:numPr>
          <w:ilvl w:val="0"/>
          <w:numId w:val="5"/>
        </w:numPr>
        <w:ind w:left="0"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阀门状况，包含阀门是否锈蚀、漏水、开关不灵活、手轮缺损；</w:t>
      </w:r>
    </w:p>
    <w:p>
      <w:pPr>
        <w:numPr>
          <w:ilvl w:val="0"/>
          <w:numId w:val="5"/>
        </w:numPr>
        <w:ind w:left="0"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其他管件状况，包含管件锈蚀、漏水；</w:t>
      </w:r>
    </w:p>
    <w:p>
      <w:pPr>
        <w:numPr>
          <w:ilvl w:val="0"/>
          <w:numId w:val="5"/>
        </w:numPr>
        <w:ind w:left="0"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放气阀状况，包含放气阀为手动或自动，是否损坏；</w:t>
      </w:r>
    </w:p>
    <w:p>
      <w:pPr>
        <w:numPr>
          <w:ilvl w:val="0"/>
          <w:numId w:val="5"/>
        </w:numPr>
        <w:ind w:left="0"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热计量装置状况，包含热计量装置是否正常使用、居民是否拆改或更换；</w:t>
      </w:r>
    </w:p>
    <w:p>
      <w:pPr>
        <w:numPr>
          <w:ilvl w:val="0"/>
          <w:numId w:val="5"/>
        </w:numPr>
        <w:ind w:left="0"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水平共用管状况，包含水平共用管是否包封、暗埋、改动、锈蚀、漏水、管卡损坏。</w:t>
      </w:r>
    </w:p>
    <w:p>
      <w:pPr>
        <w:pStyle w:val="53"/>
        <w:tabs>
          <w:tab w:val="left" w:pos="839"/>
        </w:tabs>
        <w:rPr>
          <w:rFonts w:asciiTheme="minorEastAsia" w:hAnsiTheme="minorEastAsia" w:eastAsiaTheme="minorEastAsia" w:cstheme="minorEastAsia"/>
          <w:color w:val="000000"/>
          <w:szCs w:val="21"/>
        </w:rPr>
      </w:pPr>
      <w:r>
        <w:rPr>
          <w:rFonts w:hint="eastAsia" w:ascii="黑体" w:hAnsi="黑体" w:eastAsia="黑体" w:cs="黑体"/>
          <w:color w:val="000000"/>
          <w:szCs w:val="21"/>
        </w:rPr>
        <w:t xml:space="preserve">6.2 </w:t>
      </w:r>
      <w:r>
        <w:rPr>
          <w:rFonts w:hint="eastAsia" w:asciiTheme="minorEastAsia" w:hAnsiTheme="minorEastAsia" w:eastAsiaTheme="minorEastAsia" w:cstheme="minorEastAsia"/>
          <w:color w:val="000000"/>
          <w:szCs w:val="21"/>
        </w:rPr>
        <w:t>室内自用供暖设施应检查以下内容：</w:t>
      </w:r>
    </w:p>
    <w:p>
      <w:pPr>
        <w:numPr>
          <w:ilvl w:val="0"/>
          <w:numId w:val="6"/>
        </w:numPr>
        <w:ind w:left="0"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散热设备种类，包含散热设备是否属于铸铁散热器、钢串片散热器、铜铝复合散热器、铝制散热器、地暖、其他等；</w:t>
      </w:r>
    </w:p>
    <w:p>
      <w:pPr>
        <w:numPr>
          <w:ilvl w:val="0"/>
          <w:numId w:val="6"/>
        </w:numPr>
        <w:ind w:left="0"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散热设备状况，包含散热设备是否包封、移位、自行更换、锈蚀、漏水、改装地暖；</w:t>
      </w:r>
    </w:p>
    <w:p>
      <w:pPr>
        <w:numPr>
          <w:ilvl w:val="0"/>
          <w:numId w:val="6"/>
        </w:numPr>
        <w:ind w:left="0"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阀门状况，包含阀门是否锈蚀、漏水、开关不灵活、手轮缺损；</w:t>
      </w:r>
    </w:p>
    <w:p>
      <w:pPr>
        <w:numPr>
          <w:ilvl w:val="0"/>
          <w:numId w:val="6"/>
        </w:numPr>
        <w:ind w:left="0"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分支管状况，包含分支管是否包封、改动、锈蚀、漏水、管卡缺损松动；</w:t>
      </w:r>
    </w:p>
    <w:p>
      <w:pPr>
        <w:numPr>
          <w:ilvl w:val="0"/>
          <w:numId w:val="6"/>
        </w:numPr>
        <w:ind w:left="0"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供暖热水系统状况，包含是否存在管道改动、增设加压泵、扩大采暖面积、增设放水设施。</w:t>
      </w:r>
    </w:p>
    <w:p>
      <w:pPr>
        <w:pStyle w:val="53"/>
        <w:numPr>
          <w:ilvl w:val="255"/>
          <w:numId w:val="0"/>
        </w:numPr>
        <w:tabs>
          <w:tab w:val="left" w:pos="839"/>
        </w:tabs>
        <w:rPr>
          <w:rFonts w:asciiTheme="minorEastAsia" w:hAnsiTheme="minorEastAsia" w:eastAsiaTheme="minorEastAsia" w:cstheme="minorEastAsia"/>
          <w:color w:val="000000"/>
          <w:szCs w:val="21"/>
        </w:rPr>
      </w:pPr>
      <w:r>
        <w:rPr>
          <w:rFonts w:hint="eastAsia" w:ascii="黑体" w:hAnsi="黑体" w:eastAsia="黑体" w:cs="黑体"/>
          <w:color w:val="000000"/>
          <w:szCs w:val="21"/>
        </w:rPr>
        <w:t xml:space="preserve">6.3 </w:t>
      </w:r>
      <w:r>
        <w:rPr>
          <w:rFonts w:hint="eastAsia" w:asciiTheme="minorEastAsia" w:hAnsiTheme="minorEastAsia" w:eastAsiaTheme="minorEastAsia" w:cstheme="minorEastAsia"/>
          <w:color w:val="000000"/>
          <w:szCs w:val="21"/>
        </w:rPr>
        <w:t>采暖季期间宜重点巡查室内共用供暖设施和室内自用供暖设施跑冒滴漏等情况，非采暖季期间宜重点巡查室内装修是否存在改造室内共用供暖设施和室内自用供暖设施等情况。</w:t>
      </w:r>
    </w:p>
    <w:p>
      <w:pPr>
        <w:pStyle w:val="53"/>
        <w:numPr>
          <w:ilvl w:val="255"/>
          <w:numId w:val="0"/>
        </w:numPr>
        <w:tabs>
          <w:tab w:val="left" w:pos="839"/>
        </w:tabs>
        <w:rPr>
          <w:rFonts w:asciiTheme="minorEastAsia" w:hAnsiTheme="minorEastAsia" w:eastAsiaTheme="minorEastAsia" w:cstheme="minorEastAsia"/>
          <w:color w:val="000000"/>
          <w:szCs w:val="21"/>
        </w:rPr>
      </w:pPr>
      <w:r>
        <w:rPr>
          <w:rFonts w:hint="eastAsia" w:ascii="黑体" w:hAnsi="黑体" w:eastAsia="黑体" w:cs="黑体"/>
          <w:color w:val="000000"/>
          <w:szCs w:val="21"/>
        </w:rPr>
        <w:t xml:space="preserve">6.4 </w:t>
      </w:r>
      <w:r>
        <w:rPr>
          <w:rFonts w:hint="eastAsia" w:asciiTheme="minorEastAsia" w:hAnsiTheme="minorEastAsia" w:eastAsiaTheme="minorEastAsia" w:cstheme="minorEastAsia"/>
          <w:color w:val="000000"/>
          <w:szCs w:val="21"/>
        </w:rPr>
        <w:t>对于新投入居住建筑供暖设施，除上述室内共用供暖设施、室内自用供暖设施检查内容外，重点关注以下方面：</w:t>
      </w:r>
    </w:p>
    <w:p>
      <w:pPr>
        <w:numPr>
          <w:ilvl w:val="0"/>
          <w:numId w:val="7"/>
        </w:numPr>
        <w:ind w:left="115" w:leftChars="48" w:firstLine="361" w:firstLineChars="172"/>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散热设备、分支管、阀门的跑冒滴漏情况；</w:t>
      </w:r>
    </w:p>
    <w:p>
      <w:pPr>
        <w:numPr>
          <w:ilvl w:val="0"/>
          <w:numId w:val="7"/>
        </w:numPr>
        <w:ind w:left="115" w:leftChars="48" w:firstLine="361" w:firstLineChars="172"/>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热计量装置无法正常使用情况；</w:t>
      </w:r>
    </w:p>
    <w:p>
      <w:pPr>
        <w:numPr>
          <w:ilvl w:val="0"/>
          <w:numId w:val="7"/>
        </w:numPr>
        <w:ind w:left="115" w:leftChars="48" w:firstLine="361" w:firstLineChars="172"/>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非采暖季期间，管井除污器和管线堵塞情况；</w:t>
      </w:r>
    </w:p>
    <w:p>
      <w:pPr>
        <w:numPr>
          <w:ilvl w:val="0"/>
          <w:numId w:val="7"/>
        </w:numPr>
        <w:ind w:left="115" w:leftChars="48" w:firstLine="361" w:firstLineChars="172"/>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 w:val="21"/>
          <w:szCs w:val="21"/>
          <w:lang w:eastAsia="zh-CN"/>
        </w:rPr>
        <w:t>采暖季期间，阀门无法正常开闭、阀门开度调节不正常等情况。</w:t>
      </w:r>
    </w:p>
    <w:p>
      <w:pPr>
        <w:pStyle w:val="55"/>
        <w:spacing w:before="326" w:beforeLines="100" w:after="326" w:afterLines="100"/>
        <w:ind w:left="0"/>
        <w:outlineLvl w:val="0"/>
        <w:rPr>
          <w:rFonts w:ascii="Times New Roman"/>
          <w:color w:val="000000"/>
        </w:rPr>
      </w:pPr>
      <w:bookmarkStart w:id="49" w:name="_Toc10106"/>
      <w:bookmarkStart w:id="50" w:name="_Toc10246"/>
      <w:r>
        <w:rPr>
          <w:rFonts w:hint="eastAsia" w:ascii="Times New Roman"/>
          <w:color w:val="000000"/>
        </w:rPr>
        <w:t>7  入户巡检流程</w:t>
      </w:r>
      <w:bookmarkEnd w:id="49"/>
      <w:bookmarkEnd w:id="50"/>
    </w:p>
    <w:p>
      <w:pPr>
        <w:pStyle w:val="50"/>
        <w:ind w:firstLine="0" w:firstLineChars="0"/>
        <w:rPr>
          <w:rFonts w:hAnsi="宋体" w:cs="宋体" w:eastAsiaTheme="minorEastAsia"/>
          <w:color w:val="000000"/>
          <w:szCs w:val="21"/>
        </w:rPr>
      </w:pPr>
      <w:r>
        <w:rPr>
          <w:rFonts w:hint="eastAsia" w:ascii="黑体" w:hAnsi="黑体" w:eastAsia="黑体" w:cs="黑体"/>
          <w:color w:val="000000"/>
          <w:szCs w:val="21"/>
        </w:rPr>
        <w:t xml:space="preserve">7.1 </w:t>
      </w:r>
      <w:r>
        <w:rPr>
          <w:rFonts w:hint="eastAsia" w:hAnsi="宋体" w:eastAsia="宋体" w:cs="宋体"/>
          <w:color w:val="000000"/>
          <w:szCs w:val="21"/>
        </w:rPr>
        <w:t>应参照</w:t>
      </w:r>
      <w:r>
        <w:rPr>
          <w:rFonts w:hint="eastAsia" w:asciiTheme="minorEastAsia" w:hAnsiTheme="minorEastAsia" w:eastAsiaTheme="minorEastAsia" w:cstheme="minorEastAsia"/>
          <w:color w:val="000000"/>
          <w:szCs w:val="21"/>
        </w:rPr>
        <w:t>《供热系统入户巡检工作流程》（见附录E）开展入户巡检工作。</w:t>
      </w:r>
    </w:p>
    <w:p>
      <w:pPr>
        <w:pStyle w:val="50"/>
        <w:ind w:hanging="10" w:firstLineChars="0"/>
        <w:rPr>
          <w:rFonts w:hAnsi="宋体" w:eastAsia="宋体" w:cs="宋体"/>
          <w:color w:val="000000"/>
          <w:szCs w:val="21"/>
        </w:rPr>
      </w:pPr>
      <w:r>
        <w:rPr>
          <w:rFonts w:hint="eastAsia" w:ascii="黑体" w:hAnsi="黑体" w:eastAsia="黑体" w:cs="黑体"/>
          <w:color w:val="000000"/>
          <w:szCs w:val="21"/>
        </w:rPr>
        <w:t xml:space="preserve">7.2 </w:t>
      </w:r>
      <w:r>
        <w:rPr>
          <w:rFonts w:hint="eastAsia" w:hAnsi="宋体" w:eastAsia="宋体" w:cs="宋体"/>
          <w:color w:val="000000"/>
          <w:szCs w:val="21"/>
        </w:rPr>
        <w:t>实施入户巡检前应至少提前3天在巡检区域内张贴《供热系统入户巡检通知单》（见附录F），宜采取短信、社交平台等多种形式向居民及其所在社区（村）或所在小区物业等告知入户巡检时间等信息。</w:t>
      </w:r>
    </w:p>
    <w:p>
      <w:pPr>
        <w:pStyle w:val="50"/>
        <w:ind w:firstLine="0" w:firstLineChars="0"/>
        <w:rPr>
          <w:rFonts w:hAnsi="宋体" w:eastAsia="宋体" w:cs="宋体"/>
          <w:color w:val="000000"/>
          <w:szCs w:val="21"/>
        </w:rPr>
      </w:pPr>
      <w:r>
        <w:rPr>
          <w:rFonts w:hint="eastAsia" w:ascii="黑体" w:hAnsi="黑体" w:eastAsia="黑体" w:cs="黑体"/>
          <w:color w:val="000000"/>
          <w:szCs w:val="21"/>
        </w:rPr>
        <w:t xml:space="preserve">7.3 </w:t>
      </w:r>
      <w:r>
        <w:rPr>
          <w:rFonts w:hint="eastAsia" w:hAnsi="宋体" w:eastAsia="宋体" w:cs="宋体"/>
          <w:color w:val="000000"/>
          <w:szCs w:val="21"/>
        </w:rPr>
        <w:t>居民应在入户巡检通知的时间段配合开展入户巡检工作。</w:t>
      </w:r>
    </w:p>
    <w:p>
      <w:pPr>
        <w:pStyle w:val="50"/>
        <w:ind w:firstLine="0" w:firstLineChars="0"/>
        <w:rPr>
          <w:rFonts w:hAnsi="宋体" w:eastAsia="宋体" w:cs="宋体"/>
          <w:color w:val="000000"/>
          <w:szCs w:val="21"/>
        </w:rPr>
      </w:pPr>
      <w:r>
        <w:rPr>
          <w:rFonts w:hint="eastAsia" w:ascii="黑体" w:hAnsi="黑体" w:eastAsia="黑体" w:cs="黑体"/>
          <w:color w:val="000000"/>
          <w:szCs w:val="21"/>
        </w:rPr>
        <w:t xml:space="preserve">7.4 </w:t>
      </w:r>
      <w:r>
        <w:rPr>
          <w:rFonts w:hint="eastAsia" w:hAnsi="宋体" w:eastAsia="宋体" w:cs="宋体"/>
          <w:color w:val="000000"/>
          <w:szCs w:val="21"/>
        </w:rPr>
        <w:t>居民可根据家中自用供暖设施情况预约巡检。</w:t>
      </w:r>
    </w:p>
    <w:p>
      <w:pPr>
        <w:pStyle w:val="50"/>
        <w:ind w:firstLine="0" w:firstLineChars="0"/>
        <w:rPr>
          <w:rFonts w:hAnsi="宋体" w:eastAsia="宋体" w:cs="宋体"/>
          <w:color w:val="000000"/>
          <w:szCs w:val="21"/>
        </w:rPr>
      </w:pPr>
      <w:r>
        <w:rPr>
          <w:rFonts w:hint="eastAsia" w:ascii="黑体" w:hAnsi="黑体" w:eastAsia="黑体" w:cs="黑体"/>
          <w:color w:val="000000"/>
          <w:szCs w:val="21"/>
        </w:rPr>
        <w:t xml:space="preserve">7.5 </w:t>
      </w:r>
      <w:r>
        <w:rPr>
          <w:rFonts w:hint="eastAsia" w:hAnsi="宋体" w:eastAsia="宋体" w:cs="宋体"/>
          <w:color w:val="000000"/>
          <w:szCs w:val="21"/>
        </w:rPr>
        <w:t>经居民同意后，参照</w:t>
      </w:r>
      <w:r>
        <w:fldChar w:fldCharType="begin"/>
      </w:r>
      <w:r>
        <w:instrText xml:space="preserve"> HYPERLINK "file:///G:\\附件5.居民用户釆暖需求服务及供热设施巡检记录单.xlsx" </w:instrText>
      </w:r>
      <w:r>
        <w:fldChar w:fldCharType="separate"/>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rPr>
        <w:fldChar w:fldCharType="end"/>
      </w:r>
      <w:r>
        <w:rPr>
          <w:rFonts w:hint="eastAsia" w:asciiTheme="minorEastAsia" w:hAnsiTheme="minorEastAsia" w:eastAsiaTheme="minorEastAsia" w:cstheme="minorEastAsia"/>
          <w:color w:val="000000"/>
          <w:szCs w:val="21"/>
        </w:rPr>
        <w:t>供热系统入户巡检记录单》（见附录B）对室内共用供暖设施与室内自用供暖设施进行巡检。</w:t>
      </w:r>
    </w:p>
    <w:bookmarkEnd w:id="47"/>
    <w:bookmarkEnd w:id="48"/>
    <w:p>
      <w:pPr>
        <w:pStyle w:val="50"/>
        <w:ind w:firstLine="0" w:firstLineChars="0"/>
        <w:rPr>
          <w:rFonts w:hAnsi="宋体" w:eastAsia="宋体" w:cs="宋体"/>
          <w:color w:val="000000"/>
          <w:szCs w:val="21"/>
        </w:rPr>
      </w:pPr>
      <w:r>
        <w:rPr>
          <w:rFonts w:hint="eastAsia" w:ascii="黑体" w:hAnsi="黑体" w:eastAsia="黑体" w:cs="黑体"/>
          <w:color w:val="000000"/>
          <w:szCs w:val="21"/>
        </w:rPr>
        <w:t xml:space="preserve">7.6 </w:t>
      </w:r>
      <w:r>
        <w:rPr>
          <w:rFonts w:hint="eastAsia" w:hAnsi="宋体" w:eastAsia="宋体" w:cs="宋体"/>
          <w:color w:val="000000"/>
          <w:szCs w:val="21"/>
        </w:rPr>
        <w:t>入户</w:t>
      </w:r>
      <w:r>
        <w:rPr>
          <w:rFonts w:hAnsi="宋体" w:eastAsia="宋体" w:cs="宋体"/>
          <w:color w:val="000000"/>
          <w:szCs w:val="21"/>
        </w:rPr>
        <w:t>巡检完成后，巡检人员应向</w:t>
      </w:r>
      <w:r>
        <w:rPr>
          <w:rFonts w:hint="eastAsia" w:hAnsi="宋体" w:eastAsia="宋体" w:cs="宋体"/>
          <w:color w:val="000000"/>
          <w:szCs w:val="21"/>
        </w:rPr>
        <w:t>居民</w:t>
      </w:r>
      <w:r>
        <w:rPr>
          <w:rFonts w:hAnsi="宋体" w:eastAsia="宋体" w:cs="宋体"/>
          <w:color w:val="000000"/>
          <w:szCs w:val="21"/>
        </w:rPr>
        <w:t>告知本次</w:t>
      </w:r>
      <w:r>
        <w:rPr>
          <w:rFonts w:hint="eastAsia" w:hAnsi="宋体" w:eastAsia="宋体" w:cs="宋体"/>
          <w:color w:val="000000"/>
          <w:szCs w:val="21"/>
        </w:rPr>
        <w:t>入户巡检情况</w:t>
      </w:r>
      <w:r>
        <w:rPr>
          <w:rFonts w:hAnsi="宋体" w:eastAsia="宋体" w:cs="宋体"/>
          <w:color w:val="000000"/>
          <w:szCs w:val="21"/>
        </w:rPr>
        <w:t>，</w:t>
      </w:r>
      <w:r>
        <w:rPr>
          <w:rFonts w:hint="eastAsia" w:hAnsi="宋体" w:eastAsia="宋体" w:cs="宋体"/>
          <w:color w:val="000000"/>
          <w:szCs w:val="21"/>
        </w:rPr>
        <w:t>居民</w:t>
      </w:r>
      <w:r>
        <w:rPr>
          <w:rFonts w:hAnsi="宋体" w:eastAsia="宋体" w:cs="宋体"/>
          <w:color w:val="000000"/>
          <w:szCs w:val="21"/>
        </w:rPr>
        <w:t>应在</w:t>
      </w:r>
      <w:r>
        <w:fldChar w:fldCharType="begin"/>
      </w:r>
      <w:r>
        <w:instrText xml:space="preserve"> HYPERLINK "file:///G:\\附件5.居民用户釆暖需求服务及供热设施巡检记录单.xlsx" </w:instrText>
      </w:r>
      <w:r>
        <w:fldChar w:fldCharType="separate"/>
      </w:r>
      <w:r>
        <w:rPr>
          <w:rFonts w:hint="eastAsia" w:hAnsi="宋体" w:eastAsia="宋体" w:cs="宋体"/>
          <w:color w:val="000000"/>
          <w:szCs w:val="21"/>
        </w:rPr>
        <w:t>《</w:t>
      </w:r>
      <w:r>
        <w:rPr>
          <w:rFonts w:hint="eastAsia" w:hAnsi="宋体" w:eastAsia="宋体" w:cs="宋体"/>
          <w:color w:val="000000"/>
          <w:szCs w:val="21"/>
        </w:rPr>
        <w:fldChar w:fldCharType="end"/>
      </w:r>
      <w:r>
        <w:rPr>
          <w:rFonts w:hint="eastAsia" w:hAnsi="宋体" w:eastAsia="宋体" w:cs="宋体"/>
          <w:color w:val="000000"/>
          <w:szCs w:val="21"/>
        </w:rPr>
        <w:t>供热系统</w:t>
      </w:r>
      <w:r>
        <w:rPr>
          <w:rFonts w:hAnsi="宋体" w:eastAsia="宋体" w:cs="宋体"/>
          <w:color w:val="000000"/>
          <w:szCs w:val="21"/>
        </w:rPr>
        <w:t>入户巡检记录单》</w:t>
      </w:r>
      <w:r>
        <w:rPr>
          <w:rFonts w:hint="eastAsia" w:hAnsi="宋体" w:eastAsia="宋体" w:cs="宋体"/>
          <w:color w:val="000000"/>
          <w:szCs w:val="21"/>
        </w:rPr>
        <w:t>（见附录B）上</w:t>
      </w:r>
      <w:r>
        <w:rPr>
          <w:rFonts w:hAnsi="宋体" w:eastAsia="宋体" w:cs="宋体"/>
          <w:color w:val="000000"/>
          <w:szCs w:val="21"/>
        </w:rPr>
        <w:t>签字确认。</w:t>
      </w:r>
    </w:p>
    <w:p>
      <w:pPr>
        <w:pStyle w:val="50"/>
        <w:ind w:firstLine="0" w:firstLineChars="0"/>
        <w:rPr>
          <w:rFonts w:hAnsi="宋体" w:eastAsia="宋体" w:cs="宋体"/>
          <w:color w:val="000000"/>
          <w:szCs w:val="21"/>
        </w:rPr>
      </w:pPr>
      <w:r>
        <w:rPr>
          <w:rFonts w:hint="eastAsia" w:ascii="黑体" w:hAnsi="黑体" w:eastAsia="黑体" w:cs="黑体"/>
          <w:color w:val="000000"/>
          <w:szCs w:val="21"/>
        </w:rPr>
        <w:t>7.7</w:t>
      </w:r>
      <w:r>
        <w:rPr>
          <w:rFonts w:hint="eastAsia" w:hAnsi="宋体" w:eastAsia="宋体" w:cs="宋体"/>
          <w:color w:val="000000"/>
          <w:szCs w:val="21"/>
        </w:rPr>
        <w:t xml:space="preserve"> 在</w:t>
      </w:r>
      <w:r>
        <w:rPr>
          <w:rFonts w:hAnsi="宋体" w:eastAsia="宋体" w:cs="宋体"/>
          <w:color w:val="000000"/>
          <w:szCs w:val="21"/>
        </w:rPr>
        <w:t>入户巡检过程中发现</w:t>
      </w:r>
      <w:r>
        <w:rPr>
          <w:rFonts w:hint="eastAsia" w:hAnsi="宋体" w:eastAsia="宋体" w:cs="宋体"/>
          <w:color w:val="000000"/>
          <w:szCs w:val="21"/>
        </w:rPr>
        <w:t>室内共用供暖设施存在易造成居民生命财产损失的安全隐患，应立即告知相关各方并制定整改方案，予以尽快消除。</w:t>
      </w:r>
    </w:p>
    <w:p>
      <w:pPr>
        <w:pStyle w:val="50"/>
        <w:ind w:firstLine="0" w:firstLineChars="0"/>
        <w:rPr>
          <w:rFonts w:hAnsi="宋体" w:eastAsia="宋体" w:cs="宋体"/>
          <w:color w:val="000000"/>
          <w:szCs w:val="21"/>
        </w:rPr>
      </w:pPr>
      <w:r>
        <w:rPr>
          <w:rFonts w:hint="eastAsia" w:ascii="黑体" w:hAnsi="黑体" w:eastAsia="黑体" w:cs="黑体"/>
          <w:color w:val="000000"/>
          <w:szCs w:val="21"/>
        </w:rPr>
        <w:t xml:space="preserve">7.8 </w:t>
      </w:r>
      <w:r>
        <w:rPr>
          <w:rFonts w:hint="eastAsia" w:hAnsi="宋体" w:eastAsia="宋体" w:cs="宋体"/>
          <w:color w:val="000000"/>
          <w:szCs w:val="21"/>
        </w:rPr>
        <w:t>在</w:t>
      </w:r>
      <w:r>
        <w:rPr>
          <w:rFonts w:hAnsi="宋体" w:eastAsia="宋体" w:cs="宋体"/>
          <w:color w:val="000000"/>
          <w:szCs w:val="21"/>
        </w:rPr>
        <w:t>入户巡检过程中</w:t>
      </w:r>
      <w:r>
        <w:rPr>
          <w:rFonts w:hint="eastAsia" w:hAnsi="宋体" w:eastAsia="宋体" w:cs="宋体"/>
          <w:color w:val="000000"/>
          <w:szCs w:val="21"/>
        </w:rPr>
        <w:t>发现室内自用供暖设施存在隐患或存在影响居民、相邻居民供暖质量的情况时，巡检人员应在</w:t>
      </w:r>
      <w:r>
        <w:fldChar w:fldCharType="begin"/>
      </w:r>
      <w:r>
        <w:instrText xml:space="preserve"> HYPERLINK "file:///G:\\附件5.居民用户釆暖需求服务及供热设施巡检记录单.xlsx" </w:instrText>
      </w:r>
      <w:r>
        <w:fldChar w:fldCharType="separate"/>
      </w:r>
      <w:r>
        <w:rPr>
          <w:rFonts w:hint="eastAsia" w:hAnsi="宋体" w:eastAsia="宋体" w:cs="宋体"/>
          <w:color w:val="000000"/>
          <w:szCs w:val="21"/>
        </w:rPr>
        <w:t>《</w:t>
      </w:r>
      <w:r>
        <w:rPr>
          <w:rFonts w:hint="eastAsia" w:hAnsi="宋体" w:eastAsia="宋体" w:cs="宋体"/>
          <w:color w:val="000000"/>
          <w:szCs w:val="21"/>
        </w:rPr>
        <w:fldChar w:fldCharType="end"/>
      </w:r>
      <w:r>
        <w:rPr>
          <w:rFonts w:hint="eastAsia" w:hAnsi="宋体" w:eastAsia="宋体" w:cs="宋体"/>
          <w:color w:val="000000"/>
          <w:szCs w:val="21"/>
        </w:rPr>
        <w:t>室内供暖设施隐患告知书</w:t>
      </w:r>
      <w:r>
        <w:rPr>
          <w:rFonts w:hAnsi="宋体" w:eastAsia="宋体" w:cs="宋体"/>
          <w:color w:val="000000"/>
          <w:szCs w:val="21"/>
        </w:rPr>
        <w:t>》</w:t>
      </w:r>
      <w:r>
        <w:rPr>
          <w:rFonts w:hint="eastAsia" w:hAnsi="宋体" w:eastAsia="宋体" w:cs="宋体"/>
          <w:color w:val="000000"/>
          <w:szCs w:val="21"/>
        </w:rPr>
        <w:t>（见附录C）中注明，并告知居民限期消除隐患。</w:t>
      </w:r>
    </w:p>
    <w:p>
      <w:pPr>
        <w:pStyle w:val="50"/>
        <w:ind w:firstLine="0" w:firstLineChars="0"/>
        <w:rPr>
          <w:rFonts w:hAnsi="宋体" w:eastAsia="宋体" w:cs="宋体"/>
          <w:color w:val="000000"/>
          <w:szCs w:val="21"/>
        </w:rPr>
      </w:pPr>
      <w:r>
        <w:rPr>
          <w:rFonts w:hint="eastAsia" w:ascii="黑体" w:hAnsi="黑体" w:eastAsia="黑体" w:cs="黑体"/>
          <w:color w:val="000000"/>
          <w:szCs w:val="21"/>
        </w:rPr>
        <w:t xml:space="preserve">7.9 </w:t>
      </w:r>
      <w:r>
        <w:rPr>
          <w:rFonts w:hint="eastAsia" w:hAnsi="宋体" w:eastAsia="宋体" w:cs="宋体"/>
          <w:color w:val="000000"/>
          <w:szCs w:val="21"/>
        </w:rPr>
        <w:t>当居民家中无人无法开展</w:t>
      </w:r>
      <w:r>
        <w:rPr>
          <w:rFonts w:hAnsi="宋体" w:eastAsia="宋体" w:cs="宋体"/>
          <w:color w:val="000000"/>
          <w:szCs w:val="21"/>
        </w:rPr>
        <w:t>入户巡检</w:t>
      </w:r>
      <w:r>
        <w:rPr>
          <w:rFonts w:hint="eastAsia" w:hAnsi="宋体" w:eastAsia="宋体" w:cs="宋体"/>
          <w:color w:val="000000"/>
          <w:szCs w:val="21"/>
        </w:rPr>
        <w:t>工作</w:t>
      </w:r>
      <w:r>
        <w:rPr>
          <w:rFonts w:hAnsi="宋体" w:eastAsia="宋体" w:cs="宋体"/>
          <w:color w:val="000000"/>
          <w:szCs w:val="21"/>
        </w:rPr>
        <w:t>时，</w:t>
      </w:r>
      <w:r>
        <w:rPr>
          <w:rFonts w:hint="eastAsia" w:hAnsi="宋体" w:eastAsia="宋体" w:cs="宋体"/>
          <w:color w:val="000000"/>
          <w:szCs w:val="21"/>
        </w:rPr>
        <w:t>应做好相关记录，同时制定第二次入户巡检计划。</w:t>
      </w:r>
    </w:p>
    <w:p>
      <w:pPr>
        <w:pStyle w:val="50"/>
        <w:ind w:firstLine="0" w:firstLineChars="0"/>
        <w:rPr>
          <w:rFonts w:hAnsi="宋体" w:eastAsia="宋体" w:cs="宋体"/>
          <w:color w:val="000000"/>
          <w:szCs w:val="21"/>
        </w:rPr>
      </w:pPr>
      <w:r>
        <w:rPr>
          <w:rFonts w:hint="eastAsia" w:ascii="黑体" w:hAnsi="黑体" w:eastAsia="黑体" w:cs="黑体"/>
          <w:color w:val="000000"/>
          <w:szCs w:val="21"/>
        </w:rPr>
        <w:t xml:space="preserve">7.10 </w:t>
      </w:r>
      <w:r>
        <w:rPr>
          <w:rFonts w:hint="eastAsia" w:hAnsi="宋体" w:eastAsia="宋体" w:cs="宋体"/>
          <w:color w:val="000000"/>
          <w:szCs w:val="21"/>
        </w:rPr>
        <w:t>当两次入户巡检均到访不遇时，宜采取电话联系居民或通过社区（村）或所属物业协助等方式开展入户巡检工作。</w:t>
      </w:r>
    </w:p>
    <w:p>
      <w:pPr>
        <w:pStyle w:val="50"/>
        <w:ind w:firstLine="0" w:firstLineChars="0"/>
        <w:rPr>
          <w:rFonts w:hAnsi="宋体" w:eastAsia="宋体" w:cs="宋体"/>
          <w:color w:val="000000"/>
          <w:szCs w:val="21"/>
        </w:rPr>
      </w:pPr>
      <w:r>
        <w:rPr>
          <w:rFonts w:hint="eastAsia" w:ascii="黑体" w:hAnsi="黑体" w:eastAsia="黑体" w:cs="黑体"/>
          <w:color w:val="000000"/>
          <w:szCs w:val="21"/>
        </w:rPr>
        <w:t xml:space="preserve">7.11 </w:t>
      </w:r>
      <w:r>
        <w:rPr>
          <w:rFonts w:hint="eastAsia" w:hAnsi="宋体" w:eastAsia="宋体" w:cs="宋体"/>
          <w:color w:val="000000"/>
          <w:szCs w:val="21"/>
        </w:rPr>
        <w:t>居民拒绝开展入户巡检工作时，可向其所在社区（村）或所在小区物业提出协助申请；若仍无法入户巡检，在《供热系统入户巡检提示单》（见附录D）中注明，由所在社区（村）或所在小区物业工作人员在见证人处签字。</w:t>
      </w:r>
    </w:p>
    <w:p>
      <w:pPr>
        <w:pStyle w:val="50"/>
        <w:ind w:firstLine="0" w:firstLineChars="0"/>
        <w:rPr>
          <w:rFonts w:hAnsi="宋体" w:eastAsia="宋体" w:cs="宋体"/>
          <w:color w:val="000000"/>
          <w:szCs w:val="21"/>
        </w:rPr>
      </w:pPr>
      <w:r>
        <w:rPr>
          <w:rFonts w:hint="eastAsia" w:ascii="黑体" w:hAnsi="黑体" w:eastAsia="黑体" w:cs="黑体"/>
          <w:color w:val="000000"/>
          <w:szCs w:val="21"/>
        </w:rPr>
        <w:t xml:space="preserve">7.12 </w:t>
      </w:r>
      <w:r>
        <w:rPr>
          <w:rFonts w:hint="eastAsia" w:hAnsi="宋体" w:eastAsia="宋体" w:cs="宋体"/>
          <w:color w:val="000000"/>
          <w:szCs w:val="21"/>
        </w:rPr>
        <w:t>当房屋未售出无法开展入户巡检工作时，宜通过所在社区（村）或所在小区物业协助等方式联系开发商，开展入户巡检工作，同时做好相关记录。</w:t>
      </w:r>
    </w:p>
    <w:p>
      <w:pPr>
        <w:pStyle w:val="50"/>
        <w:spacing w:before="163" w:beforeLines="50" w:after="163" w:afterLines="50"/>
        <w:ind w:firstLine="0" w:firstLineChars="0"/>
        <w:rPr>
          <w:rFonts w:hAnsi="宋体" w:eastAsia="宋体" w:cs="宋体"/>
          <w:color w:val="000000"/>
          <w:szCs w:val="21"/>
        </w:rPr>
      </w:pPr>
    </w:p>
    <w:p>
      <w:pPr>
        <w:pStyle w:val="55"/>
        <w:spacing w:before="163" w:after="163"/>
        <w:ind w:left="0"/>
        <w:outlineLvl w:val="9"/>
        <w:rPr>
          <w:rFonts w:ascii="Times New Roman"/>
          <w:color w:val="000000"/>
        </w:rPr>
        <w:sectPr>
          <w:headerReference r:id="rId8" w:type="default"/>
          <w:footerReference r:id="rId10" w:type="default"/>
          <w:headerReference r:id="rId9" w:type="even"/>
          <w:footerReference r:id="rId11" w:type="even"/>
          <w:pgSz w:w="11906" w:h="16838"/>
          <w:pgMar w:top="567" w:right="1134" w:bottom="1134" w:left="1417" w:header="1417" w:footer="1417" w:gutter="0"/>
          <w:pgNumType w:start="1"/>
          <w:cols w:space="425" w:num="1"/>
          <w:docGrid w:type="lines" w:linePitch="326" w:charSpace="0"/>
        </w:sectPr>
      </w:pPr>
    </w:p>
    <w:p>
      <w:pPr>
        <w:pStyle w:val="87"/>
        <w:numPr>
          <w:ilvl w:val="255"/>
          <w:numId w:val="0"/>
        </w:numPr>
        <w:tabs>
          <w:tab w:val="center" w:pos="4677"/>
        </w:tabs>
        <w:spacing w:before="0" w:after="0"/>
        <w:jc w:val="left"/>
        <w:rPr>
          <w:rFonts w:ascii="Times New Roman"/>
          <w:sz w:val="21"/>
          <w:szCs w:val="21"/>
          <w:lang w:eastAsia="zh-CN"/>
        </w:rPr>
      </w:pPr>
      <w:bookmarkStart w:id="51" w:name="_Toc31331"/>
      <w:bookmarkStart w:id="52" w:name="_Toc13937"/>
      <w:bookmarkStart w:id="53" w:name="_Toc24508"/>
      <w:bookmarkStart w:id="54" w:name="_Toc862"/>
      <w:bookmarkStart w:id="55" w:name="_Toc4937_WPSOffice_Level1"/>
      <w:r>
        <w:rPr>
          <w:rFonts w:ascii="Times New Roman"/>
          <w:sz w:val="21"/>
          <w:szCs w:val="21"/>
          <w:lang w:eastAsia="zh-CN"/>
        </w:rPr>
        <w:tab/>
      </w:r>
      <w:r>
        <w:rPr>
          <w:rFonts w:ascii="Times New Roman"/>
          <w:sz w:val="21"/>
          <w:szCs w:val="21"/>
          <w:lang w:eastAsia="zh-CN"/>
        </w:rPr>
        <w:tab/>
      </w:r>
      <w:r>
        <w:rPr>
          <w:rFonts w:hint="eastAsia" w:ascii="Times New Roman"/>
          <w:sz w:val="21"/>
          <w:szCs w:val="21"/>
          <w:lang w:eastAsia="zh-CN"/>
        </w:rPr>
        <w:t>附录A</w:t>
      </w:r>
      <w:bookmarkEnd w:id="51"/>
      <w:r>
        <w:rPr>
          <w:rFonts w:hint="eastAsia" w:ascii="Times New Roman"/>
          <w:sz w:val="21"/>
          <w:szCs w:val="21"/>
          <w:lang w:eastAsia="zh-CN"/>
        </w:rPr>
        <w:t xml:space="preserve"> </w:t>
      </w:r>
    </w:p>
    <w:p>
      <w:pPr>
        <w:pStyle w:val="50"/>
        <w:ind w:firstLine="0" w:firstLineChars="0"/>
        <w:jc w:val="center"/>
        <w:rPr>
          <w:rFonts w:ascii="Times New Roman"/>
          <w:szCs w:val="21"/>
        </w:rPr>
      </w:pPr>
      <w:r>
        <w:rPr>
          <w:rFonts w:hint="eastAsia" w:ascii="黑体" w:hAnsi="黑体" w:eastAsia="黑体" w:cs="黑体"/>
          <w:szCs w:val="21"/>
        </w:rPr>
        <w:t>(资料性)</w:t>
      </w:r>
    </w:p>
    <w:p>
      <w:pPr>
        <w:pStyle w:val="87"/>
        <w:numPr>
          <w:ilvl w:val="255"/>
          <w:numId w:val="0"/>
        </w:numPr>
        <w:spacing w:before="0" w:after="0"/>
        <w:rPr>
          <w:rStyle w:val="22"/>
          <w:rFonts w:ascii="Microsoft JhengHei Light" w:eastAsia="Microsoft JhengHei Light"/>
          <w:lang w:eastAsia="zh-CN"/>
        </w:rPr>
      </w:pPr>
      <w:bookmarkStart w:id="56" w:name="_Toc24185"/>
      <w:r>
        <w:rPr>
          <w:rFonts w:ascii="Times New Roman"/>
          <w:sz w:val="21"/>
          <w:szCs w:val="21"/>
          <w:lang w:eastAsia="zh-CN"/>
        </w:rPr>
        <w:t>室内</w:t>
      </w:r>
      <w:r>
        <w:rPr>
          <w:rFonts w:hint="eastAsia" w:ascii="Times New Roman"/>
          <w:sz w:val="21"/>
          <w:szCs w:val="21"/>
          <w:lang w:eastAsia="zh-CN"/>
        </w:rPr>
        <w:t>供暖</w:t>
      </w:r>
      <w:r>
        <w:rPr>
          <w:rFonts w:ascii="Times New Roman"/>
          <w:sz w:val="21"/>
          <w:szCs w:val="21"/>
          <w:lang w:eastAsia="zh-CN"/>
        </w:rPr>
        <w:t>设施范围划分</w:t>
      </w:r>
      <w:bookmarkEnd w:id="52"/>
      <w:bookmarkEnd w:id="53"/>
      <w:bookmarkEnd w:id="56"/>
    </w:p>
    <w:p>
      <w:pPr>
        <w:pStyle w:val="50"/>
        <w:ind w:firstLine="0" w:firstLineChars="0"/>
        <w:rPr>
          <w:rFonts w:hAnsi="宋体" w:eastAsia="宋体" w:cs="宋体"/>
        </w:rPr>
      </w:pPr>
      <w:r>
        <w:rPr>
          <w:rFonts w:hint="eastAsia" w:hAnsi="宋体" w:eastAsia="宋体" w:cs="宋体"/>
        </w:rPr>
        <w:t xml:space="preserve">A.1  </w:t>
      </w:r>
      <w:r>
        <w:rPr>
          <w:rFonts w:hint="eastAsia" w:hAnsi="宋体" w:eastAsia="宋体" w:cs="宋体"/>
          <w:szCs w:val="22"/>
        </w:rPr>
        <w:t>有用户管道关断阀门、且阀门位于室内的，室内自用供暖设施指：居民用户室内的阀门、阀门后的供暖管道及配件、散热设备等，室内共用供暖设施指：居民用户室内阀门前的供暖管道及配件等，见图A.1。</w:t>
      </w:r>
    </w:p>
    <w:p>
      <w:pPr>
        <w:widowControl/>
        <w:tabs>
          <w:tab w:val="center" w:pos="4201"/>
          <w:tab w:val="right" w:leader="dot" w:pos="9298"/>
        </w:tabs>
        <w:autoSpaceDE w:val="0"/>
        <w:autoSpaceDN w:val="0"/>
        <w:ind w:firstLine="480" w:firstLineChars="200"/>
        <w:jc w:val="center"/>
      </w:pPr>
      <w:r>
        <w:rPr>
          <w:rFonts w:hint="eastAsia"/>
          <w:lang w:eastAsia="zh-CN" w:bidi="ar-SA"/>
        </w:rPr>
        <w:drawing>
          <wp:inline distT="0" distB="0" distL="114300" distR="114300">
            <wp:extent cx="4189730" cy="2849245"/>
            <wp:effectExtent l="0" t="0" r="1270" b="8255"/>
            <wp:docPr id="3" name="图片 3" descr="附图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附图02"/>
                    <pic:cNvPicPr>
                      <a:picLocks noChangeAspect="1"/>
                    </pic:cNvPicPr>
                  </pic:nvPicPr>
                  <pic:blipFill>
                    <a:blip r:embed="rId25"/>
                    <a:srcRect l="1468" t="8194" r="1338" b="9198"/>
                    <a:stretch>
                      <a:fillRect/>
                    </a:stretch>
                  </pic:blipFill>
                  <pic:spPr>
                    <a:xfrm>
                      <a:off x="0" y="0"/>
                      <a:ext cx="4189730" cy="2849245"/>
                    </a:xfrm>
                    <a:prstGeom prst="rect">
                      <a:avLst/>
                    </a:prstGeom>
                    <a:noFill/>
                    <a:ln>
                      <a:noFill/>
                    </a:ln>
                  </pic:spPr>
                </pic:pic>
              </a:graphicData>
            </a:graphic>
          </wp:inline>
        </w:drawing>
      </w:r>
    </w:p>
    <w:p>
      <w:pPr>
        <w:widowControl/>
        <w:tabs>
          <w:tab w:val="center" w:pos="4201"/>
          <w:tab w:val="right" w:leader="dot" w:pos="9298"/>
        </w:tabs>
        <w:autoSpaceDE w:val="0"/>
        <w:autoSpaceDN w:val="0"/>
        <w:ind w:firstLine="420" w:firstLineChars="200"/>
        <w:jc w:val="center"/>
        <w:rPr>
          <w:rFonts w:eastAsia="黑体"/>
          <w:szCs w:val="20"/>
          <w:lang w:eastAsia="zh-CN"/>
        </w:rPr>
      </w:pPr>
      <w:r>
        <w:rPr>
          <w:rFonts w:hint="eastAsia" w:ascii="黑体" w:hAnsi="黑体" w:eastAsia="黑体" w:cs="黑体"/>
          <w:sz w:val="21"/>
          <w:szCs w:val="21"/>
          <w:lang w:eastAsia="zh-CN"/>
        </w:rPr>
        <w:t>图A.1　室内供暖设施范围划分图</w:t>
      </w:r>
    </w:p>
    <w:p>
      <w:pPr>
        <w:pStyle w:val="50"/>
        <w:ind w:firstLine="0" w:firstLineChars="0"/>
        <w:rPr>
          <w:rFonts w:hAnsi="宋体" w:eastAsia="宋体" w:cs="宋体"/>
          <w:color w:val="000000"/>
          <w:szCs w:val="22"/>
        </w:rPr>
      </w:pPr>
      <w:r>
        <w:rPr>
          <w:rFonts w:hint="eastAsia" w:hAnsi="宋体" w:eastAsia="宋体" w:cs="宋体"/>
          <w:color w:val="000000"/>
        </w:rPr>
        <w:br w:type="page"/>
      </w:r>
      <w:r>
        <w:rPr>
          <w:rFonts w:hint="eastAsia" w:hAnsi="宋体" w:eastAsia="宋体" w:cs="宋体"/>
        </w:rPr>
        <w:t xml:space="preserve">A.2  </w:t>
      </w:r>
      <w:r>
        <w:rPr>
          <w:rFonts w:hint="eastAsia" w:hAnsi="宋体" w:eastAsia="宋体" w:cs="宋体"/>
          <w:color w:val="000000"/>
        </w:rPr>
        <w:t>无用户管道关断阀门的</w:t>
      </w:r>
      <w:r>
        <w:rPr>
          <w:rFonts w:hint="eastAsia" w:hAnsi="宋体" w:eastAsia="宋体" w:cs="宋体"/>
        </w:rPr>
        <w:t>，室内自用供暖设施指</w:t>
      </w:r>
      <w:r>
        <w:rPr>
          <w:rFonts w:hint="eastAsia" w:hAnsi="宋体" w:eastAsia="宋体" w:cs="宋体"/>
          <w:szCs w:val="22"/>
        </w:rPr>
        <w:t>：</w:t>
      </w:r>
      <w:r>
        <w:rPr>
          <w:rFonts w:hint="eastAsia" w:hAnsi="宋体" w:eastAsia="宋体" w:cs="宋体"/>
        </w:rPr>
        <w:t>居民用户室内的支管（除供水干管、回水干管）、散热设备，</w:t>
      </w:r>
      <w:r>
        <w:rPr>
          <w:rFonts w:hint="eastAsia" w:hAnsi="宋体" w:eastAsia="宋体" w:cs="宋体"/>
          <w:szCs w:val="22"/>
        </w:rPr>
        <w:t>室内共用供暖设施</w:t>
      </w:r>
      <w:r>
        <w:rPr>
          <w:rFonts w:hint="eastAsia" w:hAnsi="宋体" w:eastAsia="宋体" w:cs="宋体"/>
        </w:rPr>
        <w:t>指</w:t>
      </w:r>
      <w:r>
        <w:rPr>
          <w:rFonts w:hint="eastAsia" w:hAnsi="宋体" w:eastAsia="宋体" w:cs="宋体"/>
          <w:szCs w:val="22"/>
        </w:rPr>
        <w:t>：</w:t>
      </w:r>
      <w:r>
        <w:rPr>
          <w:rFonts w:hint="eastAsia" w:hAnsi="宋体" w:eastAsia="宋体" w:cs="宋体"/>
        </w:rPr>
        <w:t>居民用户室内的立管、供水干管、回水干管，</w:t>
      </w:r>
      <w:r>
        <w:rPr>
          <w:rFonts w:hint="eastAsia" w:hAnsi="宋体" w:eastAsia="宋体" w:cs="宋体"/>
          <w:szCs w:val="22"/>
        </w:rPr>
        <w:t>见图A.2。</w:t>
      </w:r>
    </w:p>
    <w:p>
      <w:pPr>
        <w:widowControl/>
        <w:tabs>
          <w:tab w:val="center" w:pos="4201"/>
          <w:tab w:val="right" w:leader="dot" w:pos="9298"/>
        </w:tabs>
        <w:autoSpaceDE w:val="0"/>
        <w:autoSpaceDN w:val="0"/>
        <w:ind w:firstLine="480" w:firstLineChars="200"/>
        <w:jc w:val="center"/>
      </w:pPr>
      <w:r>
        <w:rPr>
          <w:rFonts w:hint="eastAsia"/>
          <w:lang w:eastAsia="zh-CN" w:bidi="ar-SA"/>
        </w:rPr>
        <w:drawing>
          <wp:inline distT="0" distB="0" distL="114300" distR="114300">
            <wp:extent cx="4192905" cy="3456940"/>
            <wp:effectExtent l="0" t="0" r="17145" b="10160"/>
            <wp:docPr id="14" name="图片 4" descr="附图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descr="附图03"/>
                    <pic:cNvPicPr>
                      <a:picLocks noChangeAspect="1"/>
                    </pic:cNvPicPr>
                  </pic:nvPicPr>
                  <pic:blipFill>
                    <a:blip r:embed="rId26"/>
                    <a:srcRect l="9244" t="2678" r="5623" b="3012"/>
                    <a:stretch>
                      <a:fillRect/>
                    </a:stretch>
                  </pic:blipFill>
                  <pic:spPr>
                    <a:xfrm>
                      <a:off x="0" y="0"/>
                      <a:ext cx="4192905" cy="3456940"/>
                    </a:xfrm>
                    <a:prstGeom prst="rect">
                      <a:avLst/>
                    </a:prstGeom>
                    <a:noFill/>
                    <a:ln>
                      <a:noFill/>
                    </a:ln>
                  </pic:spPr>
                </pic:pic>
              </a:graphicData>
            </a:graphic>
          </wp:inline>
        </w:drawing>
      </w:r>
    </w:p>
    <w:p>
      <w:pPr>
        <w:widowControl/>
        <w:tabs>
          <w:tab w:val="center" w:pos="4201"/>
          <w:tab w:val="right" w:leader="dot" w:pos="9298"/>
        </w:tabs>
        <w:autoSpaceDE w:val="0"/>
        <w:autoSpaceDN w:val="0"/>
        <w:ind w:firstLine="420" w:firstLineChars="200"/>
        <w:jc w:val="center"/>
        <w:rPr>
          <w:rFonts w:ascii="黑体" w:hAnsi="黑体" w:eastAsia="黑体" w:cs="黑体"/>
          <w:sz w:val="21"/>
          <w:szCs w:val="21"/>
          <w:lang w:eastAsia="zh-CN"/>
        </w:rPr>
      </w:pPr>
      <w:r>
        <w:rPr>
          <w:rFonts w:hint="eastAsia" w:ascii="黑体" w:hAnsi="黑体" w:eastAsia="黑体" w:cs="黑体"/>
          <w:sz w:val="21"/>
          <w:szCs w:val="21"/>
          <w:lang w:eastAsia="zh-CN"/>
        </w:rPr>
        <w:t>图A.2　室内供暖设施范围划分图</w:t>
      </w:r>
    </w:p>
    <w:p>
      <w:pPr>
        <w:widowControl/>
        <w:tabs>
          <w:tab w:val="center" w:pos="4201"/>
          <w:tab w:val="right" w:leader="dot" w:pos="9298"/>
        </w:tabs>
        <w:autoSpaceDE w:val="0"/>
        <w:autoSpaceDN w:val="0"/>
        <w:ind w:firstLine="480" w:firstLineChars="200"/>
        <w:jc w:val="center"/>
        <w:rPr>
          <w:szCs w:val="22"/>
          <w:lang w:eastAsia="zh-CN"/>
        </w:rPr>
      </w:pPr>
    </w:p>
    <w:p>
      <w:pPr>
        <w:pStyle w:val="50"/>
        <w:ind w:firstLine="0" w:firstLineChars="0"/>
        <w:rPr>
          <w:rFonts w:hAnsi="宋体" w:eastAsia="宋体" w:cs="宋体"/>
        </w:rPr>
      </w:pPr>
      <w:r>
        <w:rPr>
          <w:rFonts w:hint="eastAsia" w:hAnsi="宋体" w:eastAsia="宋体" w:cs="宋体"/>
        </w:rPr>
        <w:br w:type="page"/>
      </w:r>
      <w:r>
        <w:rPr>
          <w:rFonts w:hint="eastAsia" w:hAnsi="宋体" w:eastAsia="宋体" w:cs="宋体"/>
        </w:rPr>
        <w:t xml:space="preserve">A.3  </w:t>
      </w:r>
      <w:r>
        <w:rPr>
          <w:rFonts w:hint="eastAsia" w:hAnsi="宋体" w:eastAsia="宋体" w:cs="宋体"/>
          <w:szCs w:val="22"/>
        </w:rPr>
        <w:t>有用户管道关断阀门、且阀门位于室外管井的，室内自用供暖设施指：居民用户室内所有供暖管道及配件、散热设备等，无室内共用供暖设施，见图A.3。</w:t>
      </w:r>
    </w:p>
    <w:p>
      <w:pPr>
        <w:pStyle w:val="50"/>
        <w:jc w:val="center"/>
        <w:rPr>
          <w:rFonts w:ascii="Times New Roman"/>
        </w:rPr>
      </w:pPr>
      <w:r>
        <w:rPr>
          <w:rFonts w:hint="eastAsia" w:ascii="Times New Roman"/>
        </w:rPr>
        <w:drawing>
          <wp:inline distT="0" distB="0" distL="114300" distR="114300">
            <wp:extent cx="4608195" cy="3766820"/>
            <wp:effectExtent l="0" t="0" r="1905" b="5080"/>
            <wp:docPr id="1" name="图片 6" descr="附图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附图05"/>
                    <pic:cNvPicPr>
                      <a:picLocks noChangeAspect="1"/>
                    </pic:cNvPicPr>
                  </pic:nvPicPr>
                  <pic:blipFill>
                    <a:blip r:embed="rId27"/>
                    <a:srcRect l="5495" t="2518" r="1874" b="2838"/>
                    <a:stretch>
                      <a:fillRect/>
                    </a:stretch>
                  </pic:blipFill>
                  <pic:spPr>
                    <a:xfrm>
                      <a:off x="0" y="0"/>
                      <a:ext cx="4608195" cy="3766820"/>
                    </a:xfrm>
                    <a:prstGeom prst="rect">
                      <a:avLst/>
                    </a:prstGeom>
                    <a:noFill/>
                    <a:ln>
                      <a:noFill/>
                    </a:ln>
                  </pic:spPr>
                </pic:pic>
              </a:graphicData>
            </a:graphic>
          </wp:inline>
        </w:drawing>
      </w:r>
    </w:p>
    <w:p>
      <w:pPr>
        <w:widowControl/>
        <w:tabs>
          <w:tab w:val="center" w:pos="4201"/>
          <w:tab w:val="right" w:leader="dot" w:pos="9298"/>
        </w:tabs>
        <w:autoSpaceDE w:val="0"/>
        <w:autoSpaceDN w:val="0"/>
        <w:ind w:firstLine="420" w:firstLineChars="200"/>
        <w:jc w:val="center"/>
        <w:rPr>
          <w:rFonts w:eastAsia="黑体"/>
          <w:sz w:val="21"/>
          <w:szCs w:val="21"/>
          <w:lang w:eastAsia="zh-CN"/>
        </w:rPr>
      </w:pPr>
      <w:r>
        <w:rPr>
          <w:rFonts w:eastAsia="黑体"/>
          <w:sz w:val="21"/>
          <w:szCs w:val="21"/>
          <w:lang w:eastAsia="zh-CN"/>
        </w:rPr>
        <w:t>图A.</w:t>
      </w:r>
      <w:r>
        <w:rPr>
          <w:rFonts w:hint="eastAsia" w:eastAsia="黑体"/>
          <w:sz w:val="21"/>
          <w:szCs w:val="21"/>
          <w:lang w:eastAsia="zh-CN"/>
        </w:rPr>
        <w:t>3</w:t>
      </w:r>
      <w:r>
        <w:rPr>
          <w:rFonts w:eastAsia="黑体"/>
          <w:sz w:val="21"/>
          <w:szCs w:val="21"/>
          <w:lang w:eastAsia="zh-CN"/>
        </w:rPr>
        <w:t>　室内供暖设施范围划分图</w:t>
      </w:r>
    </w:p>
    <w:p>
      <w:pPr>
        <w:widowControl/>
        <w:tabs>
          <w:tab w:val="center" w:pos="4201"/>
          <w:tab w:val="right" w:leader="dot" w:pos="9298"/>
        </w:tabs>
        <w:autoSpaceDE w:val="0"/>
        <w:autoSpaceDN w:val="0"/>
        <w:jc w:val="center"/>
        <w:rPr>
          <w:rFonts w:eastAsia="黑体"/>
          <w:szCs w:val="20"/>
          <w:lang w:eastAsia="zh-CN"/>
        </w:rPr>
      </w:pPr>
    </w:p>
    <w:p>
      <w:pPr>
        <w:pStyle w:val="55"/>
        <w:spacing w:before="163" w:after="163"/>
        <w:ind w:left="0"/>
        <w:jc w:val="center"/>
        <w:outlineLvl w:val="9"/>
      </w:pPr>
    </w:p>
    <w:p>
      <w:pPr>
        <w:pStyle w:val="55"/>
        <w:spacing w:before="163" w:after="163"/>
        <w:ind w:left="0"/>
        <w:jc w:val="center"/>
        <w:outlineLvl w:val="9"/>
      </w:pPr>
    </w:p>
    <w:p>
      <w:pPr>
        <w:pStyle w:val="50"/>
      </w:pPr>
    </w:p>
    <w:p>
      <w:pPr>
        <w:pStyle w:val="55"/>
        <w:spacing w:before="163" w:after="163"/>
        <w:ind w:left="0"/>
        <w:jc w:val="center"/>
        <w:outlineLvl w:val="9"/>
      </w:pPr>
    </w:p>
    <w:p>
      <w:pPr>
        <w:pStyle w:val="55"/>
        <w:spacing w:before="163" w:after="163"/>
        <w:ind w:left="0"/>
        <w:jc w:val="center"/>
        <w:outlineLvl w:val="9"/>
      </w:pPr>
    </w:p>
    <w:p>
      <w:pPr>
        <w:pStyle w:val="55"/>
        <w:spacing w:before="163" w:after="163"/>
        <w:ind w:left="0"/>
        <w:jc w:val="center"/>
        <w:outlineLvl w:val="9"/>
      </w:pPr>
    </w:p>
    <w:p>
      <w:pPr>
        <w:pStyle w:val="55"/>
        <w:spacing w:before="163" w:after="163"/>
        <w:ind w:left="0"/>
        <w:jc w:val="center"/>
        <w:outlineLvl w:val="9"/>
      </w:pPr>
    </w:p>
    <w:p>
      <w:pPr>
        <w:pStyle w:val="55"/>
        <w:spacing w:before="163" w:after="163"/>
        <w:ind w:left="0"/>
        <w:jc w:val="center"/>
        <w:outlineLvl w:val="9"/>
      </w:pPr>
    </w:p>
    <w:p>
      <w:pPr>
        <w:pStyle w:val="55"/>
        <w:spacing w:before="163" w:after="163"/>
        <w:ind w:left="0"/>
        <w:jc w:val="center"/>
        <w:outlineLvl w:val="9"/>
      </w:pPr>
    </w:p>
    <w:bookmarkEnd w:id="54"/>
    <w:bookmarkEnd w:id="55"/>
    <w:p>
      <w:pPr>
        <w:pStyle w:val="50"/>
        <w:spacing w:before="640" w:after="560" w:line="460" w:lineRule="exact"/>
        <w:ind w:firstLine="397" w:firstLineChars="0"/>
        <w:jc w:val="right"/>
        <w:rPr>
          <w:rFonts w:ascii="Times New Roman" w:hAnsi="Times New Roman" w:eastAsia="宋体" w:cs="Times New Roman"/>
          <w:color w:val="000000"/>
          <w:sz w:val="32"/>
          <w:szCs w:val="40"/>
        </w:rPr>
        <w:sectPr>
          <w:headerReference r:id="rId13" w:type="first"/>
          <w:footerReference r:id="rId15" w:type="first"/>
          <w:headerReference r:id="rId12" w:type="default"/>
          <w:footerReference r:id="rId14" w:type="default"/>
          <w:pgSz w:w="11906" w:h="16838"/>
          <w:pgMar w:top="567" w:right="1134" w:bottom="1134" w:left="1417" w:header="1417" w:footer="1417" w:gutter="0"/>
          <w:cols w:space="425" w:num="1"/>
          <w:titlePg/>
          <w:docGrid w:type="lines" w:linePitch="326" w:charSpace="0"/>
        </w:sectPr>
      </w:pPr>
    </w:p>
    <w:p>
      <w:pPr>
        <w:pStyle w:val="55"/>
        <w:spacing w:before="0" w:beforeLines="0" w:after="0" w:afterLines="0"/>
        <w:ind w:left="0"/>
        <w:jc w:val="center"/>
        <w:outlineLvl w:val="0"/>
        <w:rPr>
          <w:rFonts w:ascii="Times New Roman" w:hAnsi="黑体"/>
          <w:color w:val="000000"/>
        </w:rPr>
      </w:pPr>
      <w:bookmarkStart w:id="57" w:name="_Toc17342"/>
      <w:bookmarkStart w:id="58" w:name="_Toc16822"/>
      <w:bookmarkStart w:id="59" w:name="_Toc30657"/>
      <w:bookmarkStart w:id="60" w:name="_Toc28742_WPSOffice_Level1"/>
      <w:r>
        <w:rPr>
          <w:rFonts w:ascii="Times New Roman" w:hAnsi="黑体"/>
          <w:color w:val="000000"/>
        </w:rPr>
        <w:t>附</w:t>
      </w:r>
      <w:r>
        <w:rPr>
          <w:rFonts w:hint="eastAsia" w:ascii="Times New Roman" w:hAnsi="黑体"/>
          <w:color w:val="000000"/>
        </w:rPr>
        <w:t>录</w:t>
      </w:r>
      <w:bookmarkEnd w:id="57"/>
      <w:bookmarkStart w:id="61" w:name="_Toc9649"/>
      <w:r>
        <w:rPr>
          <w:rFonts w:hint="eastAsia" w:ascii="Times New Roman" w:hAnsi="黑体"/>
          <w:color w:val="000000"/>
        </w:rPr>
        <w:t>B</w:t>
      </w:r>
      <w:bookmarkEnd w:id="58"/>
      <w:r>
        <w:rPr>
          <w:rFonts w:hint="eastAsia" w:ascii="Times New Roman" w:hAnsi="黑体"/>
          <w:color w:val="000000"/>
        </w:rPr>
        <w:t xml:space="preserve"> </w:t>
      </w:r>
    </w:p>
    <w:p>
      <w:pPr>
        <w:pStyle w:val="55"/>
        <w:spacing w:before="0" w:beforeLines="0" w:after="0" w:afterLines="0"/>
        <w:ind w:left="0"/>
        <w:jc w:val="center"/>
        <w:outlineLvl w:val="0"/>
        <w:rPr>
          <w:rFonts w:hAnsi="黑体" w:cs="黑体"/>
        </w:rPr>
      </w:pPr>
      <w:bookmarkStart w:id="62" w:name="_Toc14259"/>
      <w:r>
        <w:rPr>
          <w:rFonts w:hint="eastAsia" w:hAnsi="黑体" w:cs="黑体"/>
        </w:rPr>
        <w:t>(资料性)</w:t>
      </w:r>
      <w:bookmarkEnd w:id="62"/>
    </w:p>
    <w:p>
      <w:pPr>
        <w:pStyle w:val="55"/>
        <w:spacing w:before="0" w:beforeLines="0" w:after="0" w:afterLines="0"/>
        <w:ind w:left="0"/>
        <w:jc w:val="center"/>
        <w:outlineLvl w:val="0"/>
        <w:rPr>
          <w:rFonts w:ascii="Times New Roman" w:hAnsi="黑体"/>
          <w:color w:val="000000"/>
        </w:rPr>
      </w:pPr>
      <w:bookmarkStart w:id="63" w:name="_Toc19465"/>
      <w:r>
        <w:rPr>
          <w:rFonts w:hint="eastAsia" w:ascii="Times New Roman" w:hAnsi="黑体"/>
          <w:color w:val="000000"/>
        </w:rPr>
        <w:t>供热系统入户巡检记录单</w:t>
      </w:r>
      <w:bookmarkEnd w:id="59"/>
      <w:bookmarkEnd w:id="60"/>
      <w:bookmarkEnd w:id="61"/>
      <w:bookmarkEnd w:id="63"/>
    </w:p>
    <w:p>
      <w:pPr>
        <w:pStyle w:val="50"/>
        <w:rPr>
          <w:rFonts w:eastAsia="宋体"/>
        </w:rPr>
      </w:pPr>
      <w:r>
        <w:rPr>
          <w:rFonts w:hint="eastAsia" w:eastAsia="宋体"/>
        </w:rPr>
        <w:t>自用供暖设施入户巡检内容参照见表B.1。</w:t>
      </w:r>
    </w:p>
    <w:p>
      <w:pPr>
        <w:pStyle w:val="50"/>
        <w:jc w:val="center"/>
        <w:rPr>
          <w:rFonts w:ascii="黑体" w:hAnsi="黑体" w:eastAsia="黑体" w:cs="黑体"/>
        </w:rPr>
      </w:pPr>
      <w:r>
        <w:rPr>
          <w:rFonts w:hint="eastAsia" w:ascii="黑体" w:hAnsi="黑体" w:eastAsia="黑体" w:cs="黑体"/>
        </w:rPr>
        <w:t>表B.1 供热系统入户巡检记录单</w:t>
      </w:r>
    </w:p>
    <w:tbl>
      <w:tblPr>
        <w:tblStyle w:val="18"/>
        <w:tblpPr w:leftFromText="180" w:rightFromText="180" w:vertAnchor="text" w:horzAnchor="page" w:tblpX="1690" w:tblpY="91"/>
        <w:tblOverlap w:val="never"/>
        <w:tblW w:w="14173" w:type="dxa"/>
        <w:tblInd w:w="0" w:type="dxa"/>
        <w:tblLayout w:type="fixed"/>
        <w:tblCellMar>
          <w:top w:w="0" w:type="dxa"/>
          <w:left w:w="108" w:type="dxa"/>
          <w:bottom w:w="0" w:type="dxa"/>
          <w:right w:w="108" w:type="dxa"/>
        </w:tblCellMar>
      </w:tblPr>
      <w:tblGrid>
        <w:gridCol w:w="478"/>
        <w:gridCol w:w="863"/>
        <w:gridCol w:w="471"/>
        <w:gridCol w:w="478"/>
        <w:gridCol w:w="482"/>
        <w:gridCol w:w="521"/>
        <w:gridCol w:w="515"/>
        <w:gridCol w:w="459"/>
        <w:gridCol w:w="516"/>
        <w:gridCol w:w="515"/>
        <w:gridCol w:w="548"/>
        <w:gridCol w:w="563"/>
        <w:gridCol w:w="484"/>
        <w:gridCol w:w="515"/>
        <w:gridCol w:w="521"/>
        <w:gridCol w:w="518"/>
        <w:gridCol w:w="572"/>
        <w:gridCol w:w="563"/>
        <w:gridCol w:w="452"/>
        <w:gridCol w:w="499"/>
        <w:gridCol w:w="499"/>
        <w:gridCol w:w="495"/>
        <w:gridCol w:w="517"/>
        <w:gridCol w:w="531"/>
        <w:gridCol w:w="545"/>
        <w:gridCol w:w="517"/>
        <w:gridCol w:w="536"/>
      </w:tblGrid>
      <w:tr>
        <w:tblPrEx>
          <w:tblCellMar>
            <w:top w:w="0" w:type="dxa"/>
            <w:left w:w="108" w:type="dxa"/>
            <w:bottom w:w="0" w:type="dxa"/>
            <w:right w:w="108" w:type="dxa"/>
          </w:tblCellMar>
        </w:tblPrEx>
        <w:trPr>
          <w:trHeight w:val="600" w:hRule="atLeast"/>
        </w:trPr>
        <w:tc>
          <w:tcPr>
            <w:tcW w:w="14173"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18"/>
                <w:szCs w:val="18"/>
                <w:lang w:eastAsia="zh-CN"/>
              </w:rPr>
            </w:pPr>
            <w:r>
              <w:rPr>
                <w:rStyle w:val="84"/>
                <w:rFonts w:hint="default"/>
                <w:lang w:eastAsia="zh-CN" w:bidi="ar"/>
              </w:rPr>
              <w:t xml:space="preserve">用户地址：           小区         号楼         单元       室                                           </w:t>
            </w:r>
            <w:r>
              <w:rPr>
                <w:rFonts w:hint="eastAsia" w:ascii="宋体" w:hAnsi="宋体" w:eastAsia="宋体" w:cs="宋体"/>
                <w:sz w:val="18"/>
                <w:szCs w:val="18"/>
                <w:lang w:eastAsia="zh-CN" w:bidi="ar"/>
              </w:rPr>
              <w:t>管线入户类型： 口单管   口双管</w:t>
            </w:r>
          </w:p>
        </w:tc>
      </w:tr>
      <w:tr>
        <w:tblPrEx>
          <w:tblCellMar>
            <w:top w:w="0" w:type="dxa"/>
            <w:left w:w="108" w:type="dxa"/>
            <w:bottom w:w="0" w:type="dxa"/>
            <w:right w:w="108" w:type="dxa"/>
          </w:tblCellMar>
        </w:tblPrEx>
        <w:trPr>
          <w:trHeight w:val="270" w:hRule="atLeast"/>
        </w:trPr>
        <w:tc>
          <w:tcPr>
            <w:tcW w:w="478"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18"/>
                <w:szCs w:val="18"/>
              </w:rPr>
            </w:pPr>
            <w:r>
              <w:rPr>
                <w:rFonts w:hint="eastAsia" w:ascii="宋体" w:hAnsi="宋体" w:eastAsia="宋体" w:cs="宋体"/>
                <w:b/>
                <w:bCs/>
                <w:sz w:val="18"/>
                <w:szCs w:val="18"/>
                <w:lang w:eastAsia="zh-CN" w:bidi="ar"/>
              </w:rPr>
              <w:t>自用供暖设施</w:t>
            </w:r>
          </w:p>
        </w:tc>
        <w:tc>
          <w:tcPr>
            <w:tcW w:w="863"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sz w:val="18"/>
                <w:szCs w:val="18"/>
              </w:rPr>
            </w:pPr>
          </w:p>
        </w:tc>
        <w:tc>
          <w:tcPr>
            <w:tcW w:w="2926" w:type="dxa"/>
            <w:gridSpan w:val="6"/>
            <w:tcBorders>
              <w:top w:val="single" w:color="000000" w:sz="4" w:space="0"/>
              <w:left w:val="single" w:color="auto" w:sz="4" w:space="0"/>
              <w:bottom w:val="single" w:color="000000" w:sz="4" w:space="0"/>
              <w:right w:val="single" w:color="000000" w:sz="8" w:space="0"/>
            </w:tcBorders>
            <w:shd w:val="clear" w:color="auto" w:fill="auto"/>
            <w:vAlign w:val="center"/>
          </w:tcPr>
          <w:p>
            <w:pPr>
              <w:widowControl/>
              <w:jc w:val="center"/>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散热设备种类</w:t>
            </w:r>
          </w:p>
        </w:tc>
        <w:tc>
          <w:tcPr>
            <w:tcW w:w="3141" w:type="dxa"/>
            <w:gridSpan w:val="6"/>
            <w:tcBorders>
              <w:top w:val="single" w:color="000000" w:sz="4"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散热设备状況</w:t>
            </w:r>
          </w:p>
        </w:tc>
        <w:tc>
          <w:tcPr>
            <w:tcW w:w="2174" w:type="dxa"/>
            <w:gridSpan w:val="4"/>
            <w:tcBorders>
              <w:top w:val="single" w:color="000000" w:sz="4"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阀门状況</w:t>
            </w:r>
          </w:p>
        </w:tc>
        <w:tc>
          <w:tcPr>
            <w:tcW w:w="2462" w:type="dxa"/>
            <w:gridSpan w:val="5"/>
            <w:tcBorders>
              <w:top w:val="single" w:color="000000" w:sz="4"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分支管状況</w:t>
            </w:r>
          </w:p>
        </w:tc>
        <w:tc>
          <w:tcPr>
            <w:tcW w:w="2129" w:type="dxa"/>
            <w:gridSpan w:val="4"/>
            <w:tcBorders>
              <w:top w:val="single" w:color="000000" w:sz="4"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供暖热水系统状况</w:t>
            </w:r>
          </w:p>
        </w:tc>
      </w:tr>
      <w:tr>
        <w:tblPrEx>
          <w:tblCellMar>
            <w:top w:w="0" w:type="dxa"/>
            <w:left w:w="108" w:type="dxa"/>
            <w:bottom w:w="0" w:type="dxa"/>
            <w:right w:w="108" w:type="dxa"/>
          </w:tblCellMar>
        </w:tblPrEx>
        <w:trPr>
          <w:trHeight w:val="675" w:hRule="atLeast"/>
        </w:trPr>
        <w:tc>
          <w:tcPr>
            <w:tcW w:w="478" w:type="dxa"/>
            <w:vMerge w:val="continue"/>
            <w:tcBorders>
              <w:top w:val="single" w:color="000000" w:sz="4" w:space="0"/>
              <w:left w:val="single" w:color="auto" w:sz="4" w:space="0"/>
              <w:right w:val="single" w:color="000000" w:sz="4" w:space="0"/>
            </w:tcBorders>
            <w:shd w:val="clear" w:color="auto" w:fill="auto"/>
            <w:vAlign w:val="center"/>
          </w:tcPr>
          <w:p>
            <w:pPr>
              <w:jc w:val="center"/>
              <w:rPr>
                <w:rFonts w:ascii="宋体" w:hAnsi="宋体" w:eastAsia="宋体" w:cs="宋体"/>
                <w:b/>
                <w:bCs/>
                <w:sz w:val="18"/>
                <w:szCs w:val="18"/>
              </w:rPr>
            </w:pPr>
          </w:p>
        </w:tc>
        <w:tc>
          <w:tcPr>
            <w:tcW w:w="86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sz w:val="18"/>
                <w:szCs w:val="18"/>
              </w:rPr>
            </w:pPr>
          </w:p>
        </w:tc>
        <w:tc>
          <w:tcPr>
            <w:tcW w:w="47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铸铁四柱</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钢串片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铜铝复合</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铝制</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地暖</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rPr>
              <w:t>其他</w:t>
            </w:r>
          </w:p>
        </w:tc>
        <w:tc>
          <w:tcPr>
            <w:tcW w:w="516"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包封</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rPr>
              <w:t>移位</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自行更换</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锈蚀</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漏水</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改装地暖</w:t>
            </w:r>
          </w:p>
        </w:tc>
        <w:tc>
          <w:tcPr>
            <w:tcW w:w="521"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锈蚀</w:t>
            </w:r>
          </w:p>
        </w:tc>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漏水</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开关不炅活</w:t>
            </w:r>
          </w:p>
        </w:tc>
        <w:tc>
          <w:tcPr>
            <w:tcW w:w="56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手轮缺损</w:t>
            </w:r>
          </w:p>
        </w:tc>
        <w:tc>
          <w:tcPr>
            <w:tcW w:w="452"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包封</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改动</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锈蚀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漏水</w:t>
            </w:r>
          </w:p>
        </w:tc>
        <w:tc>
          <w:tcPr>
            <w:tcW w:w="517"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管卡缺损松动</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管道改动</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增设加压泵</w:t>
            </w:r>
          </w:p>
        </w:tc>
        <w:tc>
          <w:tcPr>
            <w:tcW w:w="517"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扩大采暖面积</w:t>
            </w:r>
          </w:p>
        </w:tc>
        <w:tc>
          <w:tcPr>
            <w:tcW w:w="536"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rPr>
              <w:t>增设放水设施</w:t>
            </w:r>
          </w:p>
        </w:tc>
      </w:tr>
      <w:tr>
        <w:tblPrEx>
          <w:tblCellMar>
            <w:top w:w="0" w:type="dxa"/>
            <w:left w:w="108" w:type="dxa"/>
            <w:bottom w:w="0" w:type="dxa"/>
            <w:right w:w="108" w:type="dxa"/>
          </w:tblCellMar>
        </w:tblPrEx>
        <w:trPr>
          <w:trHeight w:val="270" w:hRule="atLeast"/>
        </w:trPr>
        <w:tc>
          <w:tcPr>
            <w:tcW w:w="478" w:type="dxa"/>
            <w:vMerge w:val="continue"/>
            <w:tcBorders>
              <w:left w:val="single" w:color="auto" w:sz="4" w:space="0"/>
              <w:right w:val="single" w:color="000000" w:sz="4" w:space="0"/>
            </w:tcBorders>
            <w:shd w:val="clear" w:color="auto" w:fill="auto"/>
            <w:vAlign w:val="center"/>
          </w:tcPr>
          <w:p>
            <w:pPr>
              <w:jc w:val="center"/>
              <w:rPr>
                <w:rFonts w:ascii="宋体" w:hAnsi="宋体" w:eastAsia="宋体" w:cs="宋体"/>
                <w:b/>
                <w:bCs/>
                <w:sz w:val="18"/>
                <w:szCs w:val="18"/>
              </w:rPr>
            </w:pPr>
          </w:p>
        </w:tc>
        <w:tc>
          <w:tcPr>
            <w:tcW w:w="86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卧室</w:t>
            </w:r>
          </w:p>
        </w:tc>
        <w:tc>
          <w:tcPr>
            <w:tcW w:w="47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1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2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highlight w:val="yellow"/>
              </w:rPr>
            </w:pPr>
          </w:p>
        </w:tc>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6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highlight w:val="yellow"/>
              </w:rPr>
            </w:pPr>
          </w:p>
        </w:tc>
        <w:tc>
          <w:tcPr>
            <w:tcW w:w="45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1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1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rPr>
            </w:pPr>
          </w:p>
        </w:tc>
        <w:tc>
          <w:tcPr>
            <w:tcW w:w="53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rPr>
            </w:pPr>
          </w:p>
        </w:tc>
      </w:tr>
      <w:tr>
        <w:tblPrEx>
          <w:tblCellMar>
            <w:top w:w="0" w:type="dxa"/>
            <w:left w:w="108" w:type="dxa"/>
            <w:bottom w:w="0" w:type="dxa"/>
            <w:right w:w="108" w:type="dxa"/>
          </w:tblCellMar>
        </w:tblPrEx>
        <w:trPr>
          <w:trHeight w:val="270" w:hRule="atLeast"/>
        </w:trPr>
        <w:tc>
          <w:tcPr>
            <w:tcW w:w="478" w:type="dxa"/>
            <w:vMerge w:val="continue"/>
            <w:tcBorders>
              <w:left w:val="single" w:color="auto" w:sz="4" w:space="0"/>
              <w:right w:val="single" w:color="000000" w:sz="4" w:space="0"/>
            </w:tcBorders>
            <w:shd w:val="clear" w:color="auto" w:fill="auto"/>
            <w:vAlign w:val="center"/>
          </w:tcPr>
          <w:p>
            <w:pPr>
              <w:jc w:val="center"/>
              <w:rPr>
                <w:rFonts w:ascii="宋体" w:hAnsi="宋体" w:eastAsia="宋体" w:cs="宋体"/>
                <w:b/>
                <w:bCs/>
                <w:sz w:val="18"/>
                <w:szCs w:val="18"/>
              </w:rPr>
            </w:pPr>
          </w:p>
        </w:tc>
        <w:tc>
          <w:tcPr>
            <w:tcW w:w="86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次卧1</w:t>
            </w:r>
          </w:p>
        </w:tc>
        <w:tc>
          <w:tcPr>
            <w:tcW w:w="47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1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21"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eastAsia="宋体" w:cs="宋体"/>
                <w:sz w:val="18"/>
                <w:szCs w:val="18"/>
              </w:rPr>
            </w:pPr>
          </w:p>
        </w:tc>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p>
        </w:tc>
        <w:tc>
          <w:tcPr>
            <w:tcW w:w="56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eastAsia="宋体" w:cs="宋体"/>
                <w:sz w:val="18"/>
                <w:szCs w:val="18"/>
                <w:lang w:eastAsia="zh-CN"/>
              </w:rPr>
            </w:pPr>
          </w:p>
        </w:tc>
        <w:tc>
          <w:tcPr>
            <w:tcW w:w="45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1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1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rPr>
            </w:pPr>
          </w:p>
        </w:tc>
        <w:tc>
          <w:tcPr>
            <w:tcW w:w="53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rPr>
            </w:pPr>
          </w:p>
        </w:tc>
      </w:tr>
      <w:tr>
        <w:tblPrEx>
          <w:tblCellMar>
            <w:top w:w="0" w:type="dxa"/>
            <w:left w:w="108" w:type="dxa"/>
            <w:bottom w:w="0" w:type="dxa"/>
            <w:right w:w="108" w:type="dxa"/>
          </w:tblCellMar>
        </w:tblPrEx>
        <w:trPr>
          <w:trHeight w:val="270" w:hRule="atLeast"/>
        </w:trPr>
        <w:tc>
          <w:tcPr>
            <w:tcW w:w="478" w:type="dxa"/>
            <w:vMerge w:val="continue"/>
            <w:tcBorders>
              <w:left w:val="single" w:color="auto" w:sz="4" w:space="0"/>
              <w:right w:val="single" w:color="000000" w:sz="4" w:space="0"/>
            </w:tcBorders>
            <w:shd w:val="clear" w:color="auto" w:fill="auto"/>
            <w:vAlign w:val="center"/>
          </w:tcPr>
          <w:p>
            <w:pPr>
              <w:jc w:val="center"/>
              <w:rPr>
                <w:rFonts w:ascii="宋体" w:hAnsi="宋体" w:eastAsia="宋体" w:cs="宋体"/>
                <w:b/>
                <w:bCs/>
                <w:sz w:val="18"/>
                <w:szCs w:val="18"/>
              </w:rPr>
            </w:pPr>
          </w:p>
        </w:tc>
        <w:tc>
          <w:tcPr>
            <w:tcW w:w="86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次卧2</w:t>
            </w:r>
          </w:p>
        </w:tc>
        <w:tc>
          <w:tcPr>
            <w:tcW w:w="47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1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2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highlight w:val="yellow"/>
              </w:rPr>
            </w:pPr>
          </w:p>
        </w:tc>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6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highlight w:val="yellow"/>
              </w:rPr>
            </w:pPr>
          </w:p>
        </w:tc>
        <w:tc>
          <w:tcPr>
            <w:tcW w:w="45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1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1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rPr>
            </w:pPr>
          </w:p>
        </w:tc>
        <w:tc>
          <w:tcPr>
            <w:tcW w:w="53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rPr>
            </w:pPr>
          </w:p>
        </w:tc>
      </w:tr>
      <w:tr>
        <w:tblPrEx>
          <w:tblCellMar>
            <w:top w:w="0" w:type="dxa"/>
            <w:left w:w="108" w:type="dxa"/>
            <w:bottom w:w="0" w:type="dxa"/>
            <w:right w:w="108" w:type="dxa"/>
          </w:tblCellMar>
        </w:tblPrEx>
        <w:trPr>
          <w:trHeight w:val="270" w:hRule="atLeast"/>
        </w:trPr>
        <w:tc>
          <w:tcPr>
            <w:tcW w:w="478" w:type="dxa"/>
            <w:vMerge w:val="continue"/>
            <w:tcBorders>
              <w:left w:val="single" w:color="auto" w:sz="4" w:space="0"/>
              <w:right w:val="single" w:color="000000" w:sz="4" w:space="0"/>
            </w:tcBorders>
            <w:shd w:val="clear" w:color="auto" w:fill="auto"/>
            <w:vAlign w:val="center"/>
          </w:tcPr>
          <w:p>
            <w:pPr>
              <w:jc w:val="center"/>
              <w:rPr>
                <w:rFonts w:ascii="宋体" w:hAnsi="宋体" w:eastAsia="宋体" w:cs="宋体"/>
                <w:b/>
                <w:bCs/>
                <w:sz w:val="18"/>
                <w:szCs w:val="18"/>
              </w:rPr>
            </w:pPr>
          </w:p>
        </w:tc>
        <w:tc>
          <w:tcPr>
            <w:tcW w:w="86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次卧3</w:t>
            </w:r>
          </w:p>
        </w:tc>
        <w:tc>
          <w:tcPr>
            <w:tcW w:w="47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1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2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highlight w:val="yellow"/>
              </w:rPr>
            </w:pPr>
          </w:p>
        </w:tc>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6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highlight w:val="yellow"/>
              </w:rPr>
            </w:pPr>
          </w:p>
        </w:tc>
        <w:tc>
          <w:tcPr>
            <w:tcW w:w="45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1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1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rPr>
            </w:pPr>
          </w:p>
        </w:tc>
        <w:tc>
          <w:tcPr>
            <w:tcW w:w="53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rPr>
            </w:pPr>
          </w:p>
        </w:tc>
      </w:tr>
      <w:tr>
        <w:tblPrEx>
          <w:tblCellMar>
            <w:top w:w="0" w:type="dxa"/>
            <w:left w:w="108" w:type="dxa"/>
            <w:bottom w:w="0" w:type="dxa"/>
            <w:right w:w="108" w:type="dxa"/>
          </w:tblCellMar>
        </w:tblPrEx>
        <w:trPr>
          <w:trHeight w:val="270" w:hRule="atLeast"/>
        </w:trPr>
        <w:tc>
          <w:tcPr>
            <w:tcW w:w="478" w:type="dxa"/>
            <w:vMerge w:val="continue"/>
            <w:tcBorders>
              <w:left w:val="single" w:color="auto" w:sz="4" w:space="0"/>
              <w:right w:val="single" w:color="000000" w:sz="4" w:space="0"/>
            </w:tcBorders>
            <w:shd w:val="clear" w:color="auto" w:fill="auto"/>
            <w:vAlign w:val="center"/>
          </w:tcPr>
          <w:p>
            <w:pPr>
              <w:jc w:val="center"/>
              <w:rPr>
                <w:rFonts w:ascii="宋体" w:hAnsi="宋体" w:eastAsia="宋体" w:cs="宋体"/>
                <w:b/>
                <w:bCs/>
                <w:sz w:val="18"/>
                <w:szCs w:val="18"/>
              </w:rPr>
            </w:pPr>
          </w:p>
        </w:tc>
        <w:tc>
          <w:tcPr>
            <w:tcW w:w="86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起居室</w:t>
            </w:r>
          </w:p>
        </w:tc>
        <w:tc>
          <w:tcPr>
            <w:tcW w:w="47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1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2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highlight w:val="yellow"/>
              </w:rPr>
            </w:pPr>
          </w:p>
        </w:tc>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6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highlight w:val="yellow"/>
              </w:rPr>
            </w:pPr>
          </w:p>
        </w:tc>
        <w:tc>
          <w:tcPr>
            <w:tcW w:w="45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1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1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rPr>
            </w:pPr>
          </w:p>
        </w:tc>
        <w:tc>
          <w:tcPr>
            <w:tcW w:w="53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rPr>
            </w:pPr>
          </w:p>
        </w:tc>
      </w:tr>
      <w:tr>
        <w:tblPrEx>
          <w:tblCellMar>
            <w:top w:w="0" w:type="dxa"/>
            <w:left w:w="108" w:type="dxa"/>
            <w:bottom w:w="0" w:type="dxa"/>
            <w:right w:w="108" w:type="dxa"/>
          </w:tblCellMar>
        </w:tblPrEx>
        <w:trPr>
          <w:trHeight w:val="270" w:hRule="atLeast"/>
        </w:trPr>
        <w:tc>
          <w:tcPr>
            <w:tcW w:w="478" w:type="dxa"/>
            <w:vMerge w:val="continue"/>
            <w:tcBorders>
              <w:left w:val="single" w:color="auto" w:sz="4" w:space="0"/>
              <w:right w:val="single" w:color="000000" w:sz="4" w:space="0"/>
            </w:tcBorders>
            <w:shd w:val="clear" w:color="auto" w:fill="auto"/>
            <w:vAlign w:val="center"/>
          </w:tcPr>
          <w:p>
            <w:pPr>
              <w:jc w:val="center"/>
              <w:rPr>
                <w:rFonts w:ascii="宋体" w:hAnsi="宋体" w:eastAsia="宋体" w:cs="宋体"/>
                <w:b/>
                <w:bCs/>
                <w:sz w:val="18"/>
                <w:szCs w:val="18"/>
              </w:rPr>
            </w:pPr>
          </w:p>
        </w:tc>
        <w:tc>
          <w:tcPr>
            <w:tcW w:w="86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卫生间</w:t>
            </w:r>
          </w:p>
        </w:tc>
        <w:tc>
          <w:tcPr>
            <w:tcW w:w="47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1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2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highlight w:val="yellow"/>
              </w:rPr>
            </w:pPr>
          </w:p>
        </w:tc>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6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highlight w:val="yellow"/>
              </w:rPr>
            </w:pPr>
          </w:p>
        </w:tc>
        <w:tc>
          <w:tcPr>
            <w:tcW w:w="45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1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1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rPr>
            </w:pPr>
          </w:p>
        </w:tc>
        <w:tc>
          <w:tcPr>
            <w:tcW w:w="53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rPr>
            </w:pPr>
          </w:p>
        </w:tc>
      </w:tr>
      <w:tr>
        <w:tblPrEx>
          <w:tblCellMar>
            <w:top w:w="0" w:type="dxa"/>
            <w:left w:w="108" w:type="dxa"/>
            <w:bottom w:w="0" w:type="dxa"/>
            <w:right w:w="108" w:type="dxa"/>
          </w:tblCellMar>
        </w:tblPrEx>
        <w:trPr>
          <w:trHeight w:val="285" w:hRule="atLeast"/>
        </w:trPr>
        <w:tc>
          <w:tcPr>
            <w:tcW w:w="478" w:type="dxa"/>
            <w:vMerge w:val="continue"/>
            <w:tcBorders>
              <w:left w:val="single" w:color="auto" w:sz="4" w:space="0"/>
              <w:right w:val="single" w:color="000000" w:sz="4" w:space="0"/>
            </w:tcBorders>
            <w:shd w:val="clear" w:color="auto" w:fill="auto"/>
            <w:vAlign w:val="center"/>
          </w:tcPr>
          <w:p>
            <w:pPr>
              <w:jc w:val="center"/>
              <w:rPr>
                <w:rFonts w:ascii="宋体" w:hAnsi="宋体" w:eastAsia="宋体" w:cs="宋体"/>
                <w:b/>
                <w:bCs/>
                <w:sz w:val="18"/>
                <w:szCs w:val="18"/>
              </w:rPr>
            </w:pPr>
          </w:p>
        </w:tc>
        <w:tc>
          <w:tcPr>
            <w:tcW w:w="86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厨房</w:t>
            </w:r>
          </w:p>
        </w:tc>
        <w:tc>
          <w:tcPr>
            <w:tcW w:w="47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1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2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highlight w:val="yellow"/>
              </w:rPr>
            </w:pPr>
          </w:p>
        </w:tc>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6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highlight w:val="yellow"/>
              </w:rPr>
            </w:pPr>
          </w:p>
        </w:tc>
        <w:tc>
          <w:tcPr>
            <w:tcW w:w="45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1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1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rPr>
            </w:pPr>
          </w:p>
        </w:tc>
        <w:tc>
          <w:tcPr>
            <w:tcW w:w="53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rPr>
            </w:pPr>
          </w:p>
        </w:tc>
      </w:tr>
      <w:tr>
        <w:tblPrEx>
          <w:tblCellMar>
            <w:top w:w="0" w:type="dxa"/>
            <w:left w:w="108" w:type="dxa"/>
            <w:bottom w:w="0" w:type="dxa"/>
            <w:right w:w="108" w:type="dxa"/>
          </w:tblCellMar>
        </w:tblPrEx>
        <w:trPr>
          <w:trHeight w:val="285" w:hRule="atLeast"/>
        </w:trPr>
        <w:tc>
          <w:tcPr>
            <w:tcW w:w="478" w:type="dxa"/>
            <w:vMerge w:val="continue"/>
            <w:tcBorders>
              <w:left w:val="single" w:color="auto" w:sz="4" w:space="0"/>
              <w:right w:val="single" w:color="000000" w:sz="4" w:space="0"/>
            </w:tcBorders>
            <w:shd w:val="clear" w:color="auto" w:fill="auto"/>
            <w:vAlign w:val="center"/>
          </w:tcPr>
          <w:p>
            <w:pPr>
              <w:jc w:val="center"/>
              <w:rPr>
                <w:rFonts w:ascii="宋体" w:hAnsi="宋体" w:eastAsia="宋体" w:cs="宋体"/>
                <w:b/>
                <w:bCs/>
                <w:sz w:val="18"/>
                <w:szCs w:val="18"/>
              </w:rPr>
            </w:pPr>
          </w:p>
        </w:tc>
        <w:tc>
          <w:tcPr>
            <w:tcW w:w="86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sz w:val="18"/>
                <w:szCs w:val="18"/>
                <w:lang w:eastAsia="zh-CN" w:bidi="ar"/>
              </w:rPr>
            </w:pPr>
          </w:p>
        </w:tc>
        <w:tc>
          <w:tcPr>
            <w:tcW w:w="47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1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2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highlight w:val="yellow"/>
              </w:rPr>
            </w:pPr>
          </w:p>
        </w:tc>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6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highlight w:val="yellow"/>
              </w:rPr>
            </w:pPr>
          </w:p>
        </w:tc>
        <w:tc>
          <w:tcPr>
            <w:tcW w:w="45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1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1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rPr>
            </w:pPr>
          </w:p>
        </w:tc>
        <w:tc>
          <w:tcPr>
            <w:tcW w:w="53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rPr>
            </w:pPr>
          </w:p>
        </w:tc>
      </w:tr>
      <w:tr>
        <w:tblPrEx>
          <w:tblCellMar>
            <w:top w:w="0" w:type="dxa"/>
            <w:left w:w="108" w:type="dxa"/>
            <w:bottom w:w="0" w:type="dxa"/>
            <w:right w:w="108" w:type="dxa"/>
          </w:tblCellMar>
        </w:tblPrEx>
        <w:trPr>
          <w:trHeight w:val="285" w:hRule="atLeast"/>
        </w:trPr>
        <w:tc>
          <w:tcPr>
            <w:tcW w:w="478" w:type="dxa"/>
            <w:vMerge w:val="continue"/>
            <w:tcBorders>
              <w:left w:val="single" w:color="auto" w:sz="4" w:space="0"/>
              <w:bottom w:val="single" w:color="000000" w:sz="8" w:space="0"/>
              <w:right w:val="single" w:color="000000" w:sz="4" w:space="0"/>
            </w:tcBorders>
            <w:shd w:val="clear" w:color="auto" w:fill="auto"/>
            <w:vAlign w:val="center"/>
          </w:tcPr>
          <w:p>
            <w:pPr>
              <w:jc w:val="center"/>
              <w:rPr>
                <w:rFonts w:ascii="宋体" w:hAnsi="宋体" w:eastAsia="宋体" w:cs="宋体"/>
                <w:b/>
                <w:bCs/>
                <w:sz w:val="18"/>
                <w:szCs w:val="18"/>
              </w:rPr>
            </w:pPr>
          </w:p>
        </w:tc>
        <w:tc>
          <w:tcPr>
            <w:tcW w:w="86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sz w:val="18"/>
                <w:szCs w:val="18"/>
                <w:lang w:eastAsia="zh-CN" w:bidi="ar"/>
              </w:rPr>
            </w:pPr>
          </w:p>
        </w:tc>
        <w:tc>
          <w:tcPr>
            <w:tcW w:w="47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1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2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highlight w:val="yellow"/>
              </w:rPr>
            </w:pPr>
          </w:p>
        </w:tc>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highlight w:val="yellow"/>
              </w:rPr>
            </w:pPr>
          </w:p>
        </w:tc>
        <w:tc>
          <w:tcPr>
            <w:tcW w:w="56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highlight w:val="yellow"/>
              </w:rPr>
            </w:pPr>
          </w:p>
        </w:tc>
        <w:tc>
          <w:tcPr>
            <w:tcW w:w="45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1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51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rPr>
            </w:pPr>
          </w:p>
        </w:tc>
        <w:tc>
          <w:tcPr>
            <w:tcW w:w="53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eastAsia="宋体" w:cs="宋体"/>
                <w:sz w:val="18"/>
                <w:szCs w:val="18"/>
              </w:rPr>
            </w:pPr>
          </w:p>
        </w:tc>
      </w:tr>
      <w:tr>
        <w:tblPrEx>
          <w:tblCellMar>
            <w:top w:w="0" w:type="dxa"/>
            <w:left w:w="108" w:type="dxa"/>
            <w:bottom w:w="0" w:type="dxa"/>
            <w:right w:w="108" w:type="dxa"/>
          </w:tblCellMar>
        </w:tblPrEx>
        <w:trPr>
          <w:trHeight w:val="441" w:hRule="atLeast"/>
        </w:trPr>
        <w:tc>
          <w:tcPr>
            <w:tcW w:w="14173" w:type="dxa"/>
            <w:gridSpan w:val="27"/>
            <w:tcBorders>
              <w:top w:val="single" w:color="000000" w:sz="8" w:space="0"/>
              <w:left w:val="single" w:color="auto" w:sz="4" w:space="0"/>
              <w:bottom w:val="single" w:color="auto" w:sz="4" w:space="0"/>
              <w:right w:val="single" w:color="000000" w:sz="8" w:space="0"/>
            </w:tcBorders>
            <w:shd w:val="clear" w:color="auto" w:fill="auto"/>
            <w:vAlign w:val="center"/>
          </w:tcPr>
          <w:p>
            <w:pPr>
              <w:rPr>
                <w:rFonts w:ascii="宋体" w:hAnsi="宋体" w:eastAsia="宋体" w:cs="宋体"/>
                <w:sz w:val="18"/>
                <w:szCs w:val="18"/>
                <w:lang w:eastAsia="zh-CN" w:bidi="ar"/>
              </w:rPr>
            </w:pPr>
            <w:r>
              <w:rPr>
                <w:rFonts w:hint="eastAsia" w:ascii="宋体" w:hAnsi="宋体" w:eastAsia="宋体" w:cs="宋体"/>
                <w:sz w:val="18"/>
                <w:szCs w:val="18"/>
                <w:lang w:eastAsia="zh-CN" w:bidi="ar"/>
              </w:rPr>
              <w:t>其他问题：</w:t>
            </w:r>
          </w:p>
        </w:tc>
      </w:tr>
      <w:tr>
        <w:tblPrEx>
          <w:tblCellMar>
            <w:top w:w="0" w:type="dxa"/>
            <w:left w:w="108" w:type="dxa"/>
            <w:bottom w:w="0" w:type="dxa"/>
            <w:right w:w="108" w:type="dxa"/>
          </w:tblCellMar>
        </w:tblPrEx>
        <w:trPr>
          <w:trHeight w:val="539" w:hRule="atLeast"/>
        </w:trPr>
        <w:tc>
          <w:tcPr>
            <w:tcW w:w="4783" w:type="dxa"/>
            <w:gridSpan w:val="9"/>
            <w:tcBorders>
              <w:top w:val="single" w:color="000000" w:sz="8" w:space="0"/>
              <w:left w:val="single" w:color="auto" w:sz="4" w:space="0"/>
              <w:bottom w:val="single" w:color="000000" w:sz="4" w:space="0"/>
              <w:right w:val="single" w:color="000000" w:sz="8" w:space="0"/>
            </w:tcBorders>
            <w:shd w:val="clear" w:color="auto" w:fill="auto"/>
            <w:vAlign w:val="center"/>
          </w:tcPr>
          <w:p>
            <w:pPr>
              <w:widowControl/>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 xml:space="preserve">入户巡检时间：         </w:t>
            </w:r>
            <w:r>
              <w:rPr>
                <w:rFonts w:hint="eastAsia" w:ascii="宋体" w:hAnsi="宋体" w:eastAsia="宋体" w:cs="宋体"/>
                <w:sz w:val="18"/>
                <w:szCs w:val="18"/>
                <w:lang w:eastAsia="zh-CN"/>
              </w:rPr>
              <w:t>年    月     日</w:t>
            </w:r>
          </w:p>
        </w:tc>
        <w:tc>
          <w:tcPr>
            <w:tcW w:w="4236" w:type="dxa"/>
            <w:gridSpan w:val="8"/>
            <w:tcBorders>
              <w:top w:val="single" w:color="000000" w:sz="4" w:space="0"/>
              <w:left w:val="single" w:color="000000" w:sz="8" w:space="0"/>
              <w:bottom w:val="single" w:color="000000" w:sz="4" w:space="0"/>
              <w:right w:val="single" w:color="000000" w:sz="8" w:space="0"/>
            </w:tcBorders>
            <w:shd w:val="clear" w:color="auto" w:fill="auto"/>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巡检人员签字：</w:t>
            </w:r>
          </w:p>
        </w:tc>
        <w:tc>
          <w:tcPr>
            <w:tcW w:w="5154" w:type="dxa"/>
            <w:gridSpan w:val="10"/>
            <w:tcBorders>
              <w:top w:val="single" w:color="000000" w:sz="4" w:space="0"/>
              <w:left w:val="single" w:color="000000" w:sz="8" w:space="0"/>
              <w:bottom w:val="single" w:color="000000" w:sz="4" w:space="0"/>
              <w:right w:val="single" w:color="000000" w:sz="8" w:space="0"/>
            </w:tcBorders>
            <w:shd w:val="clear" w:color="auto" w:fill="auto"/>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用户签字：</w:t>
            </w:r>
          </w:p>
        </w:tc>
      </w:tr>
      <w:tr>
        <w:tblPrEx>
          <w:tblCellMar>
            <w:top w:w="0" w:type="dxa"/>
            <w:left w:w="108" w:type="dxa"/>
            <w:bottom w:w="0" w:type="dxa"/>
            <w:right w:w="108" w:type="dxa"/>
          </w:tblCellMar>
        </w:tblPrEx>
        <w:trPr>
          <w:trHeight w:val="447" w:hRule="atLeast"/>
        </w:trPr>
        <w:tc>
          <w:tcPr>
            <w:tcW w:w="14173"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18"/>
                <w:szCs w:val="18"/>
                <w:lang w:eastAsia="zh-CN" w:bidi="ar"/>
              </w:rPr>
            </w:pPr>
            <w:r>
              <w:rPr>
                <w:rFonts w:hint="eastAsia" w:ascii="宋体" w:hAnsi="宋体" w:eastAsia="宋体" w:cs="宋体"/>
                <w:sz w:val="18"/>
                <w:szCs w:val="18"/>
                <w:lang w:eastAsia="zh-CN" w:bidi="ar"/>
              </w:rPr>
              <w:t>本记录单一式三联，一、二两联供热单位留存，第三联采暖用户留存。</w:t>
            </w:r>
          </w:p>
        </w:tc>
      </w:tr>
    </w:tbl>
    <w:p>
      <w:pPr>
        <w:pStyle w:val="2"/>
      </w:pPr>
    </w:p>
    <w:p>
      <w:pPr>
        <w:pStyle w:val="55"/>
        <w:spacing w:before="0" w:beforeLines="0" w:after="0" w:afterLines="0"/>
        <w:ind w:left="0"/>
        <w:jc w:val="center"/>
        <w:outlineLvl w:val="0"/>
        <w:rPr>
          <w:rFonts w:ascii="Times New Roman"/>
          <w:color w:val="000000"/>
        </w:rPr>
      </w:pPr>
      <w:bookmarkStart w:id="64" w:name="_Toc27604"/>
      <w:bookmarkStart w:id="65" w:name="_Toc25072_WPSOffice_Level1"/>
      <w:bookmarkStart w:id="66" w:name="_Toc31240"/>
      <w:r>
        <w:rPr>
          <w:rFonts w:hint="eastAsia" w:ascii="Times New Roman"/>
          <w:color w:val="000000"/>
        </w:rPr>
        <w:t>附录B</w:t>
      </w:r>
      <w:bookmarkEnd w:id="64"/>
      <w:r>
        <w:rPr>
          <w:rFonts w:hint="eastAsia" w:ascii="Times New Roman"/>
          <w:color w:val="000000"/>
        </w:rPr>
        <w:t xml:space="preserve"> </w:t>
      </w:r>
    </w:p>
    <w:p>
      <w:pPr>
        <w:pStyle w:val="55"/>
        <w:spacing w:before="0" w:beforeLines="0" w:after="0" w:afterLines="0"/>
        <w:ind w:left="0"/>
        <w:jc w:val="center"/>
        <w:outlineLvl w:val="0"/>
        <w:rPr>
          <w:rFonts w:ascii="Times New Roman"/>
          <w:color w:val="000000"/>
        </w:rPr>
      </w:pPr>
      <w:bookmarkStart w:id="67" w:name="_Toc30464"/>
      <w:r>
        <w:rPr>
          <w:rFonts w:hint="eastAsia" w:hAnsi="黑体" w:cs="黑体"/>
        </w:rPr>
        <w:t>(资料性)</w:t>
      </w:r>
      <w:bookmarkEnd w:id="67"/>
    </w:p>
    <w:p>
      <w:pPr>
        <w:pStyle w:val="55"/>
        <w:spacing w:before="0" w:beforeLines="0" w:after="0" w:afterLines="0"/>
        <w:ind w:left="0"/>
        <w:jc w:val="center"/>
        <w:outlineLvl w:val="0"/>
        <w:rPr>
          <w:rFonts w:ascii="Times New Roman"/>
        </w:rPr>
      </w:pPr>
      <w:bookmarkStart w:id="68" w:name="_Toc21252"/>
      <w:r>
        <w:rPr>
          <w:rFonts w:hint="eastAsia" w:ascii="Times New Roman" w:hAnsi="黑体"/>
        </w:rPr>
        <w:t>供热系统入户巡检记录单</w:t>
      </w:r>
      <w:bookmarkEnd w:id="65"/>
      <w:bookmarkEnd w:id="66"/>
      <w:bookmarkEnd w:id="68"/>
    </w:p>
    <w:p>
      <w:pPr>
        <w:pStyle w:val="50"/>
        <w:rPr>
          <w:rFonts w:eastAsia="宋体"/>
        </w:rPr>
      </w:pPr>
      <w:r>
        <w:rPr>
          <w:rFonts w:hint="eastAsia" w:eastAsia="宋体"/>
        </w:rPr>
        <w:t>共用供暖设施入户巡检内容参照见表B.2。</w:t>
      </w:r>
    </w:p>
    <w:p>
      <w:pPr>
        <w:pStyle w:val="50"/>
        <w:jc w:val="center"/>
        <w:rPr>
          <w:rFonts w:ascii="黑体" w:hAnsi="黑体" w:eastAsia="黑体" w:cs="黑体"/>
        </w:rPr>
      </w:pPr>
      <w:r>
        <w:rPr>
          <w:rFonts w:hint="eastAsia" w:ascii="黑体" w:hAnsi="黑体" w:eastAsia="黑体" w:cs="黑体"/>
        </w:rPr>
        <w:t>表B.2 供热系统入户巡检记录单</w:t>
      </w:r>
    </w:p>
    <w:tbl>
      <w:tblPr>
        <w:tblStyle w:val="18"/>
        <w:tblW w:w="140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0"/>
        <w:gridCol w:w="863"/>
        <w:gridCol w:w="533"/>
        <w:gridCol w:w="533"/>
        <w:gridCol w:w="533"/>
        <w:gridCol w:w="533"/>
        <w:gridCol w:w="533"/>
        <w:gridCol w:w="533"/>
        <w:gridCol w:w="533"/>
        <w:gridCol w:w="533"/>
        <w:gridCol w:w="533"/>
        <w:gridCol w:w="533"/>
        <w:gridCol w:w="533"/>
        <w:gridCol w:w="533"/>
        <w:gridCol w:w="533"/>
        <w:gridCol w:w="533"/>
        <w:gridCol w:w="533"/>
        <w:gridCol w:w="533"/>
        <w:gridCol w:w="533"/>
        <w:gridCol w:w="533"/>
        <w:gridCol w:w="533"/>
        <w:gridCol w:w="533"/>
        <w:gridCol w:w="533"/>
        <w:gridCol w:w="533"/>
        <w:gridCol w:w="533"/>
        <w:gridCol w:w="5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14096" w:type="dxa"/>
            <w:gridSpan w:val="26"/>
            <w:shd w:val="clear" w:color="auto" w:fill="auto"/>
            <w:vAlign w:val="center"/>
          </w:tcPr>
          <w:p>
            <w:pPr>
              <w:widowControl/>
              <w:textAlignment w:val="center"/>
              <w:rPr>
                <w:rFonts w:ascii="宋体" w:hAnsi="宋体" w:eastAsia="宋体" w:cs="宋体"/>
                <w:sz w:val="18"/>
                <w:szCs w:val="18"/>
                <w:lang w:eastAsia="zh-CN" w:bidi="ar"/>
              </w:rPr>
            </w:pPr>
            <w:r>
              <w:rPr>
                <w:rStyle w:val="84"/>
                <w:rFonts w:hint="default"/>
                <w:lang w:eastAsia="zh-CN" w:bidi="ar"/>
              </w:rPr>
              <w:t xml:space="preserve">用户地址：           小区         号楼         单元       室                                                                </w:t>
            </w:r>
            <w:r>
              <w:rPr>
                <w:rFonts w:hint="eastAsia" w:ascii="宋体" w:hAnsi="宋体" w:eastAsia="宋体" w:cs="宋体"/>
                <w:sz w:val="18"/>
                <w:szCs w:val="18"/>
                <w:lang w:eastAsia="zh-CN" w:bidi="ar"/>
              </w:rPr>
              <w:t>管线入户类型： 口单管   口双管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440" w:type="dxa"/>
            <w:vMerge w:val="restart"/>
            <w:shd w:val="clear" w:color="auto" w:fill="auto"/>
            <w:vAlign w:val="center"/>
          </w:tcPr>
          <w:p>
            <w:pPr>
              <w:widowControl/>
              <w:jc w:val="center"/>
              <w:textAlignment w:val="center"/>
              <w:rPr>
                <w:rFonts w:ascii="宋体" w:hAnsi="宋体" w:eastAsia="宋体" w:cs="宋体"/>
                <w:b/>
                <w:bCs/>
                <w:sz w:val="18"/>
                <w:szCs w:val="18"/>
              </w:rPr>
            </w:pPr>
            <w:r>
              <w:rPr>
                <w:rFonts w:hint="eastAsia" w:ascii="宋体" w:hAnsi="宋体" w:eastAsia="宋体" w:cs="宋体"/>
                <w:b/>
                <w:bCs/>
                <w:sz w:val="18"/>
                <w:szCs w:val="18"/>
                <w:lang w:eastAsia="zh-CN" w:bidi="ar"/>
              </w:rPr>
              <w:t>共用供暖设施</w:t>
            </w:r>
          </w:p>
        </w:tc>
        <w:tc>
          <w:tcPr>
            <w:tcW w:w="863" w:type="dxa"/>
            <w:vMerge w:val="restart"/>
            <w:shd w:val="clear" w:color="auto" w:fill="auto"/>
            <w:vAlign w:val="center"/>
          </w:tcPr>
          <w:p>
            <w:pPr>
              <w:jc w:val="center"/>
              <w:rPr>
                <w:rFonts w:ascii="宋体" w:hAnsi="宋体" w:eastAsia="宋体" w:cs="宋体"/>
                <w:sz w:val="18"/>
                <w:szCs w:val="18"/>
              </w:rPr>
            </w:pPr>
          </w:p>
        </w:tc>
        <w:tc>
          <w:tcPr>
            <w:tcW w:w="2132" w:type="dxa"/>
            <w:gridSpan w:val="4"/>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立管状况</w:t>
            </w:r>
          </w:p>
        </w:tc>
        <w:tc>
          <w:tcPr>
            <w:tcW w:w="2132" w:type="dxa"/>
            <w:gridSpan w:val="4"/>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阀门状况</w:t>
            </w:r>
          </w:p>
        </w:tc>
        <w:tc>
          <w:tcPr>
            <w:tcW w:w="2132" w:type="dxa"/>
            <w:gridSpan w:val="4"/>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其它管件状况</w:t>
            </w:r>
          </w:p>
        </w:tc>
        <w:tc>
          <w:tcPr>
            <w:tcW w:w="2132" w:type="dxa"/>
            <w:gridSpan w:val="4"/>
            <w:shd w:val="clear" w:color="auto" w:fill="auto"/>
            <w:vAlign w:val="center"/>
          </w:tcPr>
          <w:p>
            <w:pPr>
              <w:widowControl/>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放气阀状况</w:t>
            </w:r>
          </w:p>
          <w:p>
            <w:pPr>
              <w:widowControl/>
              <w:jc w:val="center"/>
              <w:textAlignment w:val="center"/>
              <w:rPr>
                <w:rFonts w:ascii="宋体" w:hAnsi="宋体" w:eastAsia="宋体" w:cs="宋体"/>
                <w:sz w:val="18"/>
                <w:szCs w:val="18"/>
              </w:rPr>
            </w:pPr>
          </w:p>
        </w:tc>
        <w:tc>
          <w:tcPr>
            <w:tcW w:w="2132" w:type="dxa"/>
            <w:gridSpan w:val="4"/>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热计量装置状况</w:t>
            </w:r>
          </w:p>
        </w:tc>
        <w:tc>
          <w:tcPr>
            <w:tcW w:w="2133" w:type="dxa"/>
            <w:gridSpan w:val="4"/>
            <w:shd w:val="clear" w:color="auto" w:fill="auto"/>
            <w:vAlign w:val="center"/>
          </w:tcPr>
          <w:p>
            <w:pPr>
              <w:widowControl/>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水平共用管状况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440" w:type="dxa"/>
            <w:vMerge w:val="continue"/>
            <w:shd w:val="clear" w:color="auto" w:fill="auto"/>
            <w:vAlign w:val="center"/>
          </w:tcPr>
          <w:p>
            <w:pPr>
              <w:jc w:val="center"/>
              <w:rPr>
                <w:rFonts w:ascii="宋体" w:hAnsi="宋体" w:eastAsia="宋体" w:cs="宋体"/>
                <w:b/>
                <w:bCs/>
                <w:sz w:val="18"/>
                <w:szCs w:val="18"/>
              </w:rPr>
            </w:pPr>
          </w:p>
        </w:tc>
        <w:tc>
          <w:tcPr>
            <w:tcW w:w="863" w:type="dxa"/>
            <w:vMerge w:val="continue"/>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管径</w:t>
            </w:r>
          </w:p>
        </w:tc>
        <w:tc>
          <w:tcPr>
            <w:tcW w:w="533" w:type="dxa"/>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包封</w:t>
            </w:r>
          </w:p>
        </w:tc>
        <w:tc>
          <w:tcPr>
            <w:tcW w:w="533" w:type="dxa"/>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暗埋</w:t>
            </w:r>
          </w:p>
        </w:tc>
        <w:tc>
          <w:tcPr>
            <w:tcW w:w="533" w:type="dxa"/>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改动</w:t>
            </w:r>
          </w:p>
        </w:tc>
        <w:tc>
          <w:tcPr>
            <w:tcW w:w="533" w:type="dxa"/>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锈蚀</w:t>
            </w:r>
          </w:p>
        </w:tc>
        <w:tc>
          <w:tcPr>
            <w:tcW w:w="533" w:type="dxa"/>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漏水</w:t>
            </w:r>
          </w:p>
        </w:tc>
        <w:tc>
          <w:tcPr>
            <w:tcW w:w="533" w:type="dxa"/>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管卡缺损松动</w:t>
            </w:r>
          </w:p>
        </w:tc>
        <w:tc>
          <w:tcPr>
            <w:tcW w:w="533" w:type="dxa"/>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锈蚀</w:t>
            </w:r>
          </w:p>
        </w:tc>
        <w:tc>
          <w:tcPr>
            <w:tcW w:w="533" w:type="dxa"/>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漏水</w:t>
            </w:r>
          </w:p>
        </w:tc>
        <w:tc>
          <w:tcPr>
            <w:tcW w:w="533" w:type="dxa"/>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开关不灵活</w:t>
            </w:r>
          </w:p>
        </w:tc>
        <w:tc>
          <w:tcPr>
            <w:tcW w:w="533" w:type="dxa"/>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手轮缺损</w:t>
            </w:r>
          </w:p>
        </w:tc>
        <w:tc>
          <w:tcPr>
            <w:tcW w:w="533" w:type="dxa"/>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锈蚀</w:t>
            </w:r>
          </w:p>
        </w:tc>
        <w:tc>
          <w:tcPr>
            <w:tcW w:w="533" w:type="dxa"/>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漏水</w:t>
            </w:r>
          </w:p>
        </w:tc>
        <w:tc>
          <w:tcPr>
            <w:tcW w:w="533" w:type="dxa"/>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手动</w:t>
            </w:r>
          </w:p>
        </w:tc>
        <w:tc>
          <w:tcPr>
            <w:tcW w:w="533" w:type="dxa"/>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自动</w:t>
            </w:r>
          </w:p>
        </w:tc>
        <w:tc>
          <w:tcPr>
            <w:tcW w:w="533" w:type="dxa"/>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有无问题</w:t>
            </w:r>
          </w:p>
        </w:tc>
        <w:tc>
          <w:tcPr>
            <w:tcW w:w="533" w:type="dxa"/>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损坏</w:t>
            </w:r>
          </w:p>
        </w:tc>
        <w:tc>
          <w:tcPr>
            <w:tcW w:w="533" w:type="dxa"/>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用户拆改</w:t>
            </w:r>
          </w:p>
        </w:tc>
        <w:tc>
          <w:tcPr>
            <w:tcW w:w="533" w:type="dxa"/>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用户更换</w:t>
            </w:r>
          </w:p>
        </w:tc>
        <w:tc>
          <w:tcPr>
            <w:tcW w:w="533" w:type="dxa"/>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改动</w:t>
            </w:r>
          </w:p>
        </w:tc>
        <w:tc>
          <w:tcPr>
            <w:tcW w:w="533" w:type="dxa"/>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锈蚀</w:t>
            </w:r>
          </w:p>
        </w:tc>
        <w:tc>
          <w:tcPr>
            <w:tcW w:w="533" w:type="dxa"/>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漏水</w:t>
            </w:r>
          </w:p>
        </w:tc>
        <w:tc>
          <w:tcPr>
            <w:tcW w:w="533" w:type="dxa"/>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管卡缺损松动</w:t>
            </w:r>
          </w:p>
        </w:tc>
        <w:tc>
          <w:tcPr>
            <w:tcW w:w="534" w:type="dxa"/>
            <w:shd w:val="clear" w:color="auto" w:fill="auto"/>
            <w:vAlign w:val="center"/>
          </w:tcPr>
          <w:p>
            <w:pPr>
              <w:widowControl/>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包封暗埋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440" w:type="dxa"/>
            <w:vMerge w:val="continue"/>
            <w:shd w:val="clear" w:color="auto" w:fill="auto"/>
            <w:vAlign w:val="center"/>
          </w:tcPr>
          <w:p>
            <w:pPr>
              <w:jc w:val="center"/>
              <w:rPr>
                <w:rFonts w:ascii="宋体" w:hAnsi="宋体" w:eastAsia="宋体" w:cs="宋体"/>
                <w:b/>
                <w:bCs/>
                <w:sz w:val="18"/>
                <w:szCs w:val="18"/>
              </w:rPr>
            </w:pPr>
          </w:p>
        </w:tc>
        <w:tc>
          <w:tcPr>
            <w:tcW w:w="863" w:type="dxa"/>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卧室</w:t>
            </w: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4" w:type="dxa"/>
            <w:shd w:val="clear" w:color="auto" w:fill="auto"/>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440" w:type="dxa"/>
            <w:vMerge w:val="continue"/>
            <w:shd w:val="clear" w:color="auto" w:fill="auto"/>
            <w:vAlign w:val="center"/>
          </w:tcPr>
          <w:p>
            <w:pPr>
              <w:jc w:val="center"/>
              <w:rPr>
                <w:rFonts w:ascii="宋体" w:hAnsi="宋体" w:eastAsia="宋体" w:cs="宋体"/>
                <w:b/>
                <w:bCs/>
                <w:sz w:val="18"/>
                <w:szCs w:val="18"/>
              </w:rPr>
            </w:pPr>
          </w:p>
        </w:tc>
        <w:tc>
          <w:tcPr>
            <w:tcW w:w="863" w:type="dxa"/>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次卧1</w:t>
            </w: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4" w:type="dxa"/>
            <w:shd w:val="clear" w:color="auto" w:fill="auto"/>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440" w:type="dxa"/>
            <w:vMerge w:val="continue"/>
            <w:shd w:val="clear" w:color="auto" w:fill="auto"/>
            <w:vAlign w:val="center"/>
          </w:tcPr>
          <w:p>
            <w:pPr>
              <w:jc w:val="center"/>
              <w:rPr>
                <w:rFonts w:ascii="宋体" w:hAnsi="宋体" w:eastAsia="宋体" w:cs="宋体"/>
                <w:b/>
                <w:bCs/>
                <w:sz w:val="18"/>
                <w:szCs w:val="18"/>
              </w:rPr>
            </w:pPr>
          </w:p>
        </w:tc>
        <w:tc>
          <w:tcPr>
            <w:tcW w:w="863" w:type="dxa"/>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次卧2</w:t>
            </w: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4" w:type="dxa"/>
            <w:shd w:val="clear" w:color="auto" w:fill="auto"/>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440" w:type="dxa"/>
            <w:vMerge w:val="continue"/>
            <w:shd w:val="clear" w:color="auto" w:fill="auto"/>
            <w:vAlign w:val="center"/>
          </w:tcPr>
          <w:p>
            <w:pPr>
              <w:jc w:val="center"/>
              <w:rPr>
                <w:rFonts w:ascii="宋体" w:hAnsi="宋体" w:eastAsia="宋体" w:cs="宋体"/>
                <w:b/>
                <w:bCs/>
                <w:sz w:val="18"/>
                <w:szCs w:val="18"/>
              </w:rPr>
            </w:pPr>
          </w:p>
        </w:tc>
        <w:tc>
          <w:tcPr>
            <w:tcW w:w="863" w:type="dxa"/>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次卧3</w:t>
            </w: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4" w:type="dxa"/>
            <w:shd w:val="clear" w:color="auto" w:fill="auto"/>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440" w:type="dxa"/>
            <w:vMerge w:val="continue"/>
            <w:shd w:val="clear" w:color="auto" w:fill="auto"/>
            <w:vAlign w:val="center"/>
          </w:tcPr>
          <w:p>
            <w:pPr>
              <w:jc w:val="center"/>
              <w:rPr>
                <w:rFonts w:ascii="宋体" w:hAnsi="宋体" w:eastAsia="宋体" w:cs="宋体"/>
                <w:b/>
                <w:bCs/>
                <w:sz w:val="18"/>
                <w:szCs w:val="18"/>
              </w:rPr>
            </w:pPr>
          </w:p>
        </w:tc>
        <w:tc>
          <w:tcPr>
            <w:tcW w:w="863" w:type="dxa"/>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起居室</w:t>
            </w: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4" w:type="dxa"/>
            <w:shd w:val="clear" w:color="auto" w:fill="auto"/>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440" w:type="dxa"/>
            <w:vMerge w:val="continue"/>
            <w:shd w:val="clear" w:color="auto" w:fill="auto"/>
            <w:vAlign w:val="center"/>
          </w:tcPr>
          <w:p>
            <w:pPr>
              <w:jc w:val="center"/>
              <w:rPr>
                <w:rFonts w:ascii="宋体" w:hAnsi="宋体" w:eastAsia="宋体" w:cs="宋体"/>
                <w:b/>
                <w:bCs/>
                <w:sz w:val="18"/>
                <w:szCs w:val="18"/>
              </w:rPr>
            </w:pPr>
          </w:p>
        </w:tc>
        <w:tc>
          <w:tcPr>
            <w:tcW w:w="863" w:type="dxa"/>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卫生间</w:t>
            </w: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4" w:type="dxa"/>
            <w:shd w:val="clear" w:color="auto" w:fill="auto"/>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440" w:type="dxa"/>
            <w:vMerge w:val="continue"/>
            <w:shd w:val="clear" w:color="auto" w:fill="auto"/>
            <w:vAlign w:val="center"/>
          </w:tcPr>
          <w:p>
            <w:pPr>
              <w:jc w:val="center"/>
              <w:rPr>
                <w:rFonts w:ascii="宋体" w:hAnsi="宋体" w:eastAsia="宋体" w:cs="宋体"/>
                <w:b/>
                <w:bCs/>
                <w:sz w:val="18"/>
                <w:szCs w:val="18"/>
              </w:rPr>
            </w:pPr>
          </w:p>
        </w:tc>
        <w:tc>
          <w:tcPr>
            <w:tcW w:w="863" w:type="dxa"/>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厨房</w:t>
            </w: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4" w:type="dxa"/>
            <w:shd w:val="clear" w:color="auto" w:fill="auto"/>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440" w:type="dxa"/>
            <w:vMerge w:val="continue"/>
            <w:shd w:val="clear" w:color="auto" w:fill="auto"/>
            <w:vAlign w:val="center"/>
          </w:tcPr>
          <w:p>
            <w:pPr>
              <w:jc w:val="center"/>
              <w:rPr>
                <w:rFonts w:ascii="宋体" w:hAnsi="宋体" w:eastAsia="宋体" w:cs="宋体"/>
                <w:b/>
                <w:bCs/>
                <w:sz w:val="18"/>
                <w:szCs w:val="18"/>
              </w:rPr>
            </w:pPr>
          </w:p>
        </w:tc>
        <w:tc>
          <w:tcPr>
            <w:tcW w:w="863" w:type="dxa"/>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管井</w:t>
            </w: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4" w:type="dxa"/>
            <w:shd w:val="clear" w:color="auto" w:fill="auto"/>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440" w:type="dxa"/>
            <w:vMerge w:val="continue"/>
            <w:shd w:val="clear" w:color="auto" w:fill="auto"/>
            <w:vAlign w:val="center"/>
          </w:tcPr>
          <w:p>
            <w:pPr>
              <w:jc w:val="center"/>
              <w:rPr>
                <w:rFonts w:ascii="宋体" w:hAnsi="宋体" w:eastAsia="宋体" w:cs="宋体"/>
                <w:b/>
                <w:bCs/>
                <w:sz w:val="18"/>
                <w:szCs w:val="18"/>
              </w:rPr>
            </w:pPr>
          </w:p>
        </w:tc>
        <w:tc>
          <w:tcPr>
            <w:tcW w:w="863" w:type="dxa"/>
            <w:shd w:val="clear" w:color="auto" w:fill="auto"/>
            <w:vAlign w:val="center"/>
          </w:tcPr>
          <w:p>
            <w:pPr>
              <w:widowControl/>
              <w:jc w:val="center"/>
              <w:textAlignment w:val="center"/>
              <w:rPr>
                <w:rFonts w:ascii="宋体" w:hAnsi="宋体" w:eastAsia="宋体" w:cs="宋体"/>
                <w:sz w:val="18"/>
                <w:szCs w:val="18"/>
                <w:lang w:eastAsia="zh-CN" w:bidi="ar"/>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4" w:type="dxa"/>
            <w:shd w:val="clear" w:color="auto" w:fill="auto"/>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440" w:type="dxa"/>
            <w:vMerge w:val="continue"/>
            <w:shd w:val="clear" w:color="auto" w:fill="auto"/>
            <w:vAlign w:val="center"/>
          </w:tcPr>
          <w:p>
            <w:pPr>
              <w:jc w:val="center"/>
              <w:rPr>
                <w:rFonts w:ascii="宋体" w:hAnsi="宋体" w:eastAsia="宋体" w:cs="宋体"/>
                <w:b/>
                <w:bCs/>
                <w:sz w:val="18"/>
                <w:szCs w:val="18"/>
              </w:rPr>
            </w:pPr>
          </w:p>
        </w:tc>
        <w:tc>
          <w:tcPr>
            <w:tcW w:w="863" w:type="dxa"/>
            <w:shd w:val="clear" w:color="auto" w:fill="auto"/>
            <w:vAlign w:val="center"/>
          </w:tcPr>
          <w:p>
            <w:pPr>
              <w:widowControl/>
              <w:jc w:val="center"/>
              <w:textAlignment w:val="center"/>
              <w:rPr>
                <w:rFonts w:ascii="宋体" w:hAnsi="宋体" w:eastAsia="宋体" w:cs="宋体"/>
                <w:sz w:val="18"/>
                <w:szCs w:val="18"/>
                <w:lang w:eastAsia="zh-CN" w:bidi="ar"/>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3" w:type="dxa"/>
            <w:shd w:val="clear" w:color="auto" w:fill="auto"/>
            <w:vAlign w:val="center"/>
          </w:tcPr>
          <w:p>
            <w:pPr>
              <w:jc w:val="center"/>
              <w:rPr>
                <w:rFonts w:ascii="宋体" w:hAnsi="宋体" w:eastAsia="宋体" w:cs="宋体"/>
                <w:sz w:val="18"/>
                <w:szCs w:val="18"/>
              </w:rPr>
            </w:pPr>
          </w:p>
        </w:tc>
        <w:tc>
          <w:tcPr>
            <w:tcW w:w="534" w:type="dxa"/>
            <w:shd w:val="clear" w:color="auto" w:fill="auto"/>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14096" w:type="dxa"/>
            <w:gridSpan w:val="26"/>
            <w:shd w:val="clear" w:color="auto" w:fill="auto"/>
            <w:vAlign w:val="center"/>
          </w:tcPr>
          <w:p>
            <w:pPr>
              <w:rPr>
                <w:rFonts w:ascii="宋体" w:hAnsi="宋体" w:eastAsia="宋体" w:cs="宋体"/>
                <w:sz w:val="18"/>
                <w:szCs w:val="18"/>
                <w:lang w:eastAsia="zh-CN" w:bidi="ar"/>
              </w:rPr>
            </w:pPr>
            <w:r>
              <w:rPr>
                <w:rFonts w:hint="eastAsia" w:ascii="宋体" w:hAnsi="宋体" w:eastAsia="宋体" w:cs="宋体"/>
                <w:sz w:val="18"/>
                <w:szCs w:val="18"/>
                <w:lang w:eastAsia="zh-CN" w:bidi="ar"/>
              </w:rPr>
              <w:t>其他问题：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5034" w:type="dxa"/>
            <w:gridSpan w:val="9"/>
            <w:shd w:val="clear" w:color="auto" w:fill="auto"/>
            <w:vAlign w:val="center"/>
          </w:tcPr>
          <w:p>
            <w:pPr>
              <w:widowControl/>
              <w:jc w:val="both"/>
              <w:textAlignment w:val="center"/>
              <w:rPr>
                <w:rFonts w:ascii="宋体" w:hAnsi="宋体" w:eastAsia="宋体" w:cs="宋体"/>
                <w:sz w:val="18"/>
                <w:szCs w:val="18"/>
              </w:rPr>
            </w:pPr>
            <w:r>
              <w:rPr>
                <w:rFonts w:hint="eastAsia" w:ascii="宋体" w:hAnsi="宋体" w:eastAsia="宋体" w:cs="宋体"/>
                <w:sz w:val="18"/>
                <w:szCs w:val="18"/>
                <w:lang w:eastAsia="zh-CN" w:bidi="ar"/>
              </w:rPr>
              <w:t>入户巡检时间:    年    月    日</w:t>
            </w:r>
          </w:p>
        </w:tc>
        <w:tc>
          <w:tcPr>
            <w:tcW w:w="4264" w:type="dxa"/>
            <w:gridSpan w:val="8"/>
            <w:shd w:val="clear" w:color="auto" w:fill="auto"/>
            <w:vAlign w:val="center"/>
          </w:tcPr>
          <w:p>
            <w:pPr>
              <w:rPr>
                <w:rFonts w:ascii="宋体" w:hAnsi="宋体" w:eastAsia="宋体" w:cs="宋体"/>
                <w:sz w:val="18"/>
                <w:szCs w:val="18"/>
              </w:rPr>
            </w:pPr>
            <w:r>
              <w:rPr>
                <w:rFonts w:hint="eastAsia" w:ascii="宋体" w:hAnsi="宋体" w:eastAsia="宋体" w:cs="宋体"/>
                <w:sz w:val="18"/>
                <w:szCs w:val="18"/>
                <w:lang w:eastAsia="zh-CN"/>
              </w:rPr>
              <w:t>巡检人员签字：</w:t>
            </w:r>
          </w:p>
        </w:tc>
        <w:tc>
          <w:tcPr>
            <w:tcW w:w="4798" w:type="dxa"/>
            <w:gridSpan w:val="9"/>
            <w:shd w:val="clear" w:color="auto" w:fill="auto"/>
            <w:vAlign w:val="center"/>
          </w:tcPr>
          <w:p>
            <w:pPr>
              <w:rPr>
                <w:rFonts w:ascii="宋体" w:hAnsi="宋体" w:eastAsia="宋体" w:cs="宋体"/>
                <w:sz w:val="18"/>
                <w:szCs w:val="18"/>
              </w:rPr>
            </w:pPr>
            <w:r>
              <w:rPr>
                <w:rFonts w:hint="eastAsia" w:ascii="宋体" w:hAnsi="宋体" w:eastAsia="宋体" w:cs="宋体"/>
                <w:sz w:val="18"/>
                <w:szCs w:val="18"/>
                <w:lang w:eastAsia="zh-CN"/>
              </w:rPr>
              <w:t>用户签字：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14096" w:type="dxa"/>
            <w:gridSpan w:val="26"/>
            <w:shd w:val="clear" w:color="auto" w:fill="auto"/>
            <w:vAlign w:val="center"/>
          </w:tcPr>
          <w:p>
            <w:pPr>
              <w:rPr>
                <w:rFonts w:ascii="宋体" w:hAnsi="宋体" w:eastAsia="宋体" w:cs="宋体"/>
                <w:sz w:val="18"/>
                <w:szCs w:val="18"/>
                <w:lang w:eastAsia="zh-CN" w:bidi="ar"/>
              </w:rPr>
            </w:pPr>
            <w:r>
              <w:rPr>
                <w:rFonts w:hint="eastAsia" w:ascii="宋体" w:hAnsi="宋体" w:eastAsia="宋体" w:cs="宋体"/>
                <w:sz w:val="18"/>
                <w:szCs w:val="18"/>
                <w:lang w:eastAsia="zh-CN" w:bidi="ar"/>
              </w:rPr>
              <w:t>本记录单一式三联，一、二两联供热单位留存，第三联采暖用户留存。</w:t>
            </w:r>
          </w:p>
        </w:tc>
      </w:tr>
    </w:tbl>
    <w:p>
      <w:pPr>
        <w:rPr>
          <w:rFonts w:ascii="Times New Roman"/>
          <w:sz w:val="21"/>
          <w:szCs w:val="21"/>
          <w:lang w:eastAsia="zh-CN"/>
        </w:rPr>
        <w:sectPr>
          <w:headerReference r:id="rId16" w:type="default"/>
          <w:footerReference r:id="rId18" w:type="default"/>
          <w:headerReference r:id="rId17" w:type="even"/>
          <w:footerReference r:id="rId19" w:type="even"/>
          <w:pgSz w:w="16840" w:h="11900" w:orient="landscape"/>
          <w:pgMar w:top="1417" w:right="567" w:bottom="1134" w:left="1134" w:header="1417" w:footer="1417" w:gutter="0"/>
          <w:cols w:space="720" w:num="1"/>
          <w:docGrid w:linePitch="360" w:charSpace="0"/>
        </w:sectPr>
      </w:pPr>
    </w:p>
    <w:p>
      <w:pPr>
        <w:pStyle w:val="55"/>
        <w:spacing w:before="0" w:beforeLines="0" w:after="0" w:afterLines="0"/>
        <w:ind w:left="0"/>
        <w:jc w:val="center"/>
        <w:outlineLvl w:val="0"/>
      </w:pPr>
      <w:bookmarkStart w:id="69" w:name="_Toc20177"/>
      <w:bookmarkStart w:id="70" w:name="_Toc15544"/>
      <w:bookmarkStart w:id="71" w:name="_Toc10770"/>
      <w:r>
        <w:t>附</w:t>
      </w:r>
      <w:r>
        <w:rPr>
          <w:rFonts w:hint="eastAsia"/>
        </w:rPr>
        <w:t>录C</w:t>
      </w:r>
      <w:bookmarkEnd w:id="69"/>
      <w:r>
        <w:rPr>
          <w:rFonts w:hint="eastAsia"/>
        </w:rPr>
        <w:t xml:space="preserve"> </w:t>
      </w:r>
    </w:p>
    <w:p>
      <w:pPr>
        <w:pStyle w:val="55"/>
        <w:spacing w:before="0" w:beforeLines="0" w:after="0" w:afterLines="0"/>
        <w:ind w:left="0"/>
        <w:jc w:val="center"/>
        <w:outlineLvl w:val="0"/>
        <w:rPr>
          <w:rFonts w:hAnsi="黑体" w:cs="黑体"/>
        </w:rPr>
      </w:pPr>
      <w:bookmarkStart w:id="72" w:name="_Toc21133"/>
      <w:r>
        <w:rPr>
          <w:rFonts w:hint="eastAsia" w:hAnsi="黑体" w:cs="黑体"/>
        </w:rPr>
        <w:t>(资料性)</w:t>
      </w:r>
      <w:bookmarkEnd w:id="72"/>
    </w:p>
    <w:p>
      <w:pPr>
        <w:pStyle w:val="55"/>
        <w:spacing w:before="0" w:beforeLines="0" w:after="0" w:afterLines="0"/>
        <w:ind w:left="0"/>
        <w:jc w:val="center"/>
        <w:outlineLvl w:val="0"/>
      </w:pPr>
      <w:bookmarkStart w:id="73" w:name="_Toc11745"/>
      <w:r>
        <w:rPr>
          <w:rFonts w:hint="eastAsia"/>
        </w:rPr>
        <w:t>新投入居住建筑供热系统首次入户巡检记录单</w:t>
      </w:r>
      <w:bookmarkEnd w:id="70"/>
      <w:bookmarkEnd w:id="73"/>
    </w:p>
    <w:p>
      <w:pPr>
        <w:pStyle w:val="50"/>
        <w:rPr>
          <w:rFonts w:eastAsia="宋体"/>
        </w:rPr>
      </w:pPr>
      <w:r>
        <w:rPr>
          <w:rFonts w:hint="eastAsia" w:eastAsia="宋体"/>
        </w:rPr>
        <w:t>新投入居住建筑供热系统首次入户巡检内容参照见表C.1。</w:t>
      </w:r>
    </w:p>
    <w:p>
      <w:pPr>
        <w:pStyle w:val="50"/>
        <w:jc w:val="center"/>
        <w:rPr>
          <w:rFonts w:ascii="黑体" w:hAnsi="黑体" w:eastAsia="黑体" w:cs="黑体"/>
        </w:rPr>
      </w:pPr>
      <w:r>
        <w:rPr>
          <w:rFonts w:hint="eastAsia" w:ascii="黑体" w:hAnsi="黑体" w:eastAsia="黑体" w:cs="黑体"/>
        </w:rPr>
        <w:t>表C.1 新投入居住建筑供热系统入户巡检记录单</w:t>
      </w:r>
    </w:p>
    <w:tbl>
      <w:tblPr>
        <w:tblStyle w:val="18"/>
        <w:tblpPr w:leftFromText="180" w:rightFromText="180" w:vertAnchor="text" w:horzAnchor="page" w:tblpX="1635" w:tblpY="302"/>
        <w:tblOverlap w:val="never"/>
        <w:tblW w:w="14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5"/>
        <w:gridCol w:w="1362"/>
        <w:gridCol w:w="1362"/>
        <w:gridCol w:w="1364"/>
        <w:gridCol w:w="1662"/>
        <w:gridCol w:w="1731"/>
        <w:gridCol w:w="1732"/>
        <w:gridCol w:w="1793"/>
        <w:gridCol w:w="1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exact"/>
        </w:trPr>
        <w:tc>
          <w:tcPr>
            <w:tcW w:w="14125" w:type="dxa"/>
            <w:gridSpan w:val="9"/>
            <w:tcMar>
              <w:top w:w="15" w:type="dxa"/>
              <w:left w:w="15" w:type="dxa"/>
              <w:right w:w="15" w:type="dxa"/>
            </w:tcMar>
            <w:vAlign w:val="center"/>
          </w:tcPr>
          <w:p>
            <w:pPr>
              <w:widowControl/>
              <w:jc w:val="both"/>
              <w:textAlignment w:val="center"/>
              <w:rPr>
                <w:rFonts w:ascii="宋体" w:hAnsi="宋体" w:eastAsia="宋体" w:cs="宋体"/>
                <w:sz w:val="18"/>
                <w:szCs w:val="18"/>
                <w:lang w:eastAsia="zh-CN"/>
              </w:rPr>
            </w:pPr>
            <w:r>
              <w:rPr>
                <w:rStyle w:val="84"/>
                <w:rFonts w:hint="default"/>
                <w:lang w:eastAsia="zh-CN" w:bidi="ar"/>
              </w:rPr>
              <w:t xml:space="preserve">用户地址：           小区         号楼         单元       室                                          </w:t>
            </w:r>
            <w:r>
              <w:rPr>
                <w:rFonts w:hint="eastAsia" w:ascii="宋体" w:hAnsi="宋体" w:eastAsia="宋体" w:cs="宋体"/>
                <w:sz w:val="18"/>
                <w:szCs w:val="18"/>
                <w:lang w:eastAsia="zh-CN" w:bidi="ar"/>
              </w:rPr>
              <w:t>管线入户类型： 口单管   口双管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1325" w:type="dxa"/>
            <w:vMerge w:val="restart"/>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rPr>
              <w:t>房间</w:t>
            </w:r>
          </w:p>
        </w:tc>
        <w:tc>
          <w:tcPr>
            <w:tcW w:w="4088" w:type="dxa"/>
            <w:gridSpan w:val="3"/>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rPr>
              <w:t>跑冒滴漏情况</w:t>
            </w:r>
          </w:p>
        </w:tc>
        <w:tc>
          <w:tcPr>
            <w:tcW w:w="1662" w:type="dxa"/>
            <w:vMerge w:val="restart"/>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rPr>
              <w:t>热计量装置</w:t>
            </w:r>
          </w:p>
          <w:p>
            <w:pPr>
              <w:widowControl/>
              <w:spacing w:line="300" w:lineRule="exact"/>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无法正常使用</w:t>
            </w:r>
          </w:p>
        </w:tc>
        <w:tc>
          <w:tcPr>
            <w:tcW w:w="3463" w:type="dxa"/>
            <w:gridSpan w:val="2"/>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rPr>
              <w:t>非采暖季期间</w:t>
            </w:r>
          </w:p>
        </w:tc>
        <w:tc>
          <w:tcPr>
            <w:tcW w:w="3587" w:type="dxa"/>
            <w:gridSpan w:val="2"/>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rPr>
              <w:t>采暖季期间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1325" w:type="dxa"/>
            <w:vMerge w:val="continue"/>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lang w:eastAsia="zh-CN"/>
              </w:rPr>
            </w:pPr>
          </w:p>
        </w:tc>
        <w:tc>
          <w:tcPr>
            <w:tcW w:w="1362" w:type="dxa"/>
            <w:tcMar>
              <w:top w:w="15" w:type="dxa"/>
              <w:left w:w="15" w:type="dxa"/>
              <w:right w:w="15" w:type="dxa"/>
            </w:tcMar>
            <w:vAlign w:val="center"/>
          </w:tcPr>
          <w:p>
            <w:pPr>
              <w:widowControl/>
              <w:spacing w:line="300" w:lineRule="exact"/>
              <w:jc w:val="center"/>
              <w:textAlignment w:val="center"/>
              <w:rPr>
                <w:rFonts w:ascii="宋体" w:hAnsi="宋体" w:eastAsia="宋体" w:cs="宋体"/>
                <w:kern w:val="2"/>
                <w:sz w:val="18"/>
                <w:szCs w:val="18"/>
                <w:lang w:eastAsia="zh-CN" w:bidi="ar-SA"/>
              </w:rPr>
            </w:pPr>
            <w:r>
              <w:rPr>
                <w:rFonts w:hint="eastAsia" w:ascii="宋体" w:hAnsi="宋体" w:eastAsia="宋体" w:cs="宋体"/>
                <w:sz w:val="18"/>
                <w:szCs w:val="18"/>
                <w:lang w:eastAsia="zh-CN"/>
              </w:rPr>
              <w:t>散热设备</w:t>
            </w:r>
          </w:p>
        </w:tc>
        <w:tc>
          <w:tcPr>
            <w:tcW w:w="1362" w:type="dxa"/>
            <w:tcMar>
              <w:top w:w="15" w:type="dxa"/>
              <w:left w:w="15" w:type="dxa"/>
              <w:right w:w="15" w:type="dxa"/>
            </w:tcMar>
            <w:vAlign w:val="center"/>
          </w:tcPr>
          <w:p>
            <w:pPr>
              <w:widowControl/>
              <w:spacing w:line="300" w:lineRule="exact"/>
              <w:jc w:val="center"/>
              <w:textAlignment w:val="center"/>
              <w:rPr>
                <w:rFonts w:ascii="宋体" w:hAnsi="宋体" w:eastAsia="宋体" w:cs="宋体"/>
                <w:kern w:val="2"/>
                <w:sz w:val="18"/>
                <w:szCs w:val="18"/>
                <w:lang w:eastAsia="zh-CN" w:bidi="ar-SA"/>
              </w:rPr>
            </w:pPr>
            <w:r>
              <w:rPr>
                <w:rFonts w:hint="eastAsia" w:ascii="宋体" w:hAnsi="宋体" w:eastAsia="宋体" w:cs="宋体"/>
                <w:sz w:val="18"/>
                <w:szCs w:val="18"/>
                <w:lang w:eastAsia="zh-CN"/>
              </w:rPr>
              <w:t>分支管</w:t>
            </w:r>
          </w:p>
        </w:tc>
        <w:tc>
          <w:tcPr>
            <w:tcW w:w="1364" w:type="dxa"/>
            <w:tcMar>
              <w:top w:w="15" w:type="dxa"/>
              <w:left w:w="15" w:type="dxa"/>
              <w:right w:w="15" w:type="dxa"/>
            </w:tcMar>
            <w:vAlign w:val="center"/>
          </w:tcPr>
          <w:p>
            <w:pPr>
              <w:widowControl/>
              <w:spacing w:line="300" w:lineRule="exact"/>
              <w:jc w:val="center"/>
              <w:textAlignment w:val="center"/>
              <w:rPr>
                <w:rFonts w:ascii="宋体" w:hAnsi="宋体" w:eastAsia="宋体" w:cs="宋体"/>
                <w:kern w:val="2"/>
                <w:sz w:val="18"/>
                <w:szCs w:val="18"/>
                <w:lang w:eastAsia="zh-CN" w:bidi="ar-SA"/>
              </w:rPr>
            </w:pPr>
            <w:r>
              <w:rPr>
                <w:rFonts w:hint="eastAsia" w:ascii="宋体" w:hAnsi="宋体" w:eastAsia="宋体" w:cs="宋体"/>
                <w:sz w:val="18"/>
                <w:szCs w:val="18"/>
                <w:lang w:eastAsia="zh-CN"/>
              </w:rPr>
              <w:t>阀门</w:t>
            </w:r>
          </w:p>
        </w:tc>
        <w:tc>
          <w:tcPr>
            <w:tcW w:w="1662" w:type="dxa"/>
            <w:vMerge w:val="continue"/>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731" w:type="dxa"/>
            <w:tcMar>
              <w:top w:w="15" w:type="dxa"/>
              <w:left w:w="15" w:type="dxa"/>
              <w:right w:w="15" w:type="dxa"/>
            </w:tcMar>
            <w:vAlign w:val="center"/>
          </w:tcPr>
          <w:p>
            <w:pPr>
              <w:widowControl/>
              <w:spacing w:line="300" w:lineRule="exact"/>
              <w:jc w:val="center"/>
              <w:textAlignment w:val="center"/>
              <w:rPr>
                <w:rFonts w:ascii="宋体" w:hAnsi="宋体" w:eastAsia="宋体" w:cs="宋体"/>
                <w:kern w:val="2"/>
                <w:sz w:val="18"/>
                <w:szCs w:val="18"/>
                <w:lang w:eastAsia="zh-CN" w:bidi="ar-SA"/>
              </w:rPr>
            </w:pPr>
            <w:r>
              <w:rPr>
                <w:rFonts w:hint="eastAsia" w:ascii="宋体" w:hAnsi="宋体" w:eastAsia="宋体" w:cs="宋体"/>
                <w:sz w:val="18"/>
                <w:szCs w:val="18"/>
                <w:lang w:eastAsia="zh-CN"/>
              </w:rPr>
              <w:t>管井除污器堵塞</w:t>
            </w:r>
          </w:p>
        </w:tc>
        <w:tc>
          <w:tcPr>
            <w:tcW w:w="1732" w:type="dxa"/>
            <w:tcMar>
              <w:top w:w="15" w:type="dxa"/>
              <w:left w:w="15" w:type="dxa"/>
              <w:right w:w="15" w:type="dxa"/>
            </w:tcMar>
            <w:vAlign w:val="center"/>
          </w:tcPr>
          <w:p>
            <w:pPr>
              <w:widowControl/>
              <w:spacing w:line="300" w:lineRule="exact"/>
              <w:jc w:val="center"/>
              <w:textAlignment w:val="center"/>
              <w:rPr>
                <w:rFonts w:ascii="宋体" w:hAnsi="宋体" w:eastAsia="宋体" w:cs="宋体"/>
                <w:kern w:val="2"/>
                <w:sz w:val="18"/>
                <w:szCs w:val="18"/>
                <w:lang w:eastAsia="zh-CN" w:bidi="ar-SA"/>
              </w:rPr>
            </w:pPr>
            <w:r>
              <w:rPr>
                <w:rFonts w:hint="eastAsia" w:ascii="宋体" w:hAnsi="宋体" w:eastAsia="宋体" w:cs="宋体"/>
                <w:sz w:val="18"/>
                <w:szCs w:val="18"/>
                <w:lang w:eastAsia="zh-CN"/>
              </w:rPr>
              <w:t>管线堵塞</w:t>
            </w:r>
          </w:p>
        </w:tc>
        <w:tc>
          <w:tcPr>
            <w:tcW w:w="1793" w:type="dxa"/>
            <w:tcMar>
              <w:top w:w="15" w:type="dxa"/>
              <w:left w:w="15" w:type="dxa"/>
              <w:right w:w="15" w:type="dxa"/>
            </w:tcMar>
            <w:vAlign w:val="center"/>
          </w:tcPr>
          <w:p>
            <w:pPr>
              <w:widowControl/>
              <w:spacing w:line="300" w:lineRule="exact"/>
              <w:jc w:val="center"/>
              <w:textAlignment w:val="center"/>
              <w:rPr>
                <w:rFonts w:ascii="宋体" w:hAnsi="宋体" w:eastAsia="宋体" w:cs="宋体"/>
                <w:kern w:val="2"/>
                <w:sz w:val="18"/>
                <w:szCs w:val="18"/>
                <w:lang w:eastAsia="zh-CN" w:bidi="ar-SA"/>
              </w:rPr>
            </w:pPr>
            <w:r>
              <w:rPr>
                <w:rFonts w:hint="eastAsia" w:ascii="宋体" w:hAnsi="宋体" w:eastAsia="宋体" w:cs="宋体"/>
                <w:sz w:val="18"/>
                <w:szCs w:val="18"/>
                <w:lang w:eastAsia="zh-CN"/>
              </w:rPr>
              <w:t>阀门无法正常开闭</w:t>
            </w:r>
          </w:p>
        </w:tc>
        <w:tc>
          <w:tcPr>
            <w:tcW w:w="1794" w:type="dxa"/>
            <w:tcMar>
              <w:top w:w="15" w:type="dxa"/>
              <w:left w:w="15" w:type="dxa"/>
              <w:right w:w="15" w:type="dxa"/>
            </w:tcMar>
            <w:vAlign w:val="center"/>
          </w:tcPr>
          <w:p>
            <w:pPr>
              <w:widowControl/>
              <w:spacing w:line="300" w:lineRule="exact"/>
              <w:jc w:val="center"/>
              <w:textAlignment w:val="center"/>
              <w:rPr>
                <w:rFonts w:ascii="宋体" w:hAnsi="宋体" w:eastAsia="宋体" w:cs="宋体"/>
                <w:kern w:val="2"/>
                <w:sz w:val="18"/>
                <w:szCs w:val="18"/>
                <w:lang w:eastAsia="zh-CN" w:bidi="ar-SA"/>
              </w:rPr>
            </w:pPr>
            <w:r>
              <w:rPr>
                <w:rFonts w:hint="eastAsia" w:ascii="宋体" w:hAnsi="宋体" w:eastAsia="宋体" w:cs="宋体"/>
                <w:sz w:val="18"/>
                <w:szCs w:val="18"/>
                <w:lang w:eastAsia="zh-CN"/>
              </w:rPr>
              <w:t>阀门开度调节不正常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1325"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rPr>
              <w:t>卧室</w:t>
            </w:r>
          </w:p>
        </w:tc>
        <w:tc>
          <w:tcPr>
            <w:tcW w:w="1362"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362"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364"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662"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731"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732"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793"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794"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1325"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rPr>
              <w:t>次卧1</w:t>
            </w:r>
          </w:p>
        </w:tc>
        <w:tc>
          <w:tcPr>
            <w:tcW w:w="1362"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362"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364"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662"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731"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732"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793"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794"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1325"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rPr>
              <w:t>次卧2</w:t>
            </w:r>
          </w:p>
        </w:tc>
        <w:tc>
          <w:tcPr>
            <w:tcW w:w="1362"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362"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364"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662"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731"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732"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793"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794"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1325"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rPr>
              <w:t>次卧3</w:t>
            </w:r>
          </w:p>
        </w:tc>
        <w:tc>
          <w:tcPr>
            <w:tcW w:w="1362"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362"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364"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662"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731"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732"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793"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794"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1325"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rPr>
              <w:t>起居室</w:t>
            </w:r>
          </w:p>
        </w:tc>
        <w:tc>
          <w:tcPr>
            <w:tcW w:w="1362"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362"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364"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662"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731"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732"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793"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794"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1325"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rPr>
              <w:t>卫生间</w:t>
            </w:r>
          </w:p>
        </w:tc>
        <w:tc>
          <w:tcPr>
            <w:tcW w:w="1362"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362"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364"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662"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731"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732"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793"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794"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1325"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rPr>
              <w:t>厨房</w:t>
            </w:r>
          </w:p>
        </w:tc>
        <w:tc>
          <w:tcPr>
            <w:tcW w:w="1362"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362"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364"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662"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731"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732"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793"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794"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1325"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rPr>
              <w:t>管井</w:t>
            </w:r>
          </w:p>
        </w:tc>
        <w:tc>
          <w:tcPr>
            <w:tcW w:w="1362"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362"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364"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662"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731"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732"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793"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c>
          <w:tcPr>
            <w:tcW w:w="1794" w:type="dxa"/>
            <w:tcMar>
              <w:top w:w="15" w:type="dxa"/>
              <w:left w:w="15" w:type="dxa"/>
              <w:right w:w="15" w:type="dxa"/>
            </w:tcMar>
            <w:vAlign w:val="center"/>
          </w:tcPr>
          <w:p>
            <w:pPr>
              <w:widowControl/>
              <w:spacing w:line="300" w:lineRule="exact"/>
              <w:jc w:val="center"/>
              <w:textAlignment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1325" w:type="dxa"/>
            <w:tcMar>
              <w:top w:w="15" w:type="dxa"/>
              <w:left w:w="15" w:type="dxa"/>
              <w:right w:w="15" w:type="dxa"/>
            </w:tcMar>
            <w:vAlign w:val="center"/>
          </w:tcPr>
          <w:p>
            <w:pPr>
              <w:widowControl/>
              <w:spacing w:line="240" w:lineRule="exact"/>
              <w:jc w:val="center"/>
              <w:textAlignment w:val="center"/>
              <w:rPr>
                <w:rFonts w:ascii="宋体" w:hAnsi="宋体" w:eastAsia="宋体" w:cs="宋体"/>
                <w:sz w:val="18"/>
                <w:szCs w:val="18"/>
              </w:rPr>
            </w:pPr>
          </w:p>
        </w:tc>
        <w:tc>
          <w:tcPr>
            <w:tcW w:w="1362" w:type="dxa"/>
            <w:tcMar>
              <w:top w:w="15" w:type="dxa"/>
              <w:left w:w="15" w:type="dxa"/>
              <w:right w:w="15" w:type="dxa"/>
            </w:tcMar>
            <w:vAlign w:val="center"/>
          </w:tcPr>
          <w:p>
            <w:pPr>
              <w:widowControl/>
              <w:spacing w:line="240" w:lineRule="exact"/>
              <w:jc w:val="center"/>
              <w:textAlignment w:val="center"/>
              <w:rPr>
                <w:rFonts w:ascii="宋体" w:hAnsi="宋体" w:eastAsia="宋体" w:cs="宋体"/>
                <w:sz w:val="18"/>
                <w:szCs w:val="18"/>
              </w:rPr>
            </w:pPr>
          </w:p>
        </w:tc>
        <w:tc>
          <w:tcPr>
            <w:tcW w:w="1362" w:type="dxa"/>
            <w:tcMar>
              <w:top w:w="15" w:type="dxa"/>
              <w:left w:w="15" w:type="dxa"/>
              <w:right w:w="15" w:type="dxa"/>
            </w:tcMar>
            <w:vAlign w:val="center"/>
          </w:tcPr>
          <w:p>
            <w:pPr>
              <w:widowControl/>
              <w:spacing w:line="240" w:lineRule="exact"/>
              <w:jc w:val="center"/>
              <w:textAlignment w:val="center"/>
              <w:rPr>
                <w:rFonts w:ascii="宋体" w:hAnsi="宋体" w:eastAsia="宋体" w:cs="宋体"/>
                <w:sz w:val="18"/>
                <w:szCs w:val="18"/>
              </w:rPr>
            </w:pPr>
          </w:p>
        </w:tc>
        <w:tc>
          <w:tcPr>
            <w:tcW w:w="1364" w:type="dxa"/>
            <w:tcMar>
              <w:top w:w="15" w:type="dxa"/>
              <w:left w:w="15" w:type="dxa"/>
              <w:right w:w="15" w:type="dxa"/>
            </w:tcMar>
            <w:vAlign w:val="center"/>
          </w:tcPr>
          <w:p>
            <w:pPr>
              <w:widowControl/>
              <w:spacing w:line="240" w:lineRule="exact"/>
              <w:jc w:val="center"/>
              <w:textAlignment w:val="center"/>
              <w:rPr>
                <w:rFonts w:ascii="宋体" w:hAnsi="宋体" w:eastAsia="宋体" w:cs="宋体"/>
                <w:sz w:val="18"/>
                <w:szCs w:val="18"/>
              </w:rPr>
            </w:pPr>
          </w:p>
        </w:tc>
        <w:tc>
          <w:tcPr>
            <w:tcW w:w="1662" w:type="dxa"/>
            <w:tcMar>
              <w:top w:w="15" w:type="dxa"/>
              <w:left w:w="15" w:type="dxa"/>
              <w:right w:w="15" w:type="dxa"/>
            </w:tcMar>
            <w:vAlign w:val="center"/>
          </w:tcPr>
          <w:p>
            <w:pPr>
              <w:widowControl/>
              <w:spacing w:line="240" w:lineRule="exact"/>
              <w:jc w:val="center"/>
              <w:textAlignment w:val="center"/>
              <w:rPr>
                <w:rFonts w:ascii="宋体" w:hAnsi="宋体" w:eastAsia="宋体" w:cs="宋体"/>
                <w:sz w:val="18"/>
                <w:szCs w:val="18"/>
              </w:rPr>
            </w:pPr>
          </w:p>
        </w:tc>
        <w:tc>
          <w:tcPr>
            <w:tcW w:w="1731" w:type="dxa"/>
            <w:tcMar>
              <w:top w:w="15" w:type="dxa"/>
              <w:left w:w="15" w:type="dxa"/>
              <w:right w:w="15" w:type="dxa"/>
            </w:tcMar>
            <w:vAlign w:val="center"/>
          </w:tcPr>
          <w:p>
            <w:pPr>
              <w:widowControl/>
              <w:spacing w:line="240" w:lineRule="exact"/>
              <w:jc w:val="center"/>
              <w:textAlignment w:val="center"/>
              <w:rPr>
                <w:rFonts w:ascii="宋体" w:hAnsi="宋体" w:eastAsia="宋体" w:cs="宋体"/>
                <w:sz w:val="18"/>
                <w:szCs w:val="18"/>
              </w:rPr>
            </w:pPr>
          </w:p>
        </w:tc>
        <w:tc>
          <w:tcPr>
            <w:tcW w:w="1732" w:type="dxa"/>
            <w:tcMar>
              <w:top w:w="15" w:type="dxa"/>
              <w:left w:w="15" w:type="dxa"/>
              <w:right w:w="15" w:type="dxa"/>
            </w:tcMar>
            <w:vAlign w:val="center"/>
          </w:tcPr>
          <w:p>
            <w:pPr>
              <w:widowControl/>
              <w:spacing w:line="240" w:lineRule="exact"/>
              <w:jc w:val="center"/>
              <w:textAlignment w:val="center"/>
              <w:rPr>
                <w:rFonts w:ascii="宋体" w:hAnsi="宋体" w:eastAsia="宋体" w:cs="宋体"/>
                <w:sz w:val="18"/>
                <w:szCs w:val="18"/>
              </w:rPr>
            </w:pPr>
          </w:p>
        </w:tc>
        <w:tc>
          <w:tcPr>
            <w:tcW w:w="1793" w:type="dxa"/>
            <w:tcMar>
              <w:top w:w="15" w:type="dxa"/>
              <w:left w:w="15" w:type="dxa"/>
              <w:right w:w="15" w:type="dxa"/>
            </w:tcMar>
            <w:vAlign w:val="center"/>
          </w:tcPr>
          <w:p>
            <w:pPr>
              <w:widowControl/>
              <w:spacing w:line="240" w:lineRule="exact"/>
              <w:jc w:val="center"/>
              <w:textAlignment w:val="center"/>
              <w:rPr>
                <w:rFonts w:ascii="宋体" w:hAnsi="宋体" w:eastAsia="宋体" w:cs="宋体"/>
                <w:sz w:val="18"/>
                <w:szCs w:val="18"/>
              </w:rPr>
            </w:pPr>
          </w:p>
        </w:tc>
        <w:tc>
          <w:tcPr>
            <w:tcW w:w="1794" w:type="dxa"/>
            <w:tcMar>
              <w:top w:w="15" w:type="dxa"/>
              <w:left w:w="15" w:type="dxa"/>
              <w:right w:w="15" w:type="dxa"/>
            </w:tcMar>
            <w:vAlign w:val="center"/>
          </w:tcPr>
          <w:p>
            <w:pPr>
              <w:widowControl/>
              <w:spacing w:line="240" w:lineRule="exact"/>
              <w:jc w:val="center"/>
              <w:textAlignment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exact"/>
        </w:trPr>
        <w:tc>
          <w:tcPr>
            <w:tcW w:w="14125" w:type="dxa"/>
            <w:gridSpan w:val="9"/>
            <w:tcMar>
              <w:top w:w="15" w:type="dxa"/>
              <w:left w:w="15" w:type="dxa"/>
              <w:right w:w="15" w:type="dxa"/>
            </w:tcMar>
            <w:vAlign w:val="center"/>
          </w:tcPr>
          <w:p>
            <w:pPr>
              <w:rPr>
                <w:rFonts w:ascii="宋体" w:hAnsi="宋体" w:eastAsia="宋体" w:cs="宋体"/>
                <w:sz w:val="18"/>
                <w:szCs w:val="18"/>
              </w:rPr>
            </w:pPr>
            <w:r>
              <w:rPr>
                <w:rFonts w:hint="eastAsia" w:ascii="宋体" w:hAnsi="宋体" w:eastAsia="宋体" w:cs="宋体"/>
                <w:sz w:val="18"/>
                <w:szCs w:val="18"/>
                <w:lang w:eastAsia="zh-CN" w:bidi="ar"/>
              </w:rPr>
              <w:t>其他问题：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exact"/>
        </w:trPr>
        <w:tc>
          <w:tcPr>
            <w:tcW w:w="5413" w:type="dxa"/>
            <w:gridSpan w:val="4"/>
            <w:tcMar>
              <w:top w:w="15" w:type="dxa"/>
              <w:left w:w="15" w:type="dxa"/>
              <w:right w:w="15" w:type="dxa"/>
            </w:tcMar>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入户巡检时间:        年      月      日</w:t>
            </w:r>
          </w:p>
        </w:tc>
        <w:tc>
          <w:tcPr>
            <w:tcW w:w="3393" w:type="dxa"/>
            <w:gridSpan w:val="2"/>
            <w:tcMar>
              <w:top w:w="15" w:type="dxa"/>
              <w:left w:w="15" w:type="dxa"/>
              <w:right w:w="15" w:type="dxa"/>
            </w:tcMar>
            <w:vAlign w:val="center"/>
          </w:tcPr>
          <w:p>
            <w:pPr>
              <w:rPr>
                <w:rFonts w:ascii="宋体" w:hAnsi="宋体" w:eastAsia="宋体" w:cs="宋体"/>
                <w:sz w:val="18"/>
                <w:szCs w:val="18"/>
              </w:rPr>
            </w:pPr>
            <w:r>
              <w:rPr>
                <w:rFonts w:hint="eastAsia" w:ascii="宋体" w:hAnsi="宋体" w:eastAsia="宋体" w:cs="宋体"/>
                <w:sz w:val="18"/>
                <w:szCs w:val="18"/>
                <w:lang w:eastAsia="zh-CN"/>
              </w:rPr>
              <w:t>巡检人员签字：</w:t>
            </w:r>
          </w:p>
        </w:tc>
        <w:tc>
          <w:tcPr>
            <w:tcW w:w="5319" w:type="dxa"/>
            <w:gridSpan w:val="3"/>
            <w:tcMar>
              <w:top w:w="15" w:type="dxa"/>
              <w:left w:w="15" w:type="dxa"/>
              <w:right w:w="15" w:type="dxa"/>
            </w:tcMar>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rPr>
              <w:t>用户签字：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exact"/>
        </w:trPr>
        <w:tc>
          <w:tcPr>
            <w:tcW w:w="14125" w:type="dxa"/>
            <w:gridSpan w:val="9"/>
            <w:tcMar>
              <w:top w:w="15" w:type="dxa"/>
              <w:left w:w="15" w:type="dxa"/>
              <w:right w:w="15" w:type="dxa"/>
            </w:tcMar>
            <w:vAlign w:val="center"/>
          </w:tcPr>
          <w:p>
            <w:pPr>
              <w:rPr>
                <w:rFonts w:ascii="宋体" w:hAnsi="宋体" w:eastAsia="宋体" w:cs="宋体"/>
                <w:sz w:val="18"/>
                <w:szCs w:val="18"/>
                <w:lang w:eastAsia="zh-CN"/>
              </w:rPr>
            </w:pPr>
            <w:r>
              <w:rPr>
                <w:rFonts w:hint="eastAsia" w:ascii="宋体" w:hAnsi="宋体" w:eastAsia="宋体" w:cs="宋体"/>
                <w:sz w:val="18"/>
                <w:szCs w:val="18"/>
                <w:lang w:eastAsia="zh-CN" w:bidi="ar"/>
              </w:rPr>
              <w:t>本记录单一式三联，一、二两联供热单位留存，第三联采暖用户留存。</w:t>
            </w:r>
          </w:p>
        </w:tc>
      </w:tr>
    </w:tbl>
    <w:p>
      <w:pPr>
        <w:pStyle w:val="50"/>
        <w:ind w:firstLine="0" w:firstLineChars="0"/>
      </w:pPr>
    </w:p>
    <w:p>
      <w:pPr>
        <w:pStyle w:val="50"/>
        <w:ind w:firstLine="0" w:firstLineChars="0"/>
        <w:sectPr>
          <w:headerReference r:id="rId21" w:type="first"/>
          <w:footerReference r:id="rId23" w:type="first"/>
          <w:headerReference r:id="rId20" w:type="default"/>
          <w:footerReference r:id="rId22" w:type="default"/>
          <w:pgSz w:w="16838" w:h="11906" w:orient="landscape"/>
          <w:pgMar w:top="1417" w:right="567" w:bottom="1134" w:left="1134" w:header="1417" w:footer="1417" w:gutter="0"/>
          <w:cols w:space="425" w:num="1"/>
          <w:titlePg/>
          <w:docGrid w:type="lines" w:linePitch="326" w:charSpace="0"/>
        </w:sectPr>
      </w:pPr>
    </w:p>
    <w:p>
      <w:pPr>
        <w:pStyle w:val="55"/>
        <w:spacing w:before="0" w:beforeLines="0" w:after="0" w:afterLines="0"/>
        <w:ind w:left="0"/>
        <w:jc w:val="center"/>
        <w:outlineLvl w:val="0"/>
      </w:pPr>
      <w:bookmarkStart w:id="74" w:name="_Toc17530"/>
      <w:bookmarkStart w:id="75" w:name="_Toc910"/>
      <w:r>
        <w:t>附</w:t>
      </w:r>
      <w:r>
        <w:rPr>
          <w:rFonts w:hint="eastAsia"/>
        </w:rPr>
        <w:t>录</w:t>
      </w:r>
      <w:bookmarkEnd w:id="71"/>
      <w:bookmarkStart w:id="76" w:name="_Toc19692"/>
      <w:r>
        <w:rPr>
          <w:rFonts w:hint="eastAsia"/>
        </w:rPr>
        <w:t>D</w:t>
      </w:r>
      <w:bookmarkEnd w:id="74"/>
      <w:r>
        <w:rPr>
          <w:rFonts w:hint="eastAsia"/>
        </w:rPr>
        <w:t xml:space="preserve"> </w:t>
      </w:r>
    </w:p>
    <w:p>
      <w:pPr>
        <w:pStyle w:val="55"/>
        <w:spacing w:before="0" w:beforeLines="0" w:after="0" w:afterLines="0"/>
        <w:ind w:left="0"/>
        <w:jc w:val="center"/>
        <w:outlineLvl w:val="0"/>
      </w:pPr>
      <w:bookmarkStart w:id="77" w:name="_Toc12897"/>
      <w:r>
        <w:rPr>
          <w:rFonts w:hint="eastAsia" w:hAnsi="黑体" w:cs="黑体"/>
        </w:rPr>
        <w:t>(资料性)</w:t>
      </w:r>
      <w:bookmarkEnd w:id="77"/>
    </w:p>
    <w:p>
      <w:pPr>
        <w:pStyle w:val="55"/>
        <w:spacing w:before="0" w:beforeLines="0" w:after="0" w:afterLines="0"/>
        <w:ind w:left="0"/>
        <w:jc w:val="center"/>
        <w:outlineLvl w:val="0"/>
      </w:pPr>
      <w:bookmarkStart w:id="78" w:name="_Toc4418"/>
      <w:r>
        <w:rPr>
          <w:rFonts w:hint="eastAsia"/>
        </w:rPr>
        <w:t>供热系统入户巡检提示单</w:t>
      </w:r>
      <w:bookmarkEnd w:id="75"/>
      <w:bookmarkEnd w:id="76"/>
      <w:bookmarkEnd w:id="78"/>
    </w:p>
    <w:p>
      <w:pPr>
        <w:pStyle w:val="50"/>
        <w:rPr>
          <w:rFonts w:asciiTheme="minorEastAsia" w:hAnsiTheme="minorEastAsia" w:eastAsiaTheme="minorEastAsia" w:cstheme="minorEastAsia"/>
        </w:rPr>
      </w:pPr>
      <w:r>
        <w:rPr>
          <w:rFonts w:hint="eastAsia" w:asciiTheme="minorEastAsia" w:hAnsiTheme="minorEastAsia" w:eastAsiaTheme="minorEastAsia" w:cstheme="minorEastAsia"/>
        </w:rPr>
        <w:t>供热系统入户巡检提示单参照见图D.1。</w:t>
      </w:r>
    </w:p>
    <w:p>
      <w:pPr>
        <w:pStyle w:val="50"/>
        <w:spacing w:line="560" w:lineRule="exact"/>
        <w:ind w:firstLine="0" w:firstLineChars="0"/>
        <w:jc w:val="center"/>
        <w:outlineLvl w:val="0"/>
        <w:rPr>
          <w:rFonts w:ascii="黑体" w:hAnsi="黑体" w:eastAsia="黑体" w:cs="黑体"/>
          <w:color w:val="000000"/>
          <w:sz w:val="44"/>
          <w:szCs w:val="52"/>
        </w:rPr>
      </w:pPr>
      <w:bookmarkStart w:id="79" w:name="_Toc465"/>
      <w:bookmarkStart w:id="80" w:name="_Toc16"/>
      <w:bookmarkStart w:id="81" w:name="_Toc8424_WPSOffice_Level1"/>
      <w:r>
        <mc:AlternateContent>
          <mc:Choice Requires="wps">
            <w:drawing>
              <wp:anchor distT="0" distB="0" distL="114300" distR="114300" simplePos="0" relativeHeight="251663360" behindDoc="1" locked="0" layoutInCell="1" allowOverlap="1">
                <wp:simplePos x="0" y="0"/>
                <wp:positionH relativeFrom="column">
                  <wp:posOffset>-48260</wp:posOffset>
                </wp:positionH>
                <wp:positionV relativeFrom="paragraph">
                  <wp:posOffset>4445</wp:posOffset>
                </wp:positionV>
                <wp:extent cx="5977255" cy="7295515"/>
                <wp:effectExtent l="4445" t="4445" r="19050" b="15240"/>
                <wp:wrapNone/>
                <wp:docPr id="10" name="文本框 10"/>
                <wp:cNvGraphicFramePr/>
                <a:graphic xmlns:a="http://schemas.openxmlformats.org/drawingml/2006/main">
                  <a:graphicData uri="http://schemas.microsoft.com/office/word/2010/wordprocessingShape">
                    <wps:wsp>
                      <wps:cNvSpPr txBox="1"/>
                      <wps:spPr>
                        <a:xfrm>
                          <a:off x="779780" y="1704340"/>
                          <a:ext cx="5977255" cy="7295515"/>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pt;margin-top:0.35pt;height:574.45pt;width:470.65pt;z-index:-251653120;mso-width-relative:page;mso-height-relative:page;" fillcolor="#FFFFFF [3201]" filled="t" stroked="t" coordsize="21600,21600" o:gfxdata="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uHjQB9UAAAAIAQAADwAAAAAAAAABACAAAAAi&#10;AAAAZHJzL2Rvd25yZXYueG1sUEsBAhQAFAAAAAgAh07iQO7J4aZGAgAAeAQAAA4AAAAAAAAAAQAg&#10;AAAAJAEAAGRycy9lMm9Eb2MueG1sUEsFBgAAAAAGAAYAWQEAANwFAAAAAA==&#10;">
                <v:fill on="t" focussize="0,0"/>
                <v:stroke weight="0.5pt" color="#000000 [3213]" joinstyle="round"/>
                <v:imagedata o:title=""/>
                <o:lock v:ext="edit" aspectratio="f"/>
                <v:textbox>
                  <w:txbxContent>
                    <w:p/>
                  </w:txbxContent>
                </v:textbox>
              </v:shape>
            </w:pict>
          </mc:Fallback>
        </mc:AlternateContent>
      </w:r>
      <w:r>
        <w:rPr>
          <w:rFonts w:hint="eastAsia" w:ascii="黑体" w:hAnsi="黑体" w:eastAsia="黑体" w:cs="黑体"/>
          <w:color w:val="000000"/>
          <w:sz w:val="44"/>
          <w:szCs w:val="52"/>
        </w:rPr>
        <w:t>供热系统入户巡检提示单</w:t>
      </w:r>
      <w:bookmarkEnd w:id="79"/>
      <w:bookmarkEnd w:id="80"/>
    </w:p>
    <w:p>
      <w:pPr>
        <w:pStyle w:val="50"/>
        <w:spacing w:line="520" w:lineRule="exact"/>
        <w:ind w:firstLine="0" w:firstLineChars="0"/>
        <w:rPr>
          <w:rFonts w:ascii="Times New Roman" w:hAnsi="Times New Roman" w:eastAsia="宋体" w:cs="Times New Roman"/>
          <w:color w:val="000000"/>
          <w:sz w:val="28"/>
          <w:szCs w:val="36"/>
        </w:rPr>
      </w:pPr>
    </w:p>
    <w:p>
      <w:pPr>
        <w:pStyle w:val="50"/>
        <w:spacing w:line="520" w:lineRule="exact"/>
        <w:ind w:firstLine="0" w:firstLineChars="0"/>
        <w:rPr>
          <w:rFonts w:hAnsi="宋体" w:eastAsia="宋体" w:cs="宋体"/>
          <w:sz w:val="28"/>
          <w:szCs w:val="36"/>
        </w:rPr>
      </w:pPr>
      <w:r>
        <w:rPr>
          <w:rFonts w:hint="eastAsia" w:hAnsi="宋体" w:eastAsia="宋体" w:cs="宋体"/>
          <w:color w:val="000000"/>
          <w:sz w:val="28"/>
          <w:szCs w:val="36"/>
        </w:rPr>
        <w:t>尊敬的</w:t>
      </w:r>
      <w:r>
        <w:rPr>
          <w:rFonts w:hint="eastAsia" w:hAnsi="宋体" w:eastAsia="宋体" w:cs="宋体"/>
          <w:color w:val="000000"/>
          <w:sz w:val="28"/>
          <w:szCs w:val="36"/>
          <w:u w:val="single"/>
        </w:rPr>
        <w:t xml:space="preserve">               （用户地址）            </w:t>
      </w:r>
      <w:r>
        <w:rPr>
          <w:rFonts w:hint="eastAsia" w:hAnsi="宋体" w:eastAsia="宋体" w:cs="宋体"/>
          <w:color w:val="000000"/>
          <w:sz w:val="28"/>
          <w:szCs w:val="36"/>
        </w:rPr>
        <w:t>居民用户：</w:t>
      </w:r>
    </w:p>
    <w:p>
      <w:pPr>
        <w:spacing w:line="520" w:lineRule="exact"/>
        <w:ind w:firstLine="640"/>
        <w:rPr>
          <w:rFonts w:ascii="宋体" w:hAnsi="宋体" w:eastAsia="宋体" w:cs="宋体"/>
          <w:sz w:val="28"/>
          <w:szCs w:val="36"/>
          <w:lang w:eastAsia="zh-CN"/>
        </w:rPr>
      </w:pPr>
      <w:r>
        <w:rPr>
          <w:rFonts w:hint="eastAsia" w:ascii="宋体" w:hAnsi="宋体" w:eastAsia="宋体" w:cs="宋体"/>
          <w:sz w:val="28"/>
          <w:szCs w:val="36"/>
          <w:lang w:eastAsia="zh-CN"/>
        </w:rPr>
        <w:t>我公司于</w:t>
      </w:r>
      <w:r>
        <w:rPr>
          <w:rFonts w:hint="eastAsia" w:ascii="宋体" w:hAnsi="宋体" w:eastAsia="宋体" w:cs="宋体"/>
          <w:sz w:val="28"/>
          <w:szCs w:val="36"/>
          <w:u w:val="single"/>
          <w:lang w:eastAsia="zh-CN"/>
        </w:rPr>
        <w:t xml:space="preserve">      </w:t>
      </w:r>
      <w:r>
        <w:rPr>
          <w:rFonts w:hint="eastAsia" w:ascii="宋体" w:hAnsi="宋体" w:eastAsia="宋体" w:cs="宋体"/>
          <w:sz w:val="28"/>
          <w:szCs w:val="36"/>
          <w:lang w:eastAsia="zh-CN"/>
        </w:rPr>
        <w:t>年</w:t>
      </w:r>
      <w:r>
        <w:rPr>
          <w:rFonts w:hint="eastAsia" w:ascii="宋体" w:hAnsi="宋体" w:eastAsia="宋体" w:cs="宋体"/>
          <w:sz w:val="28"/>
          <w:szCs w:val="36"/>
          <w:u w:val="single"/>
          <w:lang w:eastAsia="zh-CN"/>
        </w:rPr>
        <w:t xml:space="preserve">   </w:t>
      </w:r>
      <w:r>
        <w:rPr>
          <w:rFonts w:hint="eastAsia" w:ascii="宋体" w:hAnsi="宋体" w:eastAsia="宋体" w:cs="宋体"/>
          <w:sz w:val="28"/>
          <w:szCs w:val="36"/>
          <w:lang w:eastAsia="zh-CN"/>
        </w:rPr>
        <w:t xml:space="preserve"> 月</w:t>
      </w:r>
      <w:r>
        <w:rPr>
          <w:rFonts w:hint="eastAsia" w:ascii="宋体" w:hAnsi="宋体" w:eastAsia="宋体" w:cs="宋体"/>
          <w:sz w:val="28"/>
          <w:szCs w:val="36"/>
          <w:u w:val="single"/>
          <w:lang w:eastAsia="zh-CN"/>
        </w:rPr>
        <w:t xml:space="preserve">   </w:t>
      </w:r>
      <w:r>
        <w:rPr>
          <w:rFonts w:hint="eastAsia" w:ascii="宋体" w:hAnsi="宋体" w:eastAsia="宋体" w:cs="宋体"/>
          <w:sz w:val="28"/>
          <w:szCs w:val="36"/>
          <w:lang w:eastAsia="zh-CN"/>
        </w:rPr>
        <w:t xml:space="preserve"> 日对您室内供热系统进行巡检时，发现您家</w:t>
      </w:r>
      <w:r>
        <w:rPr>
          <w:rFonts w:hint="eastAsia" w:ascii="宋体" w:hAnsi="宋体" w:eastAsia="宋体" w:cs="宋体"/>
          <w:sz w:val="28"/>
          <w:szCs w:val="36"/>
          <w:u w:val="single"/>
          <w:lang w:eastAsia="zh-CN"/>
        </w:rPr>
        <w:t>　　（隐患位置）　　</w:t>
      </w:r>
      <w:r>
        <w:rPr>
          <w:rFonts w:hint="eastAsia" w:ascii="宋体" w:hAnsi="宋体" w:eastAsia="宋体" w:cs="宋体"/>
          <w:sz w:val="28"/>
          <w:szCs w:val="36"/>
          <w:lang w:eastAsia="zh-CN"/>
        </w:rPr>
        <w:t>处存在如下隐患，可能会严重影响到您和他人的正常用热：</w:t>
      </w:r>
    </w:p>
    <w:p>
      <w:pPr>
        <w:spacing w:line="520" w:lineRule="exact"/>
        <w:rPr>
          <w:rFonts w:ascii="宋体" w:hAnsi="宋体" w:eastAsia="宋体" w:cs="宋体"/>
          <w:sz w:val="28"/>
          <w:szCs w:val="36"/>
          <w:lang w:eastAsia="zh-CN"/>
        </w:rPr>
      </w:pPr>
      <w:r>
        <w:rPr>
          <w:rFonts w:hint="eastAsia" w:ascii="宋体" w:hAnsi="宋体" w:eastAsia="宋体" w:cs="宋体"/>
          <w:sz w:val="28"/>
          <w:lang w:eastAsia="zh-CN" w:bidi="ar-SA"/>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141605</wp:posOffset>
                </wp:positionV>
                <wp:extent cx="5895975" cy="2364740"/>
                <wp:effectExtent l="5080" t="5080" r="4445" b="11430"/>
                <wp:wrapNone/>
                <wp:docPr id="2" name="矩形 2"/>
                <wp:cNvGraphicFramePr/>
                <a:graphic xmlns:a="http://schemas.openxmlformats.org/drawingml/2006/main">
                  <a:graphicData uri="http://schemas.microsoft.com/office/word/2010/wordprocessingShape">
                    <wps:wsp>
                      <wps:cNvSpPr/>
                      <wps:spPr>
                        <a:xfrm>
                          <a:off x="946150" y="3439160"/>
                          <a:ext cx="5895975" cy="2364740"/>
                        </a:xfrm>
                        <a:prstGeom prst="rect">
                          <a:avLst/>
                        </a:prstGeom>
                        <a:solidFill>
                          <a:srgbClr val="FFFFFF"/>
                        </a:solidFill>
                        <a:ln w="3175" cap="flat" cmpd="sng" algn="ctr">
                          <a:solidFill>
                            <a:srgbClr val="000000"/>
                          </a:solidFill>
                          <a:prstDash val="lgDashDot"/>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7pt;margin-top:11.15pt;height:186.2pt;width:464.25pt;z-index:251661312;v-text-anchor:middle;mso-width-relative:page;mso-height-relative:page;" fillcolor="#FFFFFF" filled="t" stroked="t" coordsize="21600,21600" o:gfxdata="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K+&#10;qfXXAAAACQEAAA8AAAAAAAAAAQAgAAAAIgAAAGRycy9kb3ducmV2LnhtbFBLAQIUABQAAAAIAIdO&#10;4kDZ5h7rXQIAAKwEAAAOAAAAAAAAAAEAIAAAACYBAABkcnMvZTJvRG9jLnhtbFBLBQYAAAAABgAG&#10;AFkBAAD1BQAAAAA=&#10;">
                <v:fill on="t" focussize="0,0"/>
                <v:stroke weight="0.25pt" color="#000000" joinstyle="round" dashstyle="longDashDot"/>
                <v:imagedata o:title=""/>
                <o:lock v:ext="edit" aspectratio="f"/>
              </v:rect>
            </w:pict>
          </mc:Fallback>
        </mc:AlternateContent>
      </w:r>
      <w:r>
        <w:rPr>
          <w:rFonts w:hint="eastAsia" w:ascii="宋体" w:hAnsi="宋体" w:eastAsia="宋体" w:cs="宋体"/>
          <w:sz w:val="28"/>
          <w:lang w:eastAsia="zh-CN" w:bidi="ar-SA"/>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168275</wp:posOffset>
                </wp:positionV>
                <wp:extent cx="5078730" cy="457200"/>
                <wp:effectExtent l="0" t="0" r="7620" b="0"/>
                <wp:wrapNone/>
                <wp:docPr id="4" name="文本框 4"/>
                <wp:cNvGraphicFramePr/>
                <a:graphic xmlns:a="http://schemas.openxmlformats.org/drawingml/2006/main">
                  <a:graphicData uri="http://schemas.microsoft.com/office/word/2010/wordprocessingShape">
                    <wps:wsp>
                      <wps:cNvSpPr txBox="1"/>
                      <wps:spPr>
                        <a:xfrm>
                          <a:off x="1056640" y="3548380"/>
                          <a:ext cx="5288280" cy="457200"/>
                        </a:xfrm>
                        <a:prstGeom prst="rect">
                          <a:avLst/>
                        </a:prstGeom>
                        <a:solidFill>
                          <a:srgbClr val="FFFFFF"/>
                        </a:solidFill>
                        <a:ln w="6350">
                          <a:noFill/>
                        </a:ln>
                        <a:effectLst/>
                      </wps:spPr>
                      <wps:txbx>
                        <w:txbxContent>
                          <w:p>
                            <w:pPr>
                              <w:spacing w:line="360" w:lineRule="auto"/>
                              <w:rPr>
                                <w:rFonts w:ascii="Times New Roman" w:hAnsi="Times New Roman" w:eastAsia="宋体" w:cs="Times New Roman"/>
                                <w:sz w:val="28"/>
                                <w:szCs w:val="36"/>
                                <w:lang w:eastAsia="zh-CN"/>
                              </w:rPr>
                            </w:pPr>
                            <w:r>
                              <w:rPr>
                                <w:rFonts w:hint="eastAsia" w:ascii="Times New Roman" w:hAnsi="Times New Roman" w:eastAsia="宋体" w:cs="Times New Roman"/>
                                <w:sz w:val="28"/>
                                <w:szCs w:val="36"/>
                                <w:lang w:eastAsia="zh-CN"/>
                              </w:rPr>
                              <w:t>（图例或文字描述）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pt;margin-top:13.25pt;height:36pt;width:399.9pt;z-index:251662336;mso-width-relative:page;mso-height-relative:page;" fillcolor="#FFFFFF" filled="t" stroked="f" coordsize="21600,21600" o:gfxdata="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sesNQAAAAIAQAADwAAAAAAAAABACAAAAAiAAAAZHJz&#10;L2Rvd25yZXYueG1sUEsBAhQAFAAAAAgAh07iQJz9b+1BAgAAWwQAAA4AAAAAAAAAAQAgAAAAIwEA&#10;AGRycy9lMm9Eb2MueG1sUEsFBgAAAAAGAAYAWQEAANYFAAAAAA==&#10;">
                <v:fill on="t" focussize="0,0"/>
                <v:stroke on="f" weight="0.5pt"/>
                <v:imagedata o:title=""/>
                <o:lock v:ext="edit" aspectratio="f"/>
                <v:textbox>
                  <w:txbxContent>
                    <w:p>
                      <w:pPr>
                        <w:spacing w:line="360" w:lineRule="auto"/>
                        <w:rPr>
                          <w:rFonts w:ascii="Times New Roman" w:hAnsi="Times New Roman" w:eastAsia="宋体" w:cs="Times New Roman"/>
                          <w:sz w:val="28"/>
                          <w:szCs w:val="36"/>
                          <w:lang w:eastAsia="zh-CN"/>
                        </w:rPr>
                      </w:pPr>
                      <w:r>
                        <w:rPr>
                          <w:rFonts w:hint="eastAsia" w:ascii="Times New Roman" w:hAnsi="Times New Roman" w:eastAsia="宋体" w:cs="Times New Roman"/>
                          <w:sz w:val="28"/>
                          <w:szCs w:val="36"/>
                          <w:lang w:eastAsia="zh-CN"/>
                        </w:rPr>
                        <w:t>（图例或文字描述）</w:t>
                      </w:r>
                    </w:p>
                  </w:txbxContent>
                </v:textbox>
              </v:shape>
            </w:pict>
          </mc:Fallback>
        </mc:AlternateContent>
      </w:r>
    </w:p>
    <w:p>
      <w:pPr>
        <w:spacing w:line="520" w:lineRule="exact"/>
        <w:rPr>
          <w:rFonts w:ascii="宋体" w:hAnsi="宋体" w:eastAsia="宋体" w:cs="宋体"/>
          <w:sz w:val="28"/>
          <w:szCs w:val="36"/>
          <w:lang w:eastAsia="zh-CN"/>
        </w:rPr>
      </w:pPr>
    </w:p>
    <w:p>
      <w:pPr>
        <w:spacing w:line="520" w:lineRule="exact"/>
        <w:rPr>
          <w:rFonts w:ascii="宋体" w:hAnsi="宋体" w:eastAsia="宋体" w:cs="宋体"/>
          <w:sz w:val="28"/>
          <w:szCs w:val="36"/>
          <w:lang w:eastAsia="zh-CN"/>
        </w:rPr>
      </w:pPr>
    </w:p>
    <w:p>
      <w:pPr>
        <w:spacing w:line="520" w:lineRule="exact"/>
        <w:rPr>
          <w:rFonts w:ascii="宋体" w:hAnsi="宋体" w:eastAsia="宋体" w:cs="宋体"/>
          <w:sz w:val="28"/>
          <w:szCs w:val="36"/>
          <w:lang w:eastAsia="zh-CN"/>
        </w:rPr>
      </w:pPr>
    </w:p>
    <w:p>
      <w:pPr>
        <w:spacing w:line="520" w:lineRule="exact"/>
        <w:rPr>
          <w:rFonts w:ascii="宋体" w:hAnsi="宋体" w:eastAsia="宋体" w:cs="宋体"/>
          <w:sz w:val="28"/>
          <w:szCs w:val="36"/>
          <w:lang w:eastAsia="zh-CN"/>
        </w:rPr>
      </w:pPr>
    </w:p>
    <w:p>
      <w:pPr>
        <w:spacing w:line="520" w:lineRule="exact"/>
        <w:rPr>
          <w:rFonts w:ascii="宋体" w:hAnsi="宋体" w:eastAsia="宋体" w:cs="宋体"/>
          <w:sz w:val="28"/>
          <w:szCs w:val="36"/>
          <w:lang w:eastAsia="zh-CN"/>
        </w:rPr>
      </w:pPr>
    </w:p>
    <w:p>
      <w:pPr>
        <w:spacing w:line="520" w:lineRule="exact"/>
        <w:rPr>
          <w:rFonts w:ascii="宋体" w:hAnsi="宋体" w:eastAsia="宋体" w:cs="宋体"/>
          <w:sz w:val="28"/>
          <w:szCs w:val="36"/>
          <w:lang w:eastAsia="zh-CN"/>
        </w:rPr>
      </w:pPr>
    </w:p>
    <w:p>
      <w:pPr>
        <w:spacing w:line="520" w:lineRule="exact"/>
        <w:rPr>
          <w:rFonts w:ascii="宋体" w:hAnsi="宋体" w:eastAsia="宋体" w:cs="宋体"/>
          <w:sz w:val="28"/>
          <w:szCs w:val="36"/>
          <w:lang w:eastAsia="zh-CN"/>
        </w:rPr>
      </w:pPr>
    </w:p>
    <w:p>
      <w:pPr>
        <w:spacing w:line="520" w:lineRule="exact"/>
        <w:ind w:firstLine="560" w:firstLineChars="200"/>
        <w:rPr>
          <w:rFonts w:ascii="宋体" w:hAnsi="宋体" w:eastAsia="宋体" w:cs="宋体"/>
          <w:sz w:val="28"/>
          <w:szCs w:val="36"/>
          <w:lang w:eastAsia="zh-CN"/>
        </w:rPr>
      </w:pPr>
      <w:r>
        <w:rPr>
          <w:rFonts w:hint="eastAsia" w:ascii="宋体" w:hAnsi="宋体" w:eastAsia="宋体" w:cs="宋体"/>
          <w:sz w:val="28"/>
          <w:szCs w:val="36"/>
          <w:lang w:eastAsia="zh-CN"/>
        </w:rPr>
        <w:t>依据《北京市供热采暖管理办法》，为保证您和他人能安全、稳定用热，请您及时与我公司联系对隐患进行消除，感谢您的大力支持与配合！</w:t>
      </w:r>
    </w:p>
    <w:p>
      <w:pPr>
        <w:spacing w:line="520" w:lineRule="exact"/>
        <w:ind w:firstLine="560" w:firstLineChars="200"/>
        <w:rPr>
          <w:rFonts w:ascii="宋体" w:hAnsi="宋体" w:eastAsia="宋体" w:cs="宋体"/>
          <w:sz w:val="28"/>
          <w:szCs w:val="36"/>
          <w:lang w:eastAsia="zh-CN"/>
        </w:rPr>
      </w:pPr>
      <w:r>
        <w:rPr>
          <w:rFonts w:hint="eastAsia" w:ascii="宋体" w:hAnsi="宋体" w:eastAsia="宋体" w:cs="宋体"/>
          <w:sz w:val="28"/>
          <w:szCs w:val="36"/>
          <w:lang w:eastAsia="zh-CN"/>
        </w:rPr>
        <w:t>本告知书一式三联，第一联供热单位留存，第二联居民用户留存，第三联视情况由居民用户所在街道、社区或相关单位留存。</w:t>
      </w:r>
    </w:p>
    <w:p>
      <w:pPr>
        <w:spacing w:line="520" w:lineRule="exact"/>
        <w:ind w:right="240" w:rightChars="100"/>
        <w:rPr>
          <w:rFonts w:ascii="宋体" w:hAnsi="宋体" w:eastAsia="宋体" w:cs="宋体"/>
          <w:sz w:val="28"/>
          <w:szCs w:val="36"/>
          <w:lang w:eastAsia="zh-CN"/>
        </w:rPr>
      </w:pPr>
      <w:r>
        <w:rPr>
          <w:rFonts w:hint="eastAsia" w:ascii="宋体" w:hAnsi="宋体" w:eastAsia="宋体" w:cs="宋体"/>
          <w:sz w:val="28"/>
          <w:szCs w:val="36"/>
          <w:lang w:eastAsia="zh-CN"/>
        </w:rPr>
        <w:t>供热单位（盖章）　　　　　　　　　   用户签字：</w:t>
      </w:r>
    </w:p>
    <w:p>
      <w:pPr>
        <w:spacing w:line="520" w:lineRule="exact"/>
        <w:rPr>
          <w:rFonts w:ascii="宋体" w:hAnsi="宋体" w:eastAsia="宋体" w:cs="宋体"/>
          <w:sz w:val="28"/>
          <w:szCs w:val="36"/>
          <w:lang w:eastAsia="zh-CN"/>
        </w:rPr>
      </w:pPr>
      <w:r>
        <w:rPr>
          <w:rFonts w:hint="eastAsia" w:ascii="宋体" w:hAnsi="宋体" w:eastAsia="宋体" w:cs="宋体"/>
          <w:sz w:val="28"/>
          <w:szCs w:val="36"/>
          <w:lang w:eastAsia="zh-CN"/>
        </w:rPr>
        <w:t>巡检人员：（签字）　　　　　　　      联系电话：</w:t>
      </w:r>
    </w:p>
    <w:p>
      <w:pPr>
        <w:spacing w:line="520" w:lineRule="exact"/>
        <w:rPr>
          <w:rFonts w:ascii="宋体" w:hAnsi="宋体" w:eastAsia="宋体" w:cs="宋体"/>
          <w:sz w:val="28"/>
          <w:szCs w:val="36"/>
          <w:lang w:eastAsia="zh-CN"/>
        </w:rPr>
      </w:pPr>
      <w:r>
        <w:rPr>
          <w:rFonts w:hint="eastAsia" w:ascii="宋体" w:hAnsi="宋体" w:eastAsia="宋体" w:cs="宋体"/>
          <w:sz w:val="28"/>
          <w:szCs w:val="36"/>
          <w:lang w:eastAsia="zh-CN"/>
        </w:rPr>
        <w:t>联系电话：　　　　　　　　　　　　   见证人：</w:t>
      </w:r>
    </w:p>
    <w:p>
      <w:pPr>
        <w:spacing w:line="520" w:lineRule="exact"/>
        <w:rPr>
          <w:rFonts w:ascii="宋体" w:hAnsi="宋体" w:eastAsia="宋体" w:cs="宋体"/>
          <w:sz w:val="28"/>
          <w:szCs w:val="36"/>
          <w:lang w:eastAsia="zh-CN"/>
        </w:rPr>
      </w:pPr>
      <w:r>
        <w:rPr>
          <w:rFonts w:hint="eastAsia" w:ascii="宋体" w:hAnsi="宋体" w:eastAsia="宋体" w:cs="宋体"/>
          <w:sz w:val="28"/>
          <w:szCs w:val="36"/>
          <w:lang w:eastAsia="zh-CN"/>
        </w:rPr>
        <w:t>巡检日期：                           联系电话：</w:t>
      </w:r>
    </w:p>
    <w:p>
      <w:pPr>
        <w:pStyle w:val="2"/>
        <w:jc w:val="center"/>
        <w:rPr>
          <w:rFonts w:ascii="黑体" w:hAnsi="黑体" w:eastAsia="黑体" w:cs="黑体"/>
          <w:sz w:val="21"/>
          <w:szCs w:val="21"/>
        </w:rPr>
      </w:pPr>
      <w:r>
        <w:rPr>
          <w:rFonts w:hint="eastAsia" w:ascii="黑体" w:hAnsi="黑体" w:eastAsia="黑体" w:cs="黑体"/>
          <w:sz w:val="21"/>
          <w:szCs w:val="21"/>
        </w:rPr>
        <w:t>图D.1 供热系统入户巡检提示单</w:t>
      </w:r>
    </w:p>
    <w:bookmarkEnd w:id="81"/>
    <w:p>
      <w:pPr>
        <w:pStyle w:val="55"/>
        <w:spacing w:before="0" w:beforeLines="0" w:after="0" w:afterLines="0"/>
        <w:ind w:left="0"/>
        <w:jc w:val="center"/>
      </w:pPr>
      <w:r>
        <w:rPr>
          <w:rFonts w:hint="eastAsia"/>
        </w:rPr>
        <w:t xml:space="preserve">附录E </w:t>
      </w:r>
    </w:p>
    <w:p>
      <w:pPr>
        <w:pStyle w:val="55"/>
        <w:spacing w:before="0" w:beforeLines="0" w:after="0" w:afterLines="0"/>
        <w:ind w:left="0"/>
        <w:jc w:val="center"/>
      </w:pPr>
      <w:r>
        <w:rPr>
          <w:rFonts w:hint="eastAsia" w:hAnsi="黑体" w:cs="黑体"/>
        </w:rPr>
        <w:t>(资料性)</w:t>
      </w:r>
    </w:p>
    <w:p>
      <w:pPr>
        <w:pStyle w:val="55"/>
        <w:spacing w:before="0" w:beforeLines="0" w:after="0" w:afterLines="0"/>
        <w:ind w:left="0"/>
        <w:jc w:val="center"/>
      </w:pPr>
      <w:r>
        <w:rPr>
          <w:rFonts w:hint="eastAsia"/>
        </w:rPr>
        <w:t>供热系统入户巡检流程</w:t>
      </w:r>
    </w:p>
    <w:p>
      <w:pPr>
        <w:pStyle w:val="50"/>
        <w:rPr>
          <w:rFonts w:eastAsia="宋体"/>
        </w:rPr>
      </w:pPr>
      <w:r>
        <w:rPr>
          <w:rFonts w:hint="eastAsia" w:eastAsia="宋体"/>
        </w:rPr>
        <w:t>供热系统入户巡检流程参照见图E.1。</w:t>
      </w:r>
    </w:p>
    <w:p>
      <w:pPr>
        <w:pStyle w:val="55"/>
        <w:spacing w:before="0" w:beforeLines="0" w:after="0" w:afterLines="0"/>
        <w:ind w:left="0"/>
        <w:jc w:val="center"/>
      </w:pPr>
      <w:r>
        <w:object>
          <v:shape id="_x0000_i1025" o:spt="75" type="#_x0000_t75" style="height:480.75pt;width:419.25pt;" o:ole="t" filled="f" o:preferrelative="t" stroked="f" coordsize="21600,21600">
            <v:path/>
            <v:fill on="f" focussize="0,0"/>
            <v:stroke on="f" joinstyle="miter"/>
            <v:imagedata r:id="rId29" croptop="4820f" cropbottom="5401f" o:title=""/>
            <o:lock v:ext="edit" aspectratio="t"/>
            <w10:wrap type="none"/>
            <w10:anchorlock/>
          </v:shape>
          <o:OLEObject Type="Embed" ProgID="Visio.Drawing.11" ShapeID="_x0000_i1025" DrawAspect="Content" ObjectID="_1468075725" r:id="rId28">
            <o:LockedField>false</o:LockedField>
          </o:OLEObject>
        </w:object>
      </w:r>
    </w:p>
    <w:p>
      <w:pPr>
        <w:pStyle w:val="50"/>
        <w:jc w:val="center"/>
        <w:rPr>
          <w:rFonts w:ascii="黑体" w:hAnsi="黑体" w:eastAsia="黑体" w:cs="黑体"/>
        </w:rPr>
        <w:sectPr>
          <w:pgSz w:w="11906" w:h="16838"/>
          <w:pgMar w:top="567" w:right="1134" w:bottom="1134" w:left="1417" w:header="1417" w:footer="1417" w:gutter="0"/>
          <w:cols w:space="425" w:num="1"/>
          <w:titlePg/>
          <w:docGrid w:type="lines" w:linePitch="326" w:charSpace="0"/>
        </w:sectPr>
      </w:pPr>
      <w:r>
        <w:rPr>
          <w:rFonts w:hint="eastAsia" w:ascii="黑体" w:hAnsi="黑体" w:eastAsia="黑体" w:cs="黑体"/>
        </w:rPr>
        <w:t>图E.1 供热系统入户巡检流程</w:t>
      </w:r>
    </w:p>
    <w:p>
      <w:pPr>
        <w:pStyle w:val="55"/>
        <w:spacing w:before="0" w:beforeLines="0" w:after="0" w:afterLines="0"/>
        <w:ind w:left="0"/>
        <w:jc w:val="center"/>
        <w:outlineLvl w:val="0"/>
      </w:pPr>
      <w:bookmarkStart w:id="82" w:name="_Toc13248"/>
      <w:bookmarkStart w:id="83" w:name="_Toc24170"/>
      <w:r>
        <w:rPr>
          <w:rFonts w:hint="eastAsia"/>
        </w:rPr>
        <w:t>附录F</w:t>
      </w:r>
      <w:bookmarkEnd w:id="82"/>
      <w:r>
        <w:rPr>
          <w:rFonts w:hint="eastAsia"/>
        </w:rPr>
        <w:t xml:space="preserve"> </w:t>
      </w:r>
    </w:p>
    <w:p>
      <w:pPr>
        <w:pStyle w:val="55"/>
        <w:spacing w:before="0" w:beforeLines="0" w:after="0" w:afterLines="0"/>
        <w:ind w:left="0"/>
        <w:jc w:val="center"/>
        <w:outlineLvl w:val="0"/>
      </w:pPr>
      <w:bookmarkStart w:id="84" w:name="_Toc20876"/>
      <w:r>
        <w:rPr>
          <w:rFonts w:hint="eastAsia" w:hAnsi="黑体" w:cs="黑体"/>
        </w:rPr>
        <w:t>(资料性)</w:t>
      </w:r>
      <w:bookmarkEnd w:id="84"/>
    </w:p>
    <w:p>
      <w:pPr>
        <w:pStyle w:val="55"/>
        <w:spacing w:before="0" w:beforeLines="0" w:after="0" w:afterLines="0"/>
        <w:ind w:left="0"/>
        <w:jc w:val="center"/>
        <w:outlineLvl w:val="0"/>
      </w:pPr>
      <w:bookmarkStart w:id="85" w:name="_Toc25102"/>
      <w:r>
        <w:rPr>
          <w:rFonts w:hint="eastAsia"/>
        </w:rPr>
        <w:t>供热系统入户巡检通知</w:t>
      </w:r>
      <w:bookmarkEnd w:id="83"/>
      <w:bookmarkEnd w:id="85"/>
    </w:p>
    <w:p>
      <w:pPr>
        <w:pStyle w:val="50"/>
        <w:ind w:firstLine="0" w:firstLineChars="0"/>
        <w:rPr>
          <w:rFonts w:eastAsia="宋体"/>
        </w:rPr>
      </w:pPr>
      <w:r>
        <w:rPr>
          <w:rFonts w:hint="eastAsia" w:eastAsia="宋体"/>
        </w:rPr>
        <w:t xml:space="preserve">  供热系统入户巡检通知参照见图F.1。</w:t>
      </w:r>
    </w:p>
    <w:p>
      <w:pPr>
        <w:pStyle w:val="50"/>
        <w:rPr>
          <w:rFonts w:ascii="Times New Roman" w:hAnsi="黑体"/>
          <w:color w:val="000000"/>
        </w:rPr>
      </w:pPr>
      <w:r>
        <mc:AlternateContent>
          <mc:Choice Requires="wps">
            <w:drawing>
              <wp:anchor distT="0" distB="0" distL="114300" distR="114300" simplePos="0" relativeHeight="251664384" behindDoc="1" locked="0" layoutInCell="1" allowOverlap="1">
                <wp:simplePos x="0" y="0"/>
                <wp:positionH relativeFrom="column">
                  <wp:posOffset>-54610</wp:posOffset>
                </wp:positionH>
                <wp:positionV relativeFrom="paragraph">
                  <wp:posOffset>135890</wp:posOffset>
                </wp:positionV>
                <wp:extent cx="6087745" cy="6666865"/>
                <wp:effectExtent l="4445" t="4445" r="22860" b="15240"/>
                <wp:wrapNone/>
                <wp:docPr id="11" name="文本框 11"/>
                <wp:cNvGraphicFramePr/>
                <a:graphic xmlns:a="http://schemas.openxmlformats.org/drawingml/2006/main">
                  <a:graphicData uri="http://schemas.microsoft.com/office/word/2010/wordprocessingShape">
                    <wps:wsp>
                      <wps:cNvSpPr txBox="1"/>
                      <wps:spPr>
                        <a:xfrm>
                          <a:off x="734060" y="1778635"/>
                          <a:ext cx="6087745" cy="6666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pt;margin-top:10.7pt;height:524.95pt;width:479.35pt;z-index:-251652096;mso-width-relative:page;mso-height-relative:page;" fillcolor="#FFFFFF [3201]" filled="t" stroked="t" coordsize="21600,21600" o:gfxdata="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ROMx21wAAAAoBAAAPAAAAAAAAAAEA&#10;IAAAACIAAABkcnMvZG93bnJldi54bWxQSwECFAAUAAAACACHTuJADgeqZUkCAAB3BAAADgAAAAAA&#10;AAABACAAAAAmAQAAZHJzL2Uyb0RvYy54bWxQSwUGAAAAAAYABgBZAQAA4QUAAAAA&#10;">
                <v:fill on="t" focussize="0,0"/>
                <v:stroke weight="0.5pt" color="#000000 [3204]" joinstyle="round"/>
                <v:imagedata o:title=""/>
                <o:lock v:ext="edit" aspectratio="f"/>
                <v:textbox>
                  <w:txbxContent>
                    <w:p/>
                  </w:txbxContent>
                </v:textbox>
              </v:shape>
            </w:pict>
          </mc:Fallback>
        </mc:AlternateContent>
      </w:r>
    </w:p>
    <w:p>
      <w:pPr>
        <w:jc w:val="center"/>
        <w:outlineLvl w:val="0"/>
        <w:rPr>
          <w:rFonts w:ascii="黑体" w:hAnsi="黑体" w:eastAsia="黑体" w:cs="黑体"/>
          <w:sz w:val="40"/>
          <w:szCs w:val="40"/>
          <w:lang w:eastAsia="zh-CN"/>
        </w:rPr>
      </w:pPr>
      <w:bookmarkStart w:id="86" w:name="_Toc13034"/>
      <w:bookmarkStart w:id="87" w:name="_Toc9421"/>
      <w:r>
        <w:rPr>
          <w:rFonts w:hint="eastAsia" w:ascii="黑体" w:hAnsi="黑体" w:eastAsia="黑体" w:cs="黑体"/>
          <w:sz w:val="40"/>
          <w:szCs w:val="40"/>
          <w:lang w:eastAsia="zh-CN"/>
        </w:rPr>
        <w:t>供热系统入户巡检通知</w:t>
      </w:r>
      <w:bookmarkEnd w:id="86"/>
      <w:bookmarkEnd w:id="87"/>
    </w:p>
    <w:p>
      <w:pPr>
        <w:pStyle w:val="50"/>
        <w:ind w:firstLine="0" w:firstLineChars="0"/>
        <w:rPr>
          <w:rFonts w:ascii="Times New Roman" w:hAnsi="Times New Roman" w:eastAsia="宋体" w:cs="Times New Roman"/>
          <w:color w:val="000000"/>
        </w:rPr>
      </w:pPr>
    </w:p>
    <w:p>
      <w:pPr>
        <w:pStyle w:val="50"/>
        <w:ind w:firstLine="0" w:firstLineChars="0"/>
        <w:rPr>
          <w:rFonts w:ascii="Times New Roman" w:hAnsi="Times New Roman" w:eastAsia="宋体" w:cs="Times New Roman"/>
          <w:color w:val="000000"/>
          <w:sz w:val="28"/>
          <w:szCs w:val="36"/>
        </w:rPr>
      </w:pPr>
      <w:r>
        <w:rPr>
          <w:rFonts w:hint="eastAsia" w:ascii="Times New Roman" w:hAnsi="Times New Roman" w:eastAsia="宋体" w:cs="Times New Roman"/>
          <w:color w:val="000000"/>
          <w:sz w:val="28"/>
          <w:szCs w:val="36"/>
        </w:rPr>
        <w:t>尊敬的</w:t>
      </w:r>
      <w:r>
        <w:rPr>
          <w:rFonts w:hint="eastAsia" w:ascii="Times New Roman" w:hAnsi="Times New Roman" w:eastAsia="宋体" w:cs="Times New Roman"/>
          <w:color w:val="000000"/>
          <w:sz w:val="28"/>
          <w:szCs w:val="36"/>
          <w:u w:val="single"/>
        </w:rPr>
        <w:t xml:space="preserve">                                            </w:t>
      </w:r>
      <w:r>
        <w:rPr>
          <w:rFonts w:hint="eastAsia" w:ascii="Times New Roman" w:hAnsi="Times New Roman" w:eastAsia="宋体" w:cs="Times New Roman"/>
          <w:color w:val="000000"/>
          <w:sz w:val="28"/>
          <w:szCs w:val="36"/>
        </w:rPr>
        <w:t>居民用户：</w:t>
      </w:r>
    </w:p>
    <w:p>
      <w:pPr>
        <w:pStyle w:val="50"/>
        <w:snapToGrid w:val="0"/>
        <w:spacing w:before="120" w:beforeLines="50" w:after="120" w:afterLines="50"/>
        <w:ind w:firstLine="560"/>
        <w:rPr>
          <w:rFonts w:ascii="Times New Roman" w:hAnsi="Times New Roman" w:eastAsia="宋体" w:cs="Times New Roman"/>
          <w:color w:val="000000"/>
          <w:sz w:val="28"/>
          <w:szCs w:val="36"/>
        </w:rPr>
      </w:pPr>
      <w:r>
        <w:rPr>
          <w:rFonts w:hint="eastAsia" w:ascii="Times New Roman" w:hAnsi="Times New Roman" w:eastAsia="宋体" w:cs="Times New Roman"/>
          <w:color w:val="000000"/>
          <w:sz w:val="28"/>
          <w:szCs w:val="36"/>
        </w:rPr>
        <w:t>依据《北京市供热采暖管理办法》，为保证您和他人能安全、稳定用热，我公司义务对您室内供热系统进行入户巡视检查，现计划于</w:t>
      </w:r>
      <w:r>
        <w:rPr>
          <w:rFonts w:hint="eastAsia" w:ascii="Times New Roman" w:hAnsi="Times New Roman" w:eastAsia="宋体" w:cs="Times New Roman"/>
          <w:color w:val="000000"/>
          <w:sz w:val="28"/>
          <w:szCs w:val="36"/>
          <w:u w:val="single"/>
        </w:rPr>
        <w:t xml:space="preserve">                </w:t>
      </w:r>
      <w:r>
        <w:rPr>
          <w:rFonts w:hint="eastAsia" w:ascii="Times New Roman" w:hAnsi="Times New Roman" w:eastAsia="宋体" w:cs="Times New Roman"/>
          <w:color w:val="000000"/>
          <w:sz w:val="28"/>
          <w:szCs w:val="36"/>
        </w:rPr>
        <w:t>年</w:t>
      </w:r>
      <w:r>
        <w:rPr>
          <w:rFonts w:hint="eastAsia" w:ascii="Times New Roman" w:hAnsi="Times New Roman" w:eastAsia="宋体" w:cs="Times New Roman"/>
          <w:color w:val="000000"/>
          <w:sz w:val="28"/>
          <w:szCs w:val="36"/>
          <w:u w:val="single"/>
        </w:rPr>
        <w:t xml:space="preserve">         </w:t>
      </w:r>
      <w:r>
        <w:rPr>
          <w:rFonts w:hint="eastAsia" w:ascii="Times New Roman" w:hAnsi="Times New Roman" w:eastAsia="宋体" w:cs="Times New Roman"/>
          <w:color w:val="000000"/>
          <w:sz w:val="28"/>
          <w:szCs w:val="36"/>
        </w:rPr>
        <w:t xml:space="preserve"> 月</w:t>
      </w:r>
      <w:r>
        <w:rPr>
          <w:rFonts w:hint="eastAsia" w:ascii="Times New Roman" w:hAnsi="Times New Roman" w:eastAsia="宋体" w:cs="Times New Roman"/>
          <w:color w:val="000000"/>
          <w:sz w:val="28"/>
          <w:szCs w:val="36"/>
          <w:u w:val="single"/>
        </w:rPr>
        <w:t xml:space="preserve">         </w:t>
      </w:r>
      <w:r>
        <w:rPr>
          <w:rFonts w:hint="eastAsia" w:ascii="Times New Roman" w:hAnsi="Times New Roman" w:eastAsia="宋体" w:cs="Times New Roman"/>
          <w:color w:val="000000"/>
          <w:sz w:val="28"/>
          <w:szCs w:val="36"/>
        </w:rPr>
        <w:t xml:space="preserve"> 日至</w:t>
      </w:r>
      <w:r>
        <w:rPr>
          <w:rFonts w:hint="eastAsia" w:ascii="Times New Roman" w:hAnsi="Times New Roman" w:eastAsia="宋体" w:cs="Times New Roman"/>
          <w:color w:val="000000"/>
          <w:sz w:val="28"/>
          <w:szCs w:val="36"/>
          <w:u w:val="single"/>
        </w:rPr>
        <w:t xml:space="preserve">                </w:t>
      </w:r>
      <w:r>
        <w:rPr>
          <w:rFonts w:hint="eastAsia" w:ascii="Times New Roman" w:hAnsi="Times New Roman" w:eastAsia="宋体" w:cs="Times New Roman"/>
          <w:color w:val="000000"/>
          <w:sz w:val="28"/>
          <w:szCs w:val="36"/>
        </w:rPr>
        <w:t>年</w:t>
      </w:r>
      <w:r>
        <w:rPr>
          <w:rFonts w:hint="eastAsia" w:ascii="Times New Roman" w:hAnsi="Times New Roman" w:eastAsia="宋体" w:cs="Times New Roman"/>
          <w:color w:val="000000"/>
          <w:sz w:val="28"/>
          <w:szCs w:val="36"/>
          <w:u w:val="single"/>
        </w:rPr>
        <w:t xml:space="preserve">         </w:t>
      </w:r>
      <w:r>
        <w:rPr>
          <w:rFonts w:hint="eastAsia" w:ascii="Times New Roman" w:hAnsi="Times New Roman" w:eastAsia="宋体" w:cs="Times New Roman"/>
          <w:color w:val="000000"/>
          <w:sz w:val="28"/>
          <w:szCs w:val="36"/>
        </w:rPr>
        <w:t xml:space="preserve"> 月</w:t>
      </w:r>
      <w:r>
        <w:rPr>
          <w:rFonts w:hint="eastAsia" w:ascii="Times New Roman" w:hAnsi="Times New Roman" w:eastAsia="宋体" w:cs="Times New Roman"/>
          <w:color w:val="000000"/>
          <w:sz w:val="28"/>
          <w:szCs w:val="36"/>
          <w:u w:val="single"/>
        </w:rPr>
        <w:t xml:space="preserve">         </w:t>
      </w:r>
      <w:r>
        <w:rPr>
          <w:rFonts w:hint="eastAsia" w:ascii="Times New Roman" w:hAnsi="Times New Roman" w:eastAsia="宋体" w:cs="Times New Roman"/>
          <w:color w:val="000000"/>
          <w:sz w:val="28"/>
          <w:szCs w:val="36"/>
        </w:rPr>
        <w:t xml:space="preserve"> 日开展室内供热系统入户巡检工作，请您家中留人配合。具体检查内容如下：</w:t>
      </w:r>
    </w:p>
    <w:p>
      <w:pPr>
        <w:pStyle w:val="50"/>
        <w:snapToGrid w:val="0"/>
        <w:spacing w:before="120" w:beforeLines="50" w:after="120" w:afterLines="50" w:line="360" w:lineRule="auto"/>
        <w:ind w:firstLine="560"/>
        <w:rPr>
          <w:rFonts w:ascii="Times New Roman" w:hAnsi="Times New Roman" w:eastAsia="宋体" w:cs="Times New Roman"/>
          <w:color w:val="000000"/>
          <w:sz w:val="28"/>
          <w:szCs w:val="36"/>
        </w:rPr>
      </w:pPr>
      <w:r>
        <w:rPr>
          <w:rFonts w:hint="eastAsia" w:ascii="Times New Roman" w:hAnsi="Times New Roman" w:eastAsia="宋体" w:cs="Times New Roman"/>
          <w:color w:val="000000"/>
          <w:sz w:val="28"/>
          <w:szCs w:val="36"/>
        </w:rPr>
        <w:t>(一)共用供暖设施中立管、阀门有无包封、锈蚀、漏水等;</w:t>
      </w:r>
    </w:p>
    <w:p>
      <w:pPr>
        <w:pStyle w:val="50"/>
        <w:snapToGrid w:val="0"/>
        <w:spacing w:line="360" w:lineRule="auto"/>
        <w:ind w:firstLine="560"/>
        <w:rPr>
          <w:rFonts w:ascii="Times New Roman" w:hAnsi="Times New Roman" w:eastAsia="宋体" w:cs="Times New Roman"/>
          <w:color w:val="000000"/>
          <w:sz w:val="28"/>
          <w:szCs w:val="36"/>
        </w:rPr>
      </w:pPr>
      <w:r>
        <w:rPr>
          <w:rFonts w:hint="eastAsia" w:ascii="Times New Roman" w:hAnsi="Times New Roman" w:eastAsia="宋体" w:cs="Times New Roman"/>
          <w:color w:val="000000"/>
          <w:sz w:val="28"/>
          <w:szCs w:val="36"/>
        </w:rPr>
        <w:t>(二)自用供暖设施中用暖设施、阀门，有无包封、锈蚀、移位、自行更换等:</w:t>
      </w:r>
    </w:p>
    <w:p>
      <w:pPr>
        <w:pStyle w:val="50"/>
        <w:snapToGrid w:val="0"/>
        <w:spacing w:line="360" w:lineRule="auto"/>
        <w:ind w:firstLine="560"/>
        <w:rPr>
          <w:rFonts w:ascii="Times New Roman" w:hAnsi="Times New Roman" w:eastAsia="宋体" w:cs="Times New Roman"/>
          <w:color w:val="000000"/>
          <w:sz w:val="28"/>
          <w:szCs w:val="36"/>
        </w:rPr>
      </w:pPr>
      <w:r>
        <w:rPr>
          <w:rFonts w:hint="eastAsia" w:ascii="Times New Roman" w:hAnsi="Times New Roman" w:eastAsia="宋体" w:cs="Times New Roman"/>
          <w:color w:val="000000"/>
          <w:sz w:val="28"/>
          <w:szCs w:val="36"/>
        </w:rPr>
        <w:t>(三)自用供暖设施是否存在安全隐患，或法律、法规、规章、标准、合同规定的其他禁止行为。</w:t>
      </w:r>
    </w:p>
    <w:p>
      <w:pPr>
        <w:pStyle w:val="50"/>
        <w:spacing w:line="360" w:lineRule="auto"/>
        <w:ind w:firstLine="397" w:firstLineChars="0"/>
        <w:rPr>
          <w:rFonts w:ascii="Times New Roman" w:hAnsi="Times New Roman" w:eastAsia="宋体" w:cs="Times New Roman"/>
          <w:color w:val="000000"/>
          <w:sz w:val="28"/>
          <w:szCs w:val="36"/>
        </w:rPr>
      </w:pPr>
      <w:r>
        <w:rPr>
          <w:rFonts w:hint="eastAsia" w:ascii="Times New Roman" w:hAnsi="Times New Roman" w:eastAsia="宋体" w:cs="Times New Roman"/>
          <w:color w:val="000000"/>
          <w:sz w:val="28"/>
          <w:szCs w:val="36"/>
        </w:rPr>
        <w:t>如您家中在以上时间无人，请您联系下方联系人预约入户巡检时间，感谢您的大力支持与配合！</w:t>
      </w:r>
    </w:p>
    <w:p>
      <w:pPr>
        <w:pStyle w:val="50"/>
        <w:spacing w:line="360" w:lineRule="auto"/>
        <w:ind w:firstLine="397" w:firstLineChars="0"/>
        <w:rPr>
          <w:rFonts w:ascii="Times New Roman" w:hAnsi="Times New Roman" w:eastAsia="宋体" w:cs="Times New Roman"/>
          <w:color w:val="000000"/>
          <w:sz w:val="28"/>
          <w:szCs w:val="36"/>
        </w:rPr>
      </w:pPr>
      <w:r>
        <w:rPr>
          <w:rFonts w:hint="eastAsia" w:ascii="Times New Roman" w:hAnsi="Times New Roman" w:eastAsia="宋体" w:cs="Times New Roman"/>
          <w:color w:val="000000"/>
          <w:sz w:val="28"/>
          <w:szCs w:val="36"/>
        </w:rPr>
        <w:t>联系人：</w:t>
      </w:r>
    </w:p>
    <w:p>
      <w:pPr>
        <w:pStyle w:val="50"/>
        <w:spacing w:line="360" w:lineRule="auto"/>
        <w:ind w:firstLine="397" w:firstLineChars="0"/>
        <w:rPr>
          <w:rFonts w:ascii="Times New Roman" w:hAnsi="Times New Roman" w:eastAsia="宋体" w:cs="Times New Roman"/>
          <w:color w:val="000000"/>
          <w:sz w:val="28"/>
          <w:szCs w:val="36"/>
        </w:rPr>
      </w:pPr>
      <w:r>
        <w:rPr>
          <w:rFonts w:hint="eastAsia" w:ascii="Times New Roman" w:hAnsi="Times New Roman" w:eastAsia="宋体" w:cs="Times New Roman"/>
          <w:color w:val="000000"/>
          <w:sz w:val="28"/>
          <w:szCs w:val="36"/>
        </w:rPr>
        <w:t>联系电话：</w:t>
      </w:r>
    </w:p>
    <w:p>
      <w:pPr>
        <w:pStyle w:val="50"/>
        <w:wordWrap w:val="0"/>
        <w:spacing w:before="640" w:after="560" w:line="460" w:lineRule="exact"/>
        <w:ind w:firstLine="397" w:firstLineChars="0"/>
        <w:jc w:val="right"/>
        <w:rPr>
          <w:rFonts w:ascii="Times New Roman" w:hAnsi="Times New Roman" w:eastAsia="宋体" w:cs="Times New Roman"/>
          <w:color w:val="000000"/>
          <w:sz w:val="28"/>
          <w:szCs w:val="36"/>
        </w:rPr>
      </w:pPr>
      <w:r>
        <w:rPr>
          <w:rFonts w:hint="eastAsia" w:ascii="Times New Roman" w:hAnsi="Times New Roman" w:eastAsia="宋体" w:cs="Times New Roman"/>
          <w:color w:val="000000"/>
          <w:sz w:val="28"/>
          <w:szCs w:val="36"/>
          <w:u w:val="single"/>
        </w:rPr>
        <w:t xml:space="preserve">                                    </w:t>
      </w:r>
      <w:r>
        <w:rPr>
          <w:rFonts w:hint="eastAsia" w:ascii="Times New Roman" w:hAnsi="Times New Roman" w:eastAsia="宋体" w:cs="Times New Roman"/>
          <w:color w:val="000000"/>
          <w:sz w:val="28"/>
          <w:szCs w:val="36"/>
        </w:rPr>
        <w:t>公司</w:t>
      </w:r>
    </w:p>
    <w:p>
      <w:pPr>
        <w:pStyle w:val="50"/>
        <w:spacing w:before="640" w:after="560" w:line="460" w:lineRule="exact"/>
        <w:ind w:firstLine="397" w:firstLineChars="0"/>
        <w:jc w:val="right"/>
        <w:rPr>
          <w:rFonts w:ascii="Times New Roman" w:hAnsi="Times New Roman" w:eastAsia="宋体" w:cs="Times New Roman"/>
          <w:color w:val="000000"/>
          <w:sz w:val="28"/>
          <w:szCs w:val="36"/>
        </w:rPr>
      </w:pPr>
      <w:r>
        <w:rPr>
          <w:rFonts w:hint="eastAsia" w:ascii="Times New Roman" w:hAnsi="Times New Roman" w:eastAsia="宋体" w:cs="Times New Roman"/>
          <w:color w:val="000000"/>
          <w:sz w:val="28"/>
          <w:szCs w:val="36"/>
          <w:u w:val="single"/>
        </w:rPr>
        <w:t xml:space="preserve">             </w:t>
      </w:r>
      <w:r>
        <w:rPr>
          <w:rFonts w:hint="eastAsia" w:ascii="Times New Roman" w:hAnsi="Times New Roman" w:eastAsia="宋体" w:cs="Times New Roman"/>
          <w:color w:val="000000"/>
          <w:sz w:val="28"/>
          <w:szCs w:val="36"/>
        </w:rPr>
        <w:t>年</w:t>
      </w:r>
      <w:r>
        <w:rPr>
          <w:rFonts w:hint="eastAsia" w:ascii="Times New Roman" w:hAnsi="Times New Roman" w:eastAsia="宋体" w:cs="Times New Roman"/>
          <w:color w:val="000000"/>
          <w:sz w:val="28"/>
          <w:szCs w:val="36"/>
          <w:u w:val="single"/>
        </w:rPr>
        <w:t xml:space="preserve">         </w:t>
      </w:r>
      <w:r>
        <w:rPr>
          <w:rFonts w:hint="eastAsia" w:ascii="Times New Roman" w:hAnsi="Times New Roman" w:eastAsia="宋体" w:cs="Times New Roman"/>
          <w:color w:val="000000"/>
          <w:sz w:val="28"/>
          <w:szCs w:val="36"/>
        </w:rPr>
        <w:t xml:space="preserve"> 月</w:t>
      </w:r>
      <w:r>
        <w:rPr>
          <w:rFonts w:hint="eastAsia" w:ascii="Times New Roman" w:hAnsi="Times New Roman" w:eastAsia="宋体" w:cs="Times New Roman"/>
          <w:color w:val="000000"/>
          <w:sz w:val="28"/>
          <w:szCs w:val="36"/>
          <w:u w:val="single"/>
        </w:rPr>
        <w:t xml:space="preserve">         </w:t>
      </w:r>
      <w:r>
        <w:rPr>
          <w:rFonts w:hint="eastAsia" w:ascii="Times New Roman" w:hAnsi="Times New Roman" w:eastAsia="宋体" w:cs="Times New Roman"/>
          <w:color w:val="000000"/>
          <w:sz w:val="28"/>
          <w:szCs w:val="36"/>
        </w:rPr>
        <w:t>日</w:t>
      </w:r>
    </w:p>
    <w:p>
      <w:pPr>
        <w:pStyle w:val="91"/>
        <w:framePr w:wrap="around" w:y="710"/>
        <w:rPr>
          <w:lang w:eastAsia="zh-CN"/>
        </w:rPr>
      </w:pPr>
      <w:r>
        <w:rPr>
          <w:lang w:eastAsia="zh-CN"/>
        </w:rPr>
        <w:t>_________________________________</w:t>
      </w:r>
    </w:p>
    <w:p>
      <w:pPr>
        <w:spacing w:line="360" w:lineRule="auto"/>
        <w:jc w:val="center"/>
        <w:rPr>
          <w:rFonts w:ascii="黑体" w:hAnsi="黑体" w:eastAsia="黑体" w:cs="黑体"/>
          <w:sz w:val="21"/>
          <w:szCs w:val="21"/>
          <w:lang w:eastAsia="zh-CN"/>
        </w:rPr>
      </w:pPr>
      <w:r>
        <w:rPr>
          <w:rFonts w:hint="eastAsia" w:ascii="黑体" w:hAnsi="黑体" w:eastAsia="黑体" w:cs="黑体"/>
          <w:sz w:val="21"/>
          <w:szCs w:val="21"/>
          <w:lang w:eastAsia="zh-CN"/>
        </w:rPr>
        <w:t>图F.1 供热系统入户巡检通知</w:t>
      </w:r>
    </w:p>
    <w:p>
      <w:pPr>
        <w:pStyle w:val="2"/>
      </w:pPr>
    </w:p>
    <w:sectPr>
      <w:pgSz w:w="11900" w:h="16840"/>
      <w:pgMar w:top="567" w:right="1134" w:bottom="1134" w:left="1417" w:header="1417" w:footer="1417"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8"/>
    <w:family w:val="swiss"/>
    <w:pitch w:val="default"/>
    <w:sig w:usb0="8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MingLiU">
    <w:altName w:val="PMingLiU-ExtB"/>
    <w:panose1 w:val="02010609000101010101"/>
    <w:charset w:val="88"/>
    <w:family w:val="modern"/>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II</w:t>
                          </w:r>
                          <w:r>
                            <w:rPr>
                              <w:rFonts w:ascii="Times New Roman" w:hAnsi="Times New Roman" w:cs="Times New Roman"/>
                            </w:rPr>
                            <w:fldChar w:fldCharType="end"/>
                          </w:r>
                        </w:p>
                      </w:txbxContent>
                    </wps:txbx>
                    <wps:bodyPr wrap="none" lIns="0" tIns="0" rIns="0" bIns="0">
                      <a:spAutoFit/>
                    </wps:bodyPr>
                  </wps:wsp>
                </a:graphicData>
              </a:graphic>
            </wp:anchor>
          </w:drawing>
        </mc:Choice>
        <mc:Fallback>
          <w:pict>
            <v:shape id="文本框 71"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KNJg8WnAQAAQQMAAA4AAAAA&#10;AAAAAQAgAAAAHgEAAGRycy9lMm9Eb2MueG1sUEsFBgAAAAAGAAYAWQEAADcFAAAAAA==&#10;">
              <v:fill on="f" focussize="0,0"/>
              <v:stroke on="f"/>
              <v:imagedata o:title=""/>
              <o:lock v:ext="edit" aspectratio="f"/>
              <v:textbox inset="0mm,0mm,0mm,0mm" style="mso-fit-shape-to-text:t;">
                <w:txbxContent>
                  <w:p>
                    <w:pPr>
                      <w:pStyle w:val="1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II</w:t>
                    </w:r>
                    <w:r>
                      <w:rPr>
                        <w:rFonts w:ascii="Times New Roman" w:hAnsi="Times New Roman" w:cs="Times New Roman"/>
                      </w:rPr>
                      <w:fldChar w:fldCharType="end"/>
                    </w:r>
                  </w:p>
                </w:txbxContent>
              </v:textbox>
            </v:shape>
          </w:pict>
        </mc:Fallback>
      </mc:AlternateContent>
    </w:r>
    <w:r>
      <w:rPr>
        <w:rFonts w:hint="eastAsia" w:eastAsia="宋体"/>
        <w:lang w:eastAsia="zh-CN"/>
      </w:rPr>
      <w:t>111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lang w:eastAsia="zh-CN" w:bidi="ar-SA"/>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33150198"/>
                          </w:sdtPr>
                          <w:sdtContent>
                            <w:p>
                              <w:pPr>
                                <w:pStyle w:val="10"/>
                                <w:jc w:val="right"/>
                              </w:pPr>
                              <w:r>
                                <w:fldChar w:fldCharType="begin"/>
                              </w:r>
                              <w:r>
                                <w:instrText xml:space="preserve"> PAGE   \* MERGEFORMAT </w:instrText>
                              </w:r>
                              <w:r>
                                <w:fldChar w:fldCharType="separate"/>
                              </w:r>
                              <w:r>
                                <w:rPr>
                                  <w:lang w:val="zh-CN"/>
                                </w:rPr>
                                <w:t>3</w:t>
                              </w:r>
                              <w:r>
                                <w:rPr>
                                  <w:lang w:val="zh-CN"/>
                                </w:rPr>
                                <w:fldChar w:fldCharType="end"/>
                              </w:r>
                            </w:p>
                          </w:sdtContent>
                        </w:sdt>
                        <w:p/>
                      </w:txbxContent>
                    </wps:txbx>
                    <wps:bodyPr wrap="none" lIns="0" tIns="0" rIns="0" bIns="0">
                      <a:spAutoFit/>
                    </wps:bodyPr>
                  </wps:wsp>
                </a:graphicData>
              </a:graphic>
            </wp:anchor>
          </w:drawing>
        </mc:Choice>
        <mc:Fallback>
          <w:pict>
            <v:shape id="文本框 74"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BB1zQWqAEAAEEDAAAOAAAA&#10;AAAAAAEAIAAAAB4BAABkcnMvZTJvRG9jLnhtbFBLBQYAAAAABgAGAFkBAAA4BQAAAAA=&#10;">
              <v:fill on="f" focussize="0,0"/>
              <v:stroke on="f"/>
              <v:imagedata o:title=""/>
              <o:lock v:ext="edit" aspectratio="f"/>
              <v:textbox inset="0mm,0mm,0mm,0mm" style="mso-fit-shape-to-text:t;">
                <w:txbxContent>
                  <w:sdt>
                    <w:sdtPr>
                      <w:id w:val="-233150198"/>
                    </w:sdtPr>
                    <w:sdtContent>
                      <w:p>
                        <w:pPr>
                          <w:pStyle w:val="10"/>
                          <w:jc w:val="right"/>
                        </w:pPr>
                        <w:r>
                          <w:fldChar w:fldCharType="begin"/>
                        </w:r>
                        <w:r>
                          <w:instrText xml:space="preserve"> PAGE   \* MERGEFORMAT </w:instrText>
                        </w:r>
                        <w:r>
                          <w:fldChar w:fldCharType="separate"/>
                        </w:r>
                        <w:r>
                          <w:rPr>
                            <w:lang w:val="zh-CN"/>
                          </w:rPr>
                          <w:t>3</w:t>
                        </w:r>
                        <w:r>
                          <w:rPr>
                            <w:lang w:val="zh-CN"/>
                          </w:rPr>
                          <w:fldChar w:fldCharType="end"/>
                        </w:r>
                      </w:p>
                    </w:sdtContent>
                  </w:sdt>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150197"/>
    </w:sdtPr>
    <w:sdtContent>
      <w:p>
        <w:pPr>
          <w:pStyle w:val="10"/>
        </w:pPr>
        <w:r>
          <w:fldChar w:fldCharType="begin"/>
        </w:r>
        <w:r>
          <w:instrText xml:space="preserve"> PAGE   \* MERGEFORMAT </w:instrText>
        </w:r>
        <w:r>
          <w:fldChar w:fldCharType="separate"/>
        </w:r>
        <w:r>
          <w:rPr>
            <w:lang w:val="zh-CN"/>
          </w:rPr>
          <w:t>8</w:t>
        </w:r>
        <w:r>
          <w:rPr>
            <w:lang w:val="zh-CN"/>
          </w:rPr>
          <w:fldChar w:fldCharType="end"/>
        </w:r>
      </w:p>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lang w:eastAsia="zh-CN" w:bidi="ar-SA"/>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6</w:t>
                          </w:r>
                          <w:r>
                            <w:fldChar w:fldCharType="end"/>
                          </w:r>
                        </w:p>
                      </w:txbxContent>
                    </wps:txbx>
                    <wps:bodyPr wrap="none" lIns="0" tIns="0" rIns="0" bIns="0">
                      <a:spAutoFit/>
                    </wps:bodyPr>
                  </wps:wsp>
                </a:graphicData>
              </a:graphic>
            </wp:anchor>
          </w:drawing>
        </mc:Choice>
        <mc:Fallback>
          <w:pict>
            <v:shape id="文本框 82"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CAZZuenAQAAQQMAAA4AAAAA&#10;AAAAAQAgAAAAHgEAAGRycy9lMm9Eb2MueG1sUEsFBgAAAAAGAAYAWQEAADc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6</w:t>
                    </w:r>
                    <w:r>
                      <w:fldChar w:fldCharType="end"/>
                    </w:r>
                  </w:p>
                </w:txbxContent>
              </v:textbox>
            </v:shape>
          </w:pict>
        </mc:Fallback>
      </mc:AlternateContent>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eastAsia="zh-CN" w:bidi="ar-SA"/>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文本框 78"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A2ENpxqAEAAEEDAAAOAAAA&#10;AAAAAAEAIAAAAB4BAABkcnMvZTJvRG9jLnhtbFBLBQYAAAAABgAGAFkBAAA4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eastAsia="zh-CN" w:bidi="ar-SA"/>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rPr>
                              <w:lang w:val="zh-CN"/>
                            </w:rPr>
                            <w:t>8</w:t>
                          </w:r>
                          <w:r>
                            <w:rPr>
                              <w:lang w:val="zh-CN"/>
                            </w:rPr>
                            <w:fldChar w:fldCharType="end"/>
                          </w:r>
                        </w:p>
                      </w:txbxContent>
                    </wps:txbx>
                    <wps:bodyPr wrap="none" lIns="0" tIns="0" rIns="0" bIns="0">
                      <a:spAutoFit/>
                    </wps:bodyPr>
                  </wps:wsp>
                </a:graphicData>
              </a:graphic>
            </wp:anchor>
          </w:drawing>
        </mc:Choice>
        <mc:Fallback>
          <w:pict>
            <v:shape id="文本框 7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JMjurenAQAAQQMAAA4AAAAA&#10;AAAAAQAgAAAAHgEAAGRycy9lMm9Eb2MueG1sUEsFBgAAAAAGAAYAWQEAADc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rPr>
                        <w:lang w:val="zh-CN"/>
                      </w:rPr>
                      <w:t>8</w:t>
                    </w:r>
                    <w:r>
                      <w:rPr>
                        <w:lang w:val="zh-CN"/>
                      </w:rPr>
                      <w:fldChar w:fldCharType="end"/>
                    </w:r>
                  </w:p>
                </w:txbxContent>
              </v:textbox>
            </v:shape>
          </w:pict>
        </mc:Fallback>
      </mc:AlternateContent>
    </w:r>
  </w:p>
  <w:p>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fldChar w:fldCharType="begin"/>
    </w:r>
    <w:r>
      <w:instrText xml:space="preserve"> PAGE   \* MERGEFORMAT </w:instrText>
    </w:r>
    <w:r>
      <w:fldChar w:fldCharType="separate"/>
    </w:r>
    <w:r>
      <w:rPr>
        <w:lang w:val="zh-CN"/>
      </w:rPr>
      <w:t>10</w:t>
    </w:r>
    <w:r>
      <w:rPr>
        <w:lang w:val="zh-CN"/>
      </w:rPr>
      <w:fldChar w:fldCharType="end"/>
    </w:r>
  </w:p>
  <w:p>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lang w:eastAsia="zh-CN" w:bidi="ar-SA"/>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shape id="文本框 82"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C+krIvqAEAAEEDAAAOAAAA&#10;AAAAAAEAIAAAAB4BAABkcnMvZTJvRG9jLnhtbFBLBQYAAAAABgAGAFkBAAA4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12</w:t>
                    </w:r>
                    <w:r>
                      <w:fldChar w:fldCharType="end"/>
                    </w:r>
                  </w:p>
                </w:txbxContent>
              </v:textbox>
            </v:shape>
          </w:pict>
        </mc:Fallback>
      </mc:AlternateContent>
    </w:r>
  </w:p>
  <w:p>
    <w:pPr>
      <w:pStyle w:val="1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eastAsia="zh-CN" w:bidi="ar-SA"/>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文本框 78"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DnwhlxqAEAAEEDAAAOAAAA&#10;AAAAAAEAIAAAAB4BAABkcnMvZTJvRG9jLnhtbFBLBQYAAAAABgAGAFkBAAA4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t>DBXX/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t>DBXX/ XXXXX—XXXX</w:t>
    </w:r>
  </w:p>
  <w:p>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t>DBXX/ XXXXX—XXXX</w:t>
    </w:r>
  </w:p>
  <w:p>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t>DBXX/ XXXXX—XXXX</w:t>
    </w:r>
  </w:p>
  <w:p>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t>DBXX/ XXXXX—XXXX</w:t>
    </w:r>
  </w:p>
  <w:p>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t>DBXX/ XXXXX—XXXX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t>DBXX/ XXXXX—XXXX</w:t>
    </w:r>
  </w:p>
  <w:p>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t>DBXX/ XXXXX—XXXX</w:t>
    </w:r>
  </w:p>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3E59D5"/>
    <w:multiLevelType w:val="multilevel"/>
    <w:tmpl w:val="A43E59D5"/>
    <w:lvl w:ilvl="0" w:tentative="0">
      <w:start w:val="1"/>
      <w:numFmt w:val="lowerLetter"/>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A952887"/>
    <w:multiLevelType w:val="multilevel"/>
    <w:tmpl w:val="0A952887"/>
    <w:lvl w:ilvl="0" w:tentative="0">
      <w:start w:val="1"/>
      <w:numFmt w:val="decimal"/>
      <w:suff w:val="nothing"/>
      <w:lvlText w:val="注%1："/>
      <w:lvlJc w:val="left"/>
      <w:pPr>
        <w:ind w:left="811" w:hanging="448"/>
      </w:pPr>
      <w:rPr>
        <w:rFonts w:hint="eastAsia" w:ascii="黑体" w:hAnsi="黑体" w:eastAsia="黑体"/>
        <w:b w:val="0"/>
        <w:i w:val="0"/>
        <w:sz w:val="18"/>
        <w:vertAlign w:val="baseline"/>
      </w:rPr>
    </w:lvl>
    <w:lvl w:ilvl="1" w:tentative="0">
      <w:start w:val="1"/>
      <w:numFmt w:val="lowerLetter"/>
      <w:lvlText w:val="%2)"/>
      <w:lvlJc w:val="left"/>
      <w:pPr>
        <w:tabs>
          <w:tab w:val="left" w:pos="181"/>
        </w:tabs>
        <w:ind w:left="1174" w:hanging="630"/>
      </w:pPr>
      <w:rPr>
        <w:rFonts w:hint="eastAsia"/>
        <w:vertAlign w:val="baseline"/>
      </w:rPr>
    </w:lvl>
    <w:lvl w:ilvl="2" w:tentative="0">
      <w:start w:val="1"/>
      <w:numFmt w:val="lowerRoman"/>
      <w:lvlText w:val="%3."/>
      <w:lvlJc w:val="right"/>
      <w:pPr>
        <w:tabs>
          <w:tab w:val="left" w:pos="181"/>
        </w:tabs>
        <w:ind w:left="1174" w:hanging="630"/>
      </w:pPr>
      <w:rPr>
        <w:rFonts w:hint="eastAsia"/>
        <w:vertAlign w:val="baseline"/>
      </w:rPr>
    </w:lvl>
    <w:lvl w:ilvl="3" w:tentative="0">
      <w:start w:val="1"/>
      <w:numFmt w:val="decimal"/>
      <w:lvlText w:val="%4."/>
      <w:lvlJc w:val="left"/>
      <w:pPr>
        <w:tabs>
          <w:tab w:val="left" w:pos="181"/>
        </w:tabs>
        <w:ind w:left="1174" w:hanging="630"/>
      </w:pPr>
      <w:rPr>
        <w:rFonts w:hint="eastAsia"/>
        <w:vertAlign w:val="baseline"/>
      </w:rPr>
    </w:lvl>
    <w:lvl w:ilvl="4" w:tentative="0">
      <w:start w:val="1"/>
      <w:numFmt w:val="lowerLetter"/>
      <w:lvlText w:val="%5)"/>
      <w:lvlJc w:val="left"/>
      <w:pPr>
        <w:tabs>
          <w:tab w:val="left" w:pos="181"/>
        </w:tabs>
        <w:ind w:left="1174" w:hanging="630"/>
      </w:pPr>
      <w:rPr>
        <w:rFonts w:hint="eastAsia"/>
        <w:vertAlign w:val="baseline"/>
      </w:rPr>
    </w:lvl>
    <w:lvl w:ilvl="5" w:tentative="0">
      <w:start w:val="1"/>
      <w:numFmt w:val="lowerRoman"/>
      <w:lvlText w:val="%6."/>
      <w:lvlJc w:val="right"/>
      <w:pPr>
        <w:tabs>
          <w:tab w:val="left" w:pos="181"/>
        </w:tabs>
        <w:ind w:left="1174" w:hanging="630"/>
      </w:pPr>
      <w:rPr>
        <w:rFonts w:hint="eastAsia"/>
        <w:vertAlign w:val="baseline"/>
      </w:rPr>
    </w:lvl>
    <w:lvl w:ilvl="6" w:tentative="0">
      <w:start w:val="1"/>
      <w:numFmt w:val="decimal"/>
      <w:lvlText w:val="%7."/>
      <w:lvlJc w:val="left"/>
      <w:pPr>
        <w:tabs>
          <w:tab w:val="left" w:pos="181"/>
        </w:tabs>
        <w:ind w:left="1174" w:hanging="630"/>
      </w:pPr>
      <w:rPr>
        <w:rFonts w:hint="eastAsia"/>
        <w:vertAlign w:val="baseline"/>
      </w:rPr>
    </w:lvl>
    <w:lvl w:ilvl="7" w:tentative="0">
      <w:start w:val="1"/>
      <w:numFmt w:val="lowerLetter"/>
      <w:lvlText w:val="%8)"/>
      <w:lvlJc w:val="left"/>
      <w:pPr>
        <w:tabs>
          <w:tab w:val="left" w:pos="181"/>
        </w:tabs>
        <w:ind w:left="1174" w:hanging="630"/>
      </w:pPr>
      <w:rPr>
        <w:rFonts w:hint="eastAsia"/>
        <w:vertAlign w:val="baseline"/>
      </w:rPr>
    </w:lvl>
    <w:lvl w:ilvl="8" w:tentative="0">
      <w:start w:val="1"/>
      <w:numFmt w:val="lowerRoman"/>
      <w:lvlText w:val="%9."/>
      <w:lvlJc w:val="right"/>
      <w:pPr>
        <w:tabs>
          <w:tab w:val="left" w:pos="181"/>
        </w:tabs>
        <w:ind w:left="1174" w:hanging="630"/>
      </w:pPr>
      <w:rPr>
        <w:rFonts w:hint="eastAsia"/>
        <w:vertAlign w:val="baseline"/>
      </w:rPr>
    </w:lvl>
  </w:abstractNum>
  <w:abstractNum w:abstractNumId="3">
    <w:nsid w:val="256E84BF"/>
    <w:multiLevelType w:val="multilevel"/>
    <w:tmpl w:val="256E84BF"/>
    <w:lvl w:ilvl="0" w:tentative="0">
      <w:start w:val="1"/>
      <w:numFmt w:val="lowerLetter"/>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29424B"/>
    <w:multiLevelType w:val="multilevel"/>
    <w:tmpl w:val="5929424B"/>
    <w:lvl w:ilvl="0" w:tentative="0">
      <w:start w:val="1"/>
      <w:numFmt w:val="decimal"/>
      <w:suff w:val="nothing"/>
      <w:lvlText w:val="注%1："/>
      <w:lvlJc w:val="left"/>
      <w:pPr>
        <w:ind w:left="811" w:hanging="448"/>
      </w:pPr>
      <w:rPr>
        <w:rFonts w:hint="eastAsia" w:ascii="黑体" w:hAnsi="黑体" w:eastAsia="黑体"/>
        <w:b w:val="0"/>
        <w:i w:val="0"/>
        <w:sz w:val="18"/>
        <w:vertAlign w:val="baseline"/>
      </w:rPr>
    </w:lvl>
    <w:lvl w:ilvl="1" w:tentative="0">
      <w:start w:val="1"/>
      <w:numFmt w:val="lowerLetter"/>
      <w:lvlText w:val="%2)"/>
      <w:lvlJc w:val="left"/>
      <w:pPr>
        <w:tabs>
          <w:tab w:val="left" w:pos="181"/>
        </w:tabs>
        <w:ind w:left="1174" w:hanging="630"/>
      </w:pPr>
      <w:rPr>
        <w:rFonts w:hint="eastAsia"/>
        <w:vertAlign w:val="baseline"/>
      </w:rPr>
    </w:lvl>
    <w:lvl w:ilvl="2" w:tentative="0">
      <w:start w:val="1"/>
      <w:numFmt w:val="lowerRoman"/>
      <w:lvlText w:val="%3."/>
      <w:lvlJc w:val="right"/>
      <w:pPr>
        <w:tabs>
          <w:tab w:val="left" w:pos="181"/>
        </w:tabs>
        <w:ind w:left="1174" w:hanging="630"/>
      </w:pPr>
      <w:rPr>
        <w:rFonts w:hint="eastAsia"/>
        <w:vertAlign w:val="baseline"/>
      </w:rPr>
    </w:lvl>
    <w:lvl w:ilvl="3" w:tentative="0">
      <w:start w:val="1"/>
      <w:numFmt w:val="decimal"/>
      <w:lvlText w:val="%4."/>
      <w:lvlJc w:val="left"/>
      <w:pPr>
        <w:tabs>
          <w:tab w:val="left" w:pos="181"/>
        </w:tabs>
        <w:ind w:left="1174" w:hanging="630"/>
      </w:pPr>
      <w:rPr>
        <w:rFonts w:hint="eastAsia"/>
        <w:vertAlign w:val="baseline"/>
      </w:rPr>
    </w:lvl>
    <w:lvl w:ilvl="4" w:tentative="0">
      <w:start w:val="1"/>
      <w:numFmt w:val="lowerLetter"/>
      <w:lvlText w:val="%5)"/>
      <w:lvlJc w:val="left"/>
      <w:pPr>
        <w:tabs>
          <w:tab w:val="left" w:pos="181"/>
        </w:tabs>
        <w:ind w:left="1174" w:hanging="630"/>
      </w:pPr>
      <w:rPr>
        <w:rFonts w:hint="eastAsia"/>
        <w:vertAlign w:val="baseline"/>
      </w:rPr>
    </w:lvl>
    <w:lvl w:ilvl="5" w:tentative="0">
      <w:start w:val="1"/>
      <w:numFmt w:val="lowerRoman"/>
      <w:lvlText w:val="%6."/>
      <w:lvlJc w:val="right"/>
      <w:pPr>
        <w:tabs>
          <w:tab w:val="left" w:pos="181"/>
        </w:tabs>
        <w:ind w:left="1174" w:hanging="630"/>
      </w:pPr>
      <w:rPr>
        <w:rFonts w:hint="eastAsia"/>
        <w:vertAlign w:val="baseline"/>
      </w:rPr>
    </w:lvl>
    <w:lvl w:ilvl="6" w:tentative="0">
      <w:start w:val="1"/>
      <w:numFmt w:val="decimal"/>
      <w:lvlText w:val="%7."/>
      <w:lvlJc w:val="left"/>
      <w:pPr>
        <w:tabs>
          <w:tab w:val="left" w:pos="181"/>
        </w:tabs>
        <w:ind w:left="1174" w:hanging="630"/>
      </w:pPr>
      <w:rPr>
        <w:rFonts w:hint="eastAsia"/>
        <w:vertAlign w:val="baseline"/>
      </w:rPr>
    </w:lvl>
    <w:lvl w:ilvl="7" w:tentative="0">
      <w:start w:val="1"/>
      <w:numFmt w:val="lowerLetter"/>
      <w:lvlText w:val="%8)"/>
      <w:lvlJc w:val="left"/>
      <w:pPr>
        <w:tabs>
          <w:tab w:val="left" w:pos="181"/>
        </w:tabs>
        <w:ind w:left="1174" w:hanging="630"/>
      </w:pPr>
      <w:rPr>
        <w:rFonts w:hint="eastAsia"/>
        <w:vertAlign w:val="baseline"/>
      </w:rPr>
    </w:lvl>
    <w:lvl w:ilvl="8" w:tentative="0">
      <w:start w:val="1"/>
      <w:numFmt w:val="lowerRoman"/>
      <w:lvlText w:val="%9."/>
      <w:lvlJc w:val="right"/>
      <w:pPr>
        <w:tabs>
          <w:tab w:val="left" w:pos="181"/>
        </w:tabs>
        <w:ind w:left="1174" w:hanging="630"/>
      </w:pPr>
      <w:rPr>
        <w:rFonts w:hint="eastAsia"/>
        <w:vertAlign w:val="baseline"/>
      </w:rPr>
    </w:lvl>
  </w:abstractNum>
  <w:abstractNum w:abstractNumId="5">
    <w:nsid w:val="657D3FBC"/>
    <w:multiLevelType w:val="multilevel"/>
    <w:tmpl w:val="657D3FBC"/>
    <w:lvl w:ilvl="0" w:tentative="0">
      <w:start w:val="1"/>
      <w:numFmt w:val="upperLetter"/>
      <w:pStyle w:val="87"/>
      <w:suff w:val="nothing"/>
      <w:lvlText w:val="附　录　%1"/>
      <w:lvlJc w:val="left"/>
      <w:pPr>
        <w:ind w:left="2835"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5A005C9"/>
    <w:multiLevelType w:val="multilevel"/>
    <w:tmpl w:val="65A005C9"/>
    <w:lvl w:ilvl="0" w:tentative="0">
      <w:start w:val="1"/>
      <w:numFmt w:val="lowerLetter"/>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BlNzNmNzdkZDQ4YzUzZjkxMmQxM2QxYmNiMDBmZDEifQ=="/>
    <w:docVar w:name="KSO_WPS_MARK_KEY" w:val="fbb5c345-ba2d-4e53-b7ea-acbd2af6e91d"/>
  </w:docVars>
  <w:rsids>
    <w:rsidRoot w:val="005201C2"/>
    <w:rsid w:val="00094C66"/>
    <w:rsid w:val="00095A49"/>
    <w:rsid w:val="001011C9"/>
    <w:rsid w:val="00107981"/>
    <w:rsid w:val="001A0FE3"/>
    <w:rsid w:val="001E3641"/>
    <w:rsid w:val="0023469A"/>
    <w:rsid w:val="002731EF"/>
    <w:rsid w:val="00294E9A"/>
    <w:rsid w:val="002F1B0B"/>
    <w:rsid w:val="002F44C3"/>
    <w:rsid w:val="003164C7"/>
    <w:rsid w:val="00380AE6"/>
    <w:rsid w:val="00383BB2"/>
    <w:rsid w:val="003940BC"/>
    <w:rsid w:val="003E3954"/>
    <w:rsid w:val="004211A0"/>
    <w:rsid w:val="00423095"/>
    <w:rsid w:val="004E18B4"/>
    <w:rsid w:val="005024B0"/>
    <w:rsid w:val="005201C2"/>
    <w:rsid w:val="00585FDD"/>
    <w:rsid w:val="005A46D8"/>
    <w:rsid w:val="005D5437"/>
    <w:rsid w:val="005F4D38"/>
    <w:rsid w:val="00621668"/>
    <w:rsid w:val="00630E5F"/>
    <w:rsid w:val="00645684"/>
    <w:rsid w:val="006A27C7"/>
    <w:rsid w:val="007047CF"/>
    <w:rsid w:val="00706409"/>
    <w:rsid w:val="007A0F2F"/>
    <w:rsid w:val="007B1173"/>
    <w:rsid w:val="007C21C9"/>
    <w:rsid w:val="007D3FA8"/>
    <w:rsid w:val="007D544F"/>
    <w:rsid w:val="0087160B"/>
    <w:rsid w:val="00894E03"/>
    <w:rsid w:val="008E527A"/>
    <w:rsid w:val="00A03111"/>
    <w:rsid w:val="00A12397"/>
    <w:rsid w:val="00A32C8F"/>
    <w:rsid w:val="00A44AFD"/>
    <w:rsid w:val="00AC718E"/>
    <w:rsid w:val="00AC7B8F"/>
    <w:rsid w:val="00AE6E0F"/>
    <w:rsid w:val="00B12CA2"/>
    <w:rsid w:val="00B1396C"/>
    <w:rsid w:val="00BD4F51"/>
    <w:rsid w:val="00BD5AE9"/>
    <w:rsid w:val="00C4649E"/>
    <w:rsid w:val="00C70BDF"/>
    <w:rsid w:val="00C75F4A"/>
    <w:rsid w:val="00CA7213"/>
    <w:rsid w:val="00D37874"/>
    <w:rsid w:val="00D41DE2"/>
    <w:rsid w:val="00D437FA"/>
    <w:rsid w:val="00D85DD6"/>
    <w:rsid w:val="00D94422"/>
    <w:rsid w:val="00DA1091"/>
    <w:rsid w:val="00DB6A89"/>
    <w:rsid w:val="00E0219F"/>
    <w:rsid w:val="00E14186"/>
    <w:rsid w:val="00E20558"/>
    <w:rsid w:val="00F147BB"/>
    <w:rsid w:val="00F478FB"/>
    <w:rsid w:val="00F70B82"/>
    <w:rsid w:val="00F805C0"/>
    <w:rsid w:val="00FA212C"/>
    <w:rsid w:val="00FC20D8"/>
    <w:rsid w:val="01AC66B0"/>
    <w:rsid w:val="02725265"/>
    <w:rsid w:val="02931986"/>
    <w:rsid w:val="02A93B2F"/>
    <w:rsid w:val="03057957"/>
    <w:rsid w:val="03995D16"/>
    <w:rsid w:val="039C7AE2"/>
    <w:rsid w:val="03C04ABC"/>
    <w:rsid w:val="050E411D"/>
    <w:rsid w:val="05AA6D8A"/>
    <w:rsid w:val="0665415C"/>
    <w:rsid w:val="074447FD"/>
    <w:rsid w:val="09257910"/>
    <w:rsid w:val="0A0D1102"/>
    <w:rsid w:val="0A4665BF"/>
    <w:rsid w:val="0AFE04A4"/>
    <w:rsid w:val="0C1C72DF"/>
    <w:rsid w:val="0C2545EA"/>
    <w:rsid w:val="0C592A15"/>
    <w:rsid w:val="0D2817B9"/>
    <w:rsid w:val="0DD02A7D"/>
    <w:rsid w:val="0DEB2D6D"/>
    <w:rsid w:val="0E1C3CA4"/>
    <w:rsid w:val="0EB32F36"/>
    <w:rsid w:val="0EB54091"/>
    <w:rsid w:val="0F557518"/>
    <w:rsid w:val="1008612C"/>
    <w:rsid w:val="10821D5A"/>
    <w:rsid w:val="10F35E94"/>
    <w:rsid w:val="10F80EBF"/>
    <w:rsid w:val="110B5245"/>
    <w:rsid w:val="12256B83"/>
    <w:rsid w:val="12601FF3"/>
    <w:rsid w:val="12744600"/>
    <w:rsid w:val="127574EA"/>
    <w:rsid w:val="12BD07FF"/>
    <w:rsid w:val="13395A0A"/>
    <w:rsid w:val="1380594F"/>
    <w:rsid w:val="1389647C"/>
    <w:rsid w:val="14D04E70"/>
    <w:rsid w:val="150B139B"/>
    <w:rsid w:val="151E333C"/>
    <w:rsid w:val="1525581F"/>
    <w:rsid w:val="15E2251F"/>
    <w:rsid w:val="169704CB"/>
    <w:rsid w:val="176016B2"/>
    <w:rsid w:val="17693A49"/>
    <w:rsid w:val="185D41A5"/>
    <w:rsid w:val="18DA738F"/>
    <w:rsid w:val="19661A2C"/>
    <w:rsid w:val="1A7F2ED8"/>
    <w:rsid w:val="1AF23E6D"/>
    <w:rsid w:val="1B797181"/>
    <w:rsid w:val="1BBB3BF5"/>
    <w:rsid w:val="1CE85A6B"/>
    <w:rsid w:val="1D251881"/>
    <w:rsid w:val="1DC70679"/>
    <w:rsid w:val="1DD9573D"/>
    <w:rsid w:val="1E6B2FB0"/>
    <w:rsid w:val="1E6F0944"/>
    <w:rsid w:val="1EBC3110"/>
    <w:rsid w:val="1FC752F8"/>
    <w:rsid w:val="2011073B"/>
    <w:rsid w:val="205F152D"/>
    <w:rsid w:val="20696E4A"/>
    <w:rsid w:val="20790B8D"/>
    <w:rsid w:val="21046926"/>
    <w:rsid w:val="21371D80"/>
    <w:rsid w:val="22F16FA9"/>
    <w:rsid w:val="232E15F7"/>
    <w:rsid w:val="2392611E"/>
    <w:rsid w:val="23927375"/>
    <w:rsid w:val="23B27C1B"/>
    <w:rsid w:val="23E301A2"/>
    <w:rsid w:val="24845971"/>
    <w:rsid w:val="24A5289E"/>
    <w:rsid w:val="251C78BA"/>
    <w:rsid w:val="26435328"/>
    <w:rsid w:val="265D27FC"/>
    <w:rsid w:val="26CE5ED4"/>
    <w:rsid w:val="27313CA9"/>
    <w:rsid w:val="274A7486"/>
    <w:rsid w:val="27A72484"/>
    <w:rsid w:val="27BA0354"/>
    <w:rsid w:val="28FB638C"/>
    <w:rsid w:val="2A1C2BC3"/>
    <w:rsid w:val="2A330C19"/>
    <w:rsid w:val="2B244507"/>
    <w:rsid w:val="2B801021"/>
    <w:rsid w:val="2B816294"/>
    <w:rsid w:val="2C293CA3"/>
    <w:rsid w:val="2C9F29C8"/>
    <w:rsid w:val="2D60202D"/>
    <w:rsid w:val="2DB70319"/>
    <w:rsid w:val="2DFC14AA"/>
    <w:rsid w:val="2E2A67CB"/>
    <w:rsid w:val="2E36279E"/>
    <w:rsid w:val="2E3D4E8E"/>
    <w:rsid w:val="2EF6438D"/>
    <w:rsid w:val="2F0E204A"/>
    <w:rsid w:val="30214FB6"/>
    <w:rsid w:val="309165D8"/>
    <w:rsid w:val="31725958"/>
    <w:rsid w:val="318D0E4E"/>
    <w:rsid w:val="31DB3539"/>
    <w:rsid w:val="3208582C"/>
    <w:rsid w:val="326A1AE4"/>
    <w:rsid w:val="33141CC4"/>
    <w:rsid w:val="33B3031D"/>
    <w:rsid w:val="34122989"/>
    <w:rsid w:val="34602A75"/>
    <w:rsid w:val="34C208B1"/>
    <w:rsid w:val="34E165EE"/>
    <w:rsid w:val="352F3B5B"/>
    <w:rsid w:val="35C0453A"/>
    <w:rsid w:val="36260DE5"/>
    <w:rsid w:val="36735B86"/>
    <w:rsid w:val="36BF3D96"/>
    <w:rsid w:val="377A726D"/>
    <w:rsid w:val="37A866F8"/>
    <w:rsid w:val="37AA7D22"/>
    <w:rsid w:val="381459A6"/>
    <w:rsid w:val="385A5F0B"/>
    <w:rsid w:val="399B7122"/>
    <w:rsid w:val="399C3C14"/>
    <w:rsid w:val="39CD3CE6"/>
    <w:rsid w:val="3BA12ED9"/>
    <w:rsid w:val="3BD7123D"/>
    <w:rsid w:val="3BF86BBB"/>
    <w:rsid w:val="3C3C6251"/>
    <w:rsid w:val="3CA37FC1"/>
    <w:rsid w:val="3CE22878"/>
    <w:rsid w:val="3CE34FA0"/>
    <w:rsid w:val="3D8F6884"/>
    <w:rsid w:val="3E171FBE"/>
    <w:rsid w:val="3EA60F6D"/>
    <w:rsid w:val="3ED11261"/>
    <w:rsid w:val="3F374044"/>
    <w:rsid w:val="3F3B3DF5"/>
    <w:rsid w:val="40065420"/>
    <w:rsid w:val="40B73C41"/>
    <w:rsid w:val="40BB23AC"/>
    <w:rsid w:val="410E21CC"/>
    <w:rsid w:val="423E1E72"/>
    <w:rsid w:val="437A10CB"/>
    <w:rsid w:val="439F61E6"/>
    <w:rsid w:val="43C02C90"/>
    <w:rsid w:val="44495E16"/>
    <w:rsid w:val="444E1720"/>
    <w:rsid w:val="446C5429"/>
    <w:rsid w:val="449455A1"/>
    <w:rsid w:val="44B444EB"/>
    <w:rsid w:val="450315CC"/>
    <w:rsid w:val="4506372E"/>
    <w:rsid w:val="45175B33"/>
    <w:rsid w:val="45AC0E36"/>
    <w:rsid w:val="46316F8A"/>
    <w:rsid w:val="463470DF"/>
    <w:rsid w:val="46CC0B98"/>
    <w:rsid w:val="4770399C"/>
    <w:rsid w:val="47EF1F2D"/>
    <w:rsid w:val="483E5CE4"/>
    <w:rsid w:val="488F7326"/>
    <w:rsid w:val="48A42885"/>
    <w:rsid w:val="48DB3D1C"/>
    <w:rsid w:val="4A0055CB"/>
    <w:rsid w:val="4AB1581B"/>
    <w:rsid w:val="4AC63375"/>
    <w:rsid w:val="4C3B7B5C"/>
    <w:rsid w:val="4C7F4C84"/>
    <w:rsid w:val="4CA87053"/>
    <w:rsid w:val="4CEF47F4"/>
    <w:rsid w:val="4D40324C"/>
    <w:rsid w:val="4D434300"/>
    <w:rsid w:val="4DCD1846"/>
    <w:rsid w:val="4DFD6DEA"/>
    <w:rsid w:val="4E0F02B7"/>
    <w:rsid w:val="4E294F2A"/>
    <w:rsid w:val="4E4B5507"/>
    <w:rsid w:val="4ED72333"/>
    <w:rsid w:val="4EF2175E"/>
    <w:rsid w:val="4F551382"/>
    <w:rsid w:val="4F5914BA"/>
    <w:rsid w:val="4FA0119F"/>
    <w:rsid w:val="501141AA"/>
    <w:rsid w:val="501A687D"/>
    <w:rsid w:val="501D74A6"/>
    <w:rsid w:val="504C46C5"/>
    <w:rsid w:val="50AD78BC"/>
    <w:rsid w:val="50EA1101"/>
    <w:rsid w:val="51280B66"/>
    <w:rsid w:val="51CF4751"/>
    <w:rsid w:val="522F6471"/>
    <w:rsid w:val="52A6045F"/>
    <w:rsid w:val="52C12B61"/>
    <w:rsid w:val="546658D1"/>
    <w:rsid w:val="55AF51A5"/>
    <w:rsid w:val="562B5BD7"/>
    <w:rsid w:val="56F26A48"/>
    <w:rsid w:val="572122EF"/>
    <w:rsid w:val="57770ECC"/>
    <w:rsid w:val="579F40CE"/>
    <w:rsid w:val="57D86BCD"/>
    <w:rsid w:val="59357EB6"/>
    <w:rsid w:val="59AA247A"/>
    <w:rsid w:val="59C058CE"/>
    <w:rsid w:val="5A1D7A29"/>
    <w:rsid w:val="5A3B03F7"/>
    <w:rsid w:val="5B027150"/>
    <w:rsid w:val="5B72359C"/>
    <w:rsid w:val="5C8646BB"/>
    <w:rsid w:val="5CBB2DF9"/>
    <w:rsid w:val="5CE60D7D"/>
    <w:rsid w:val="5D3C7284"/>
    <w:rsid w:val="5DD86807"/>
    <w:rsid w:val="5EE2301A"/>
    <w:rsid w:val="5FB0045A"/>
    <w:rsid w:val="6015096F"/>
    <w:rsid w:val="603E68F2"/>
    <w:rsid w:val="60511DF7"/>
    <w:rsid w:val="60932F8F"/>
    <w:rsid w:val="618C6C45"/>
    <w:rsid w:val="63EE09B4"/>
    <w:rsid w:val="64517171"/>
    <w:rsid w:val="647213A9"/>
    <w:rsid w:val="64EA7817"/>
    <w:rsid w:val="65090E0B"/>
    <w:rsid w:val="65573911"/>
    <w:rsid w:val="65A82E70"/>
    <w:rsid w:val="65FF4A12"/>
    <w:rsid w:val="66187C85"/>
    <w:rsid w:val="66F26570"/>
    <w:rsid w:val="673C4B59"/>
    <w:rsid w:val="6787610C"/>
    <w:rsid w:val="67B03D90"/>
    <w:rsid w:val="67DD4B2A"/>
    <w:rsid w:val="68757DE0"/>
    <w:rsid w:val="68B0223F"/>
    <w:rsid w:val="696A4047"/>
    <w:rsid w:val="69933F89"/>
    <w:rsid w:val="69A44E9A"/>
    <w:rsid w:val="69E76464"/>
    <w:rsid w:val="6A000CB4"/>
    <w:rsid w:val="6BB36F40"/>
    <w:rsid w:val="6BC35AB6"/>
    <w:rsid w:val="6BD641AA"/>
    <w:rsid w:val="6C4E0BE2"/>
    <w:rsid w:val="6C714B37"/>
    <w:rsid w:val="6C850225"/>
    <w:rsid w:val="6D1472A5"/>
    <w:rsid w:val="6DA427D3"/>
    <w:rsid w:val="6E8C7305"/>
    <w:rsid w:val="6F0A7E90"/>
    <w:rsid w:val="6F3A4FDB"/>
    <w:rsid w:val="70181CFC"/>
    <w:rsid w:val="7110440B"/>
    <w:rsid w:val="71706A0F"/>
    <w:rsid w:val="71C948EB"/>
    <w:rsid w:val="71E33685"/>
    <w:rsid w:val="72172AFF"/>
    <w:rsid w:val="72DD758E"/>
    <w:rsid w:val="73F440E1"/>
    <w:rsid w:val="745E5F99"/>
    <w:rsid w:val="74C419CD"/>
    <w:rsid w:val="753E371C"/>
    <w:rsid w:val="75706AA9"/>
    <w:rsid w:val="76044052"/>
    <w:rsid w:val="76056120"/>
    <w:rsid w:val="760A05AF"/>
    <w:rsid w:val="7667235D"/>
    <w:rsid w:val="7A6F3D08"/>
    <w:rsid w:val="7AA4488D"/>
    <w:rsid w:val="7B234450"/>
    <w:rsid w:val="7C9317AD"/>
    <w:rsid w:val="7CE03D07"/>
    <w:rsid w:val="7D3F3FE8"/>
    <w:rsid w:val="7E162F94"/>
    <w:rsid w:val="7E4F35E4"/>
    <w:rsid w:val="7E623DDB"/>
    <w:rsid w:val="7E8D1C06"/>
    <w:rsid w:val="7ED95BF4"/>
    <w:rsid w:val="7F5D4081"/>
    <w:rsid w:val="7F74004A"/>
    <w:rsid w:val="7FFD2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qFormat="1" w:uiPriority="99" w:semiHidden="0"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uiPriority="39" w:name="toc 6"/>
    <w:lsdException w:qFormat="1" w:unhideWhenUsed="0" w:uiPriority="0"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Microsoft JhengHei Light" w:hAnsi="Microsoft JhengHei Light" w:eastAsia="Microsoft JhengHei Light" w:cs="Microsoft JhengHei Light"/>
      <w:color w:val="000000"/>
      <w:sz w:val="24"/>
      <w:szCs w:val="24"/>
      <w:lang w:val="en-US" w:eastAsia="en-US" w:bidi="en-US"/>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toc 7"/>
    <w:basedOn w:val="1"/>
    <w:next w:val="1"/>
    <w:semiHidden/>
    <w:qFormat/>
    <w:uiPriority w:val="0"/>
    <w:pPr>
      <w:tabs>
        <w:tab w:val="right" w:leader="dot" w:pos="9241"/>
      </w:tabs>
      <w:ind w:firstLine="505" w:firstLineChars="500"/>
    </w:pPr>
    <w:rPr>
      <w:rFonts w:ascii="宋体" w:hAnsi="Times New Roman" w:eastAsia="宋体" w:cs="Times New Roman"/>
      <w:color w:val="auto"/>
      <w:kern w:val="2"/>
      <w:sz w:val="21"/>
      <w:szCs w:val="21"/>
      <w:lang w:eastAsia="zh-CN" w:bidi="ar-SA"/>
    </w:rPr>
  </w:style>
  <w:style w:type="paragraph" w:styleId="4">
    <w:name w:val="Document Map"/>
    <w:basedOn w:val="1"/>
    <w:link w:val="63"/>
    <w:unhideWhenUsed/>
    <w:qFormat/>
    <w:uiPriority w:val="99"/>
    <w:rPr>
      <w:rFonts w:ascii="宋体" w:eastAsia="宋体"/>
      <w:sz w:val="18"/>
      <w:szCs w:val="18"/>
    </w:rPr>
  </w:style>
  <w:style w:type="paragraph" w:styleId="5">
    <w:name w:val="annotation text"/>
    <w:basedOn w:val="1"/>
    <w:link w:val="89"/>
    <w:unhideWhenUsed/>
    <w:qFormat/>
    <w:uiPriority w:val="99"/>
  </w:style>
  <w:style w:type="paragraph" w:styleId="6">
    <w:name w:val="index 6"/>
    <w:basedOn w:val="1"/>
    <w:next w:val="1"/>
    <w:qFormat/>
    <w:uiPriority w:val="0"/>
    <w:pPr>
      <w:ind w:left="1260" w:hanging="210"/>
    </w:pPr>
    <w:rPr>
      <w:rFonts w:ascii="Calibri" w:hAnsi="Calibri" w:eastAsia="宋体" w:cs="Times New Roman"/>
      <w:color w:val="auto"/>
      <w:kern w:val="2"/>
      <w:sz w:val="20"/>
      <w:szCs w:val="20"/>
      <w:lang w:eastAsia="zh-CN" w:bidi="ar-SA"/>
    </w:rPr>
  </w:style>
  <w:style w:type="paragraph" w:styleId="7">
    <w:name w:val="toc 5"/>
    <w:basedOn w:val="1"/>
    <w:next w:val="1"/>
    <w:unhideWhenUsed/>
    <w:qFormat/>
    <w:uiPriority w:val="39"/>
    <w:pPr>
      <w:ind w:left="1680" w:leftChars="800"/>
    </w:pPr>
  </w:style>
  <w:style w:type="paragraph" w:styleId="8">
    <w:name w:val="toc 3"/>
    <w:basedOn w:val="1"/>
    <w:next w:val="1"/>
    <w:unhideWhenUsed/>
    <w:qFormat/>
    <w:uiPriority w:val="39"/>
    <w:pPr>
      <w:ind w:left="840" w:leftChars="400"/>
    </w:pPr>
  </w:style>
  <w:style w:type="paragraph" w:styleId="9">
    <w:name w:val="Balloon Text"/>
    <w:basedOn w:val="1"/>
    <w:link w:val="52"/>
    <w:unhideWhenUsed/>
    <w:qFormat/>
    <w:uiPriority w:val="99"/>
    <w:rPr>
      <w:sz w:val="18"/>
      <w:szCs w:val="18"/>
    </w:rPr>
  </w:style>
  <w:style w:type="paragraph" w:styleId="10">
    <w:name w:val="footer"/>
    <w:basedOn w:val="1"/>
    <w:link w:val="48"/>
    <w:unhideWhenUsed/>
    <w:qFormat/>
    <w:uiPriority w:val="99"/>
    <w:pPr>
      <w:tabs>
        <w:tab w:val="center" w:pos="4153"/>
        <w:tab w:val="right" w:pos="8306"/>
      </w:tabs>
      <w:snapToGrid w:val="0"/>
    </w:pPr>
    <w:rPr>
      <w:sz w:val="18"/>
      <w:szCs w:val="18"/>
    </w:rPr>
  </w:style>
  <w:style w:type="paragraph" w:styleId="11">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4"/>
    <w:basedOn w:val="1"/>
    <w:next w:val="1"/>
    <w:unhideWhenUsed/>
    <w:qFormat/>
    <w:uiPriority w:val="39"/>
    <w:pPr>
      <w:tabs>
        <w:tab w:val="right" w:leader="dot" w:pos="9282"/>
      </w:tabs>
    </w:pPr>
  </w:style>
  <w:style w:type="paragraph" w:styleId="14">
    <w:name w:val="toc 2"/>
    <w:basedOn w:val="1"/>
    <w:next w:val="1"/>
    <w:unhideWhenUsed/>
    <w:qFormat/>
    <w:uiPriority w:val="39"/>
    <w:pPr>
      <w:ind w:left="420" w:leftChars="200"/>
    </w:pPr>
  </w:style>
  <w:style w:type="paragraph" w:styleId="15">
    <w:name w:val="HTML Preformatted"/>
    <w:basedOn w:val="1"/>
    <w:link w:val="6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color w:val="auto"/>
      <w:lang w:eastAsia="zh-CN" w:bidi="ar-SA"/>
    </w:rPr>
  </w:style>
  <w:style w:type="paragraph" w:styleId="16">
    <w:name w:val="index 2"/>
    <w:basedOn w:val="1"/>
    <w:next w:val="1"/>
    <w:unhideWhenUsed/>
    <w:qFormat/>
    <w:uiPriority w:val="99"/>
    <w:pPr>
      <w:ind w:left="200" w:leftChars="200"/>
    </w:pPr>
  </w:style>
  <w:style w:type="paragraph" w:styleId="17">
    <w:name w:val="annotation subject"/>
    <w:basedOn w:val="5"/>
    <w:next w:val="5"/>
    <w:link w:val="90"/>
    <w:semiHidden/>
    <w:unhideWhenUsed/>
    <w:qFormat/>
    <w:uiPriority w:val="99"/>
    <w:rPr>
      <w:b/>
      <w:bCs/>
    </w:rPr>
  </w:style>
  <w:style w:type="table" w:styleId="19">
    <w:name w:val="Table Grid"/>
    <w:basedOn w:val="1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character" w:styleId="22">
    <w:name w:val="annotation reference"/>
    <w:qFormat/>
    <w:uiPriority w:val="0"/>
    <w:rPr>
      <w:sz w:val="21"/>
      <w:szCs w:val="21"/>
    </w:rPr>
  </w:style>
  <w:style w:type="character" w:customStyle="1" w:styleId="23">
    <w:name w:val="正文文本 (2)_"/>
    <w:basedOn w:val="20"/>
    <w:link w:val="24"/>
    <w:qFormat/>
    <w:uiPriority w:val="0"/>
    <w:rPr>
      <w:rFonts w:ascii="Arial" w:hAnsi="Arial" w:eastAsia="Arial" w:cs="Arial"/>
      <w:sz w:val="18"/>
      <w:szCs w:val="18"/>
      <w:u w:val="none"/>
    </w:rPr>
  </w:style>
  <w:style w:type="paragraph" w:customStyle="1" w:styleId="24">
    <w:name w:val="正文文本 (2)"/>
    <w:basedOn w:val="1"/>
    <w:link w:val="23"/>
    <w:qFormat/>
    <w:uiPriority w:val="0"/>
    <w:pPr>
      <w:shd w:val="clear" w:color="auto" w:fill="FFFFFF"/>
      <w:spacing w:after="70" w:line="305" w:lineRule="auto"/>
    </w:pPr>
    <w:rPr>
      <w:rFonts w:ascii="Arial" w:hAnsi="Arial" w:eastAsia="Arial" w:cs="Arial"/>
      <w:sz w:val="18"/>
      <w:szCs w:val="18"/>
    </w:rPr>
  </w:style>
  <w:style w:type="character" w:customStyle="1" w:styleId="25">
    <w:name w:val="其他_"/>
    <w:basedOn w:val="20"/>
    <w:link w:val="26"/>
    <w:qFormat/>
    <w:uiPriority w:val="0"/>
    <w:rPr>
      <w:rFonts w:ascii="MingLiU" w:hAnsi="MingLiU" w:eastAsia="MingLiU" w:cs="MingLiU"/>
      <w:sz w:val="17"/>
      <w:szCs w:val="17"/>
      <w:u w:val="none"/>
      <w:lang w:val="zh-CN" w:eastAsia="zh-CN" w:bidi="zh-CN"/>
    </w:rPr>
  </w:style>
  <w:style w:type="paragraph" w:customStyle="1" w:styleId="26">
    <w:name w:val="其他"/>
    <w:basedOn w:val="1"/>
    <w:link w:val="25"/>
    <w:qFormat/>
    <w:uiPriority w:val="0"/>
    <w:pPr>
      <w:shd w:val="clear" w:color="auto" w:fill="FFFFFF"/>
    </w:pPr>
    <w:rPr>
      <w:rFonts w:ascii="MingLiU" w:hAnsi="MingLiU" w:eastAsia="MingLiU" w:cs="MingLiU"/>
      <w:sz w:val="17"/>
      <w:szCs w:val="17"/>
      <w:lang w:val="zh-CN" w:eastAsia="zh-CN" w:bidi="zh-CN"/>
    </w:rPr>
  </w:style>
  <w:style w:type="character" w:customStyle="1" w:styleId="27">
    <w:name w:val="标题 #1_"/>
    <w:basedOn w:val="20"/>
    <w:link w:val="28"/>
    <w:qFormat/>
    <w:uiPriority w:val="0"/>
    <w:rPr>
      <w:rFonts w:ascii="Times New Roman" w:hAnsi="Times New Roman" w:eastAsia="Times New Roman" w:cs="Times New Roman"/>
      <w:b/>
      <w:bCs/>
      <w:sz w:val="96"/>
      <w:szCs w:val="96"/>
      <w:u w:val="none"/>
    </w:rPr>
  </w:style>
  <w:style w:type="paragraph" w:customStyle="1" w:styleId="28">
    <w:name w:val="标题 #1"/>
    <w:basedOn w:val="1"/>
    <w:link w:val="27"/>
    <w:qFormat/>
    <w:uiPriority w:val="0"/>
    <w:pPr>
      <w:shd w:val="clear" w:color="auto" w:fill="FFFFFF"/>
      <w:spacing w:after="240"/>
      <w:ind w:left="4140"/>
      <w:outlineLvl w:val="0"/>
    </w:pPr>
    <w:rPr>
      <w:rFonts w:ascii="Times New Roman" w:hAnsi="Times New Roman" w:eastAsia="Times New Roman" w:cs="Times New Roman"/>
      <w:b/>
      <w:bCs/>
      <w:sz w:val="96"/>
      <w:szCs w:val="96"/>
    </w:rPr>
  </w:style>
  <w:style w:type="character" w:customStyle="1" w:styleId="29">
    <w:name w:val="标题 #2_"/>
    <w:basedOn w:val="20"/>
    <w:link w:val="30"/>
    <w:qFormat/>
    <w:uiPriority w:val="0"/>
    <w:rPr>
      <w:rFonts w:ascii="MingLiU" w:hAnsi="MingLiU" w:eastAsia="MingLiU" w:cs="MingLiU"/>
      <w:sz w:val="52"/>
      <w:szCs w:val="52"/>
      <w:u w:val="none"/>
      <w:lang w:val="zh-CN" w:eastAsia="zh-CN" w:bidi="zh-CN"/>
    </w:rPr>
  </w:style>
  <w:style w:type="paragraph" w:customStyle="1" w:styleId="30">
    <w:name w:val="标题 #2"/>
    <w:basedOn w:val="1"/>
    <w:link w:val="29"/>
    <w:qFormat/>
    <w:uiPriority w:val="0"/>
    <w:pPr>
      <w:shd w:val="clear" w:color="auto" w:fill="FFFFFF"/>
      <w:spacing w:after="380"/>
      <w:ind w:firstLine="210"/>
      <w:outlineLvl w:val="1"/>
    </w:pPr>
    <w:rPr>
      <w:rFonts w:ascii="MingLiU" w:hAnsi="MingLiU" w:eastAsia="MingLiU" w:cs="MingLiU"/>
      <w:sz w:val="52"/>
      <w:szCs w:val="52"/>
      <w:lang w:val="zh-CN" w:eastAsia="zh-CN" w:bidi="zh-CN"/>
    </w:rPr>
  </w:style>
  <w:style w:type="character" w:customStyle="1" w:styleId="31">
    <w:name w:val="标题 #3_"/>
    <w:basedOn w:val="20"/>
    <w:link w:val="32"/>
    <w:qFormat/>
    <w:uiPriority w:val="0"/>
    <w:rPr>
      <w:rFonts w:ascii="MingLiU" w:hAnsi="MingLiU" w:eastAsia="MingLiU" w:cs="MingLiU"/>
      <w:sz w:val="30"/>
      <w:szCs w:val="30"/>
      <w:u w:val="none"/>
      <w:lang w:val="zh-CN" w:eastAsia="zh-CN" w:bidi="zh-CN"/>
    </w:rPr>
  </w:style>
  <w:style w:type="paragraph" w:customStyle="1" w:styleId="32">
    <w:name w:val="标题 #3"/>
    <w:basedOn w:val="1"/>
    <w:link w:val="31"/>
    <w:qFormat/>
    <w:uiPriority w:val="0"/>
    <w:pPr>
      <w:shd w:val="clear" w:color="auto" w:fill="FFFFFF"/>
      <w:spacing w:after="600"/>
      <w:ind w:left="830"/>
      <w:jc w:val="center"/>
      <w:outlineLvl w:val="2"/>
    </w:pPr>
    <w:rPr>
      <w:rFonts w:ascii="MingLiU" w:hAnsi="MingLiU" w:eastAsia="MingLiU" w:cs="MingLiU"/>
      <w:sz w:val="30"/>
      <w:szCs w:val="30"/>
      <w:lang w:val="zh-CN" w:eastAsia="zh-CN" w:bidi="zh-CN"/>
    </w:rPr>
  </w:style>
  <w:style w:type="character" w:customStyle="1" w:styleId="33">
    <w:name w:val="页眉或页脚 (2)_"/>
    <w:basedOn w:val="20"/>
    <w:link w:val="34"/>
    <w:qFormat/>
    <w:uiPriority w:val="0"/>
    <w:rPr>
      <w:rFonts w:ascii="Times New Roman" w:hAnsi="Times New Roman" w:eastAsia="Times New Roman" w:cs="Times New Roman"/>
      <w:sz w:val="20"/>
      <w:szCs w:val="20"/>
      <w:u w:val="none"/>
    </w:rPr>
  </w:style>
  <w:style w:type="paragraph" w:customStyle="1" w:styleId="34">
    <w:name w:val="页眉或页脚 (2)"/>
    <w:basedOn w:val="1"/>
    <w:link w:val="33"/>
    <w:qFormat/>
    <w:uiPriority w:val="0"/>
    <w:pPr>
      <w:shd w:val="clear" w:color="auto" w:fill="FFFFFF"/>
    </w:pPr>
    <w:rPr>
      <w:rFonts w:ascii="Times New Roman" w:hAnsi="Times New Roman" w:eastAsia="Times New Roman" w:cs="Times New Roman"/>
      <w:sz w:val="20"/>
      <w:szCs w:val="20"/>
    </w:rPr>
  </w:style>
  <w:style w:type="character" w:customStyle="1" w:styleId="35">
    <w:name w:val="目录_"/>
    <w:basedOn w:val="20"/>
    <w:link w:val="36"/>
    <w:qFormat/>
    <w:uiPriority w:val="0"/>
    <w:rPr>
      <w:rFonts w:ascii="MingLiU" w:hAnsi="MingLiU" w:eastAsia="MingLiU" w:cs="MingLiU"/>
      <w:sz w:val="20"/>
      <w:szCs w:val="20"/>
      <w:u w:val="none"/>
      <w:lang w:val="zh-CN" w:eastAsia="zh-CN" w:bidi="zh-CN"/>
    </w:rPr>
  </w:style>
  <w:style w:type="paragraph" w:customStyle="1" w:styleId="36">
    <w:name w:val="目录"/>
    <w:basedOn w:val="1"/>
    <w:link w:val="35"/>
    <w:qFormat/>
    <w:uiPriority w:val="0"/>
    <w:pPr>
      <w:shd w:val="clear" w:color="auto" w:fill="FFFFFF"/>
      <w:spacing w:after="140"/>
    </w:pPr>
    <w:rPr>
      <w:rFonts w:ascii="MingLiU" w:hAnsi="MingLiU" w:eastAsia="MingLiU" w:cs="MingLiU"/>
      <w:sz w:val="20"/>
      <w:szCs w:val="20"/>
      <w:lang w:val="zh-CN" w:eastAsia="zh-CN" w:bidi="zh-CN"/>
    </w:rPr>
  </w:style>
  <w:style w:type="character" w:customStyle="1" w:styleId="37">
    <w:name w:val="正文文本_"/>
    <w:basedOn w:val="20"/>
    <w:link w:val="38"/>
    <w:qFormat/>
    <w:uiPriority w:val="0"/>
    <w:rPr>
      <w:rFonts w:ascii="MingLiU" w:hAnsi="MingLiU" w:eastAsia="MingLiU" w:cs="MingLiU"/>
      <w:sz w:val="20"/>
      <w:szCs w:val="20"/>
      <w:u w:val="none"/>
      <w:lang w:val="zh-CN" w:eastAsia="zh-CN" w:bidi="zh-CN"/>
    </w:rPr>
  </w:style>
  <w:style w:type="paragraph" w:customStyle="1" w:styleId="38">
    <w:name w:val="正文文本1"/>
    <w:basedOn w:val="1"/>
    <w:link w:val="37"/>
    <w:qFormat/>
    <w:uiPriority w:val="0"/>
    <w:pPr>
      <w:shd w:val="clear" w:color="auto" w:fill="FFFFFF"/>
      <w:spacing w:line="312" w:lineRule="auto"/>
      <w:ind w:firstLine="380"/>
    </w:pPr>
    <w:rPr>
      <w:rFonts w:ascii="MingLiU" w:hAnsi="MingLiU" w:eastAsia="MingLiU" w:cs="MingLiU"/>
      <w:sz w:val="20"/>
      <w:szCs w:val="20"/>
      <w:lang w:val="zh-CN" w:eastAsia="zh-CN" w:bidi="zh-CN"/>
    </w:rPr>
  </w:style>
  <w:style w:type="character" w:customStyle="1" w:styleId="39">
    <w:name w:val="正文文本 (3)_"/>
    <w:basedOn w:val="20"/>
    <w:link w:val="40"/>
    <w:qFormat/>
    <w:uiPriority w:val="0"/>
    <w:rPr>
      <w:rFonts w:ascii="Times New Roman" w:hAnsi="Times New Roman" w:eastAsia="Times New Roman" w:cs="Times New Roman"/>
      <w:b/>
      <w:bCs/>
      <w:sz w:val="17"/>
      <w:szCs w:val="17"/>
      <w:u w:val="none"/>
    </w:rPr>
  </w:style>
  <w:style w:type="paragraph" w:customStyle="1" w:styleId="40">
    <w:name w:val="正文文本 (3)"/>
    <w:basedOn w:val="1"/>
    <w:link w:val="39"/>
    <w:qFormat/>
    <w:uiPriority w:val="0"/>
    <w:pPr>
      <w:shd w:val="clear" w:color="auto" w:fill="FFFFFF"/>
      <w:spacing w:after="260" w:line="348" w:lineRule="auto"/>
      <w:ind w:firstLine="380"/>
    </w:pPr>
    <w:rPr>
      <w:rFonts w:ascii="Times New Roman" w:hAnsi="Times New Roman" w:eastAsia="Times New Roman" w:cs="Times New Roman"/>
      <w:b/>
      <w:bCs/>
      <w:sz w:val="17"/>
      <w:szCs w:val="17"/>
    </w:rPr>
  </w:style>
  <w:style w:type="character" w:customStyle="1" w:styleId="41">
    <w:name w:val="标题 #4_"/>
    <w:basedOn w:val="20"/>
    <w:link w:val="42"/>
    <w:qFormat/>
    <w:uiPriority w:val="0"/>
    <w:rPr>
      <w:rFonts w:ascii="MingLiU" w:hAnsi="MingLiU" w:eastAsia="MingLiU" w:cs="MingLiU"/>
      <w:sz w:val="20"/>
      <w:szCs w:val="20"/>
      <w:u w:val="none"/>
      <w:lang w:val="zh-CN" w:eastAsia="zh-CN" w:bidi="zh-CN"/>
    </w:rPr>
  </w:style>
  <w:style w:type="paragraph" w:customStyle="1" w:styleId="42">
    <w:name w:val="标题 #4"/>
    <w:basedOn w:val="1"/>
    <w:link w:val="41"/>
    <w:qFormat/>
    <w:uiPriority w:val="0"/>
    <w:pPr>
      <w:shd w:val="clear" w:color="auto" w:fill="FFFFFF"/>
      <w:spacing w:after="180"/>
      <w:jc w:val="center"/>
      <w:outlineLvl w:val="3"/>
    </w:pPr>
    <w:rPr>
      <w:rFonts w:ascii="MingLiU" w:hAnsi="MingLiU" w:eastAsia="MingLiU" w:cs="MingLiU"/>
      <w:sz w:val="20"/>
      <w:szCs w:val="20"/>
      <w:lang w:val="zh-CN" w:eastAsia="zh-CN" w:bidi="zh-CN"/>
    </w:rPr>
  </w:style>
  <w:style w:type="character" w:customStyle="1" w:styleId="43">
    <w:name w:val="表格标题_"/>
    <w:basedOn w:val="20"/>
    <w:link w:val="44"/>
    <w:qFormat/>
    <w:uiPriority w:val="0"/>
    <w:rPr>
      <w:rFonts w:ascii="MingLiU" w:hAnsi="MingLiU" w:eastAsia="MingLiU" w:cs="MingLiU"/>
      <w:sz w:val="17"/>
      <w:szCs w:val="17"/>
      <w:u w:val="none"/>
      <w:lang w:val="zh-CN" w:eastAsia="zh-CN" w:bidi="zh-CN"/>
    </w:rPr>
  </w:style>
  <w:style w:type="paragraph" w:customStyle="1" w:styleId="44">
    <w:name w:val="表格标题"/>
    <w:basedOn w:val="1"/>
    <w:link w:val="43"/>
    <w:qFormat/>
    <w:uiPriority w:val="0"/>
    <w:pPr>
      <w:shd w:val="clear" w:color="auto" w:fill="FFFFFF"/>
      <w:spacing w:after="80"/>
    </w:pPr>
    <w:rPr>
      <w:rFonts w:ascii="MingLiU" w:hAnsi="MingLiU" w:eastAsia="MingLiU" w:cs="MingLiU"/>
      <w:sz w:val="17"/>
      <w:szCs w:val="17"/>
      <w:lang w:val="zh-CN" w:eastAsia="zh-CN" w:bidi="zh-CN"/>
    </w:rPr>
  </w:style>
  <w:style w:type="character" w:customStyle="1" w:styleId="45">
    <w:name w:val="其他 (2)_"/>
    <w:basedOn w:val="20"/>
    <w:link w:val="46"/>
    <w:qFormat/>
    <w:uiPriority w:val="0"/>
    <w:rPr>
      <w:rFonts w:ascii="MingLiU" w:hAnsi="MingLiU" w:eastAsia="MingLiU" w:cs="MingLiU"/>
      <w:sz w:val="17"/>
      <w:szCs w:val="17"/>
      <w:u w:val="none"/>
      <w:lang w:val="zh-CN" w:eastAsia="zh-CN" w:bidi="zh-CN"/>
    </w:rPr>
  </w:style>
  <w:style w:type="paragraph" w:customStyle="1" w:styleId="46">
    <w:name w:val="其他 (2)"/>
    <w:basedOn w:val="1"/>
    <w:link w:val="45"/>
    <w:qFormat/>
    <w:uiPriority w:val="0"/>
    <w:pPr>
      <w:shd w:val="clear" w:color="auto" w:fill="FFFFFF"/>
      <w:jc w:val="center"/>
    </w:pPr>
    <w:rPr>
      <w:rFonts w:ascii="MingLiU" w:hAnsi="MingLiU" w:eastAsia="MingLiU" w:cs="MingLiU"/>
      <w:sz w:val="17"/>
      <w:szCs w:val="17"/>
      <w:lang w:val="zh-CN" w:eastAsia="zh-CN" w:bidi="zh-CN"/>
    </w:rPr>
  </w:style>
  <w:style w:type="character" w:customStyle="1" w:styleId="47">
    <w:name w:val="页眉 Char"/>
    <w:basedOn w:val="20"/>
    <w:link w:val="11"/>
    <w:semiHidden/>
    <w:qFormat/>
    <w:uiPriority w:val="99"/>
    <w:rPr>
      <w:color w:val="000000"/>
      <w:sz w:val="18"/>
      <w:szCs w:val="18"/>
    </w:rPr>
  </w:style>
  <w:style w:type="character" w:customStyle="1" w:styleId="48">
    <w:name w:val="页脚 Char"/>
    <w:basedOn w:val="20"/>
    <w:link w:val="10"/>
    <w:qFormat/>
    <w:uiPriority w:val="99"/>
    <w:rPr>
      <w:color w:val="000000"/>
      <w:sz w:val="18"/>
      <w:szCs w:val="18"/>
    </w:rPr>
  </w:style>
  <w:style w:type="character" w:customStyle="1" w:styleId="49">
    <w:name w:val="段 Char"/>
    <w:link w:val="50"/>
    <w:qFormat/>
    <w:uiPriority w:val="0"/>
    <w:rPr>
      <w:rFonts w:ascii="宋体"/>
      <w:sz w:val="21"/>
      <w:lang w:eastAsia="zh-CN" w:bidi="ar-SA"/>
    </w:rPr>
  </w:style>
  <w:style w:type="paragraph" w:customStyle="1" w:styleId="50">
    <w:name w:val="段"/>
    <w:link w:val="49"/>
    <w:qFormat/>
    <w:uiPriority w:val="0"/>
    <w:pPr>
      <w:tabs>
        <w:tab w:val="center" w:pos="4201"/>
        <w:tab w:val="right" w:leader="dot" w:pos="9298"/>
      </w:tabs>
      <w:autoSpaceDE w:val="0"/>
      <w:autoSpaceDN w:val="0"/>
      <w:ind w:firstLine="420" w:firstLineChars="200"/>
      <w:jc w:val="both"/>
    </w:pPr>
    <w:rPr>
      <w:rFonts w:ascii="宋体" w:hAnsi="Microsoft JhengHei Light" w:eastAsia="Microsoft JhengHei Light" w:cs="Microsoft JhengHei Light"/>
      <w:sz w:val="21"/>
      <w:szCs w:val="24"/>
      <w:lang w:val="en-US" w:eastAsia="zh-CN" w:bidi="ar-SA"/>
    </w:rPr>
  </w:style>
  <w:style w:type="paragraph" w:customStyle="1" w:styleId="51">
    <w:name w:val="一级条标题"/>
    <w:next w:val="50"/>
    <w:qFormat/>
    <w:uiPriority w:val="0"/>
    <w:pPr>
      <w:spacing w:beforeLines="50" w:afterLines="50"/>
      <w:outlineLvl w:val="2"/>
    </w:pPr>
    <w:rPr>
      <w:rFonts w:ascii="黑体" w:hAnsi="Times New Roman" w:eastAsia="黑体" w:cs="Times New Roman"/>
      <w:sz w:val="21"/>
      <w:szCs w:val="21"/>
      <w:lang w:val="en-US" w:eastAsia="zh-CN" w:bidi="ar-SA"/>
    </w:rPr>
  </w:style>
  <w:style w:type="character" w:customStyle="1" w:styleId="52">
    <w:name w:val="批注框文本 Char"/>
    <w:basedOn w:val="20"/>
    <w:link w:val="9"/>
    <w:semiHidden/>
    <w:qFormat/>
    <w:uiPriority w:val="99"/>
    <w:rPr>
      <w:color w:val="000000"/>
      <w:sz w:val="18"/>
      <w:szCs w:val="18"/>
    </w:rPr>
  </w:style>
  <w:style w:type="paragraph" w:customStyle="1" w:styleId="53">
    <w:name w:val="字母编号列项（一级）"/>
    <w:qFormat/>
    <w:uiPriority w:val="0"/>
    <w:pPr>
      <w:jc w:val="both"/>
    </w:pPr>
    <w:rPr>
      <w:rFonts w:ascii="宋体" w:hAnsi="Times New Roman" w:eastAsia="宋体" w:cs="Times New Roman"/>
      <w:sz w:val="21"/>
      <w:lang w:val="en-US" w:eastAsia="zh-CN" w:bidi="ar-SA"/>
    </w:rPr>
  </w:style>
  <w:style w:type="paragraph" w:customStyle="1" w:styleId="54">
    <w:name w:val="章标题"/>
    <w:next w:val="50"/>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55">
    <w:name w:val="二级条标题"/>
    <w:basedOn w:val="51"/>
    <w:next w:val="50"/>
    <w:qFormat/>
    <w:uiPriority w:val="0"/>
    <w:pPr>
      <w:spacing w:before="50" w:after="50"/>
      <w:ind w:left="5812"/>
      <w:outlineLvl w:val="3"/>
    </w:pPr>
  </w:style>
  <w:style w:type="paragraph" w:customStyle="1" w:styleId="56">
    <w:name w:val="三级条标题"/>
    <w:basedOn w:val="55"/>
    <w:next w:val="50"/>
    <w:qFormat/>
    <w:uiPriority w:val="0"/>
    <w:pPr>
      <w:ind w:left="0"/>
      <w:outlineLvl w:val="4"/>
    </w:pPr>
  </w:style>
  <w:style w:type="paragraph" w:customStyle="1" w:styleId="57">
    <w:name w:val="四级条标题"/>
    <w:basedOn w:val="56"/>
    <w:next w:val="50"/>
    <w:qFormat/>
    <w:uiPriority w:val="0"/>
    <w:pPr>
      <w:outlineLvl w:val="5"/>
    </w:pPr>
  </w:style>
  <w:style w:type="paragraph" w:customStyle="1" w:styleId="58">
    <w:name w:val="五级条标题"/>
    <w:basedOn w:val="57"/>
    <w:next w:val="50"/>
    <w:qFormat/>
    <w:uiPriority w:val="0"/>
    <w:pPr>
      <w:outlineLvl w:val="6"/>
    </w:pPr>
  </w:style>
  <w:style w:type="paragraph" w:customStyle="1" w:styleId="59">
    <w:name w:val="注×："/>
    <w:qFormat/>
    <w:uiPriority w:val="0"/>
    <w:pPr>
      <w:widowControl w:val="0"/>
      <w:numPr>
        <w:ilvl w:val="0"/>
        <w:numId w:val="1"/>
      </w:numPr>
      <w:autoSpaceDE w:val="0"/>
      <w:autoSpaceDN w:val="0"/>
      <w:jc w:val="both"/>
    </w:pPr>
    <w:rPr>
      <w:rFonts w:ascii="宋体" w:hAnsi="Times New Roman" w:eastAsia="宋体" w:cs="Times New Roman"/>
      <w:sz w:val="18"/>
      <w:szCs w:val="18"/>
      <w:lang w:val="en-US" w:eastAsia="zh-CN" w:bidi="ar-SA"/>
    </w:rPr>
  </w:style>
  <w:style w:type="paragraph" w:customStyle="1" w:styleId="60">
    <w:name w:val="三级无"/>
    <w:basedOn w:val="56"/>
    <w:qFormat/>
    <w:uiPriority w:val="0"/>
    <w:pPr>
      <w:spacing w:beforeLines="0" w:afterLines="0"/>
    </w:pPr>
    <w:rPr>
      <w:rFonts w:ascii="宋体" w:eastAsia="宋体"/>
    </w:rPr>
  </w:style>
  <w:style w:type="character" w:customStyle="1" w:styleId="61">
    <w:name w:val="HTML 预设格式 Char"/>
    <w:basedOn w:val="20"/>
    <w:link w:val="15"/>
    <w:qFormat/>
    <w:uiPriority w:val="99"/>
    <w:rPr>
      <w:rFonts w:ascii="宋体" w:hAnsi="宋体" w:eastAsia="宋体" w:cs="宋体"/>
      <w:lang w:eastAsia="zh-CN" w:bidi="ar-SA"/>
    </w:rPr>
  </w:style>
  <w:style w:type="paragraph" w:customStyle="1" w:styleId="62">
    <w:name w:val="前言、引言标题"/>
    <w:next w:val="50"/>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63">
    <w:name w:val="文档结构图 Char"/>
    <w:basedOn w:val="20"/>
    <w:link w:val="4"/>
    <w:semiHidden/>
    <w:qFormat/>
    <w:uiPriority w:val="99"/>
    <w:rPr>
      <w:rFonts w:ascii="宋体" w:eastAsia="宋体"/>
      <w:color w:val="000000"/>
      <w:sz w:val="18"/>
      <w:szCs w:val="18"/>
    </w:rPr>
  </w:style>
  <w:style w:type="paragraph" w:customStyle="1" w:styleId="64">
    <w:name w:val="无间隔1"/>
    <w:qFormat/>
    <w:uiPriority w:val="1"/>
    <w:pPr>
      <w:widowControl w:val="0"/>
    </w:pPr>
    <w:rPr>
      <w:rFonts w:ascii="Microsoft JhengHei Light" w:hAnsi="Microsoft JhengHei Light" w:eastAsia="Microsoft JhengHei Light" w:cs="Microsoft JhengHei Light"/>
      <w:color w:val="000000"/>
      <w:sz w:val="24"/>
      <w:szCs w:val="24"/>
      <w:lang w:val="en-US" w:eastAsia="en-US" w:bidi="en-US"/>
    </w:rPr>
  </w:style>
  <w:style w:type="paragraph" w:customStyle="1" w:styleId="6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7">
    <w:name w:val="其他标准标志"/>
    <w:basedOn w:val="68"/>
    <w:qFormat/>
    <w:uiPriority w:val="0"/>
    <w:pPr>
      <w:framePr w:w="6101" w:wrap="around" w:vAnchor="page" w:hAnchor="page" w:x="4673" w:y="942"/>
    </w:pPr>
    <w:rPr>
      <w:w w:val="130"/>
    </w:rPr>
  </w:style>
  <w:style w:type="paragraph" w:customStyle="1" w:styleId="6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3">
    <w:name w:val="封面标准英文名称"/>
    <w:basedOn w:val="72"/>
    <w:qFormat/>
    <w:uiPriority w:val="0"/>
    <w:pPr>
      <w:framePr w:wrap="around"/>
      <w:spacing w:before="370" w:line="400" w:lineRule="exact"/>
    </w:pPr>
    <w:rPr>
      <w:rFonts w:ascii="Times New Roman"/>
      <w:sz w:val="28"/>
      <w:szCs w:val="28"/>
    </w:rPr>
  </w:style>
  <w:style w:type="paragraph" w:customStyle="1" w:styleId="74">
    <w:name w:val="封面标准文稿类别"/>
    <w:basedOn w:val="75"/>
    <w:qFormat/>
    <w:uiPriority w:val="0"/>
    <w:pPr>
      <w:framePr w:wrap="around"/>
      <w:spacing w:after="160" w:line="240" w:lineRule="auto"/>
    </w:pPr>
    <w:rPr>
      <w:sz w:val="24"/>
    </w:rPr>
  </w:style>
  <w:style w:type="paragraph" w:customStyle="1" w:styleId="75">
    <w:name w:val="封面一致性程度标识"/>
    <w:basedOn w:val="73"/>
    <w:qFormat/>
    <w:uiPriority w:val="0"/>
    <w:pPr>
      <w:framePr w:wrap="around"/>
      <w:spacing w:before="440"/>
    </w:pPr>
    <w:rPr>
      <w:rFonts w:ascii="宋体" w:eastAsia="宋体"/>
    </w:rPr>
  </w:style>
  <w:style w:type="paragraph" w:customStyle="1" w:styleId="76">
    <w:name w:val="封面标准文稿编辑信息"/>
    <w:basedOn w:val="74"/>
    <w:qFormat/>
    <w:uiPriority w:val="0"/>
    <w:pPr>
      <w:framePr w:wrap="around"/>
      <w:spacing w:before="180" w:line="180" w:lineRule="exact"/>
    </w:pPr>
    <w:rPr>
      <w:sz w:val="21"/>
    </w:rPr>
  </w:style>
  <w:style w:type="paragraph" w:customStyle="1" w:styleId="77">
    <w:name w:val="其他发布日期"/>
    <w:basedOn w:val="78"/>
    <w:qFormat/>
    <w:uiPriority w:val="0"/>
    <w:pPr>
      <w:framePr w:wrap="around" w:vAnchor="page" w:hAnchor="text" w:x="1419"/>
    </w:pPr>
  </w:style>
  <w:style w:type="paragraph" w:customStyle="1" w:styleId="78">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9">
    <w:name w:val="其他实施日期"/>
    <w:basedOn w:val="80"/>
    <w:qFormat/>
    <w:uiPriority w:val="0"/>
    <w:pPr>
      <w:framePr w:wrap="around"/>
    </w:pPr>
  </w:style>
  <w:style w:type="paragraph" w:customStyle="1" w:styleId="80">
    <w:name w:val="实施日期"/>
    <w:basedOn w:val="78"/>
    <w:qFormat/>
    <w:uiPriority w:val="0"/>
    <w:pPr>
      <w:framePr w:wrap="around" w:vAnchor="page" w:hAnchor="text"/>
      <w:jc w:val="right"/>
    </w:pPr>
  </w:style>
  <w:style w:type="paragraph" w:customStyle="1" w:styleId="81">
    <w:name w:val="其他发布部门"/>
    <w:basedOn w:val="82"/>
    <w:qFormat/>
    <w:uiPriority w:val="0"/>
    <w:pPr>
      <w:framePr w:wrap="around" w:y="15310"/>
      <w:spacing w:line="0" w:lineRule="atLeast"/>
    </w:pPr>
    <w:rPr>
      <w:rFonts w:ascii="黑体" w:eastAsia="黑体"/>
      <w:b w:val="0"/>
    </w:rPr>
  </w:style>
  <w:style w:type="paragraph" w:customStyle="1" w:styleId="82">
    <w:name w:val="发布部门"/>
    <w:next w:val="50"/>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83">
    <w:name w:val="发布"/>
    <w:qFormat/>
    <w:uiPriority w:val="0"/>
    <w:rPr>
      <w:rFonts w:ascii="黑体" w:eastAsia="黑体"/>
      <w:spacing w:val="85"/>
      <w:w w:val="100"/>
      <w:position w:val="3"/>
      <w:sz w:val="28"/>
      <w:szCs w:val="28"/>
    </w:rPr>
  </w:style>
  <w:style w:type="character" w:customStyle="1" w:styleId="84">
    <w:name w:val="font31"/>
    <w:basedOn w:val="20"/>
    <w:qFormat/>
    <w:uiPriority w:val="0"/>
    <w:rPr>
      <w:rFonts w:hint="eastAsia" w:ascii="宋体" w:hAnsi="宋体" w:eastAsia="宋体" w:cs="宋体"/>
      <w:color w:val="000000"/>
      <w:sz w:val="18"/>
      <w:szCs w:val="18"/>
      <w:u w:val="none"/>
    </w:rPr>
  </w:style>
  <w:style w:type="paragraph" w:customStyle="1" w:styleId="85">
    <w:name w:val="WPSOffice手动目录 1"/>
    <w:qFormat/>
    <w:uiPriority w:val="0"/>
    <w:rPr>
      <w:rFonts w:ascii="Times New Roman" w:hAnsi="Times New Roman" w:eastAsia="宋体" w:cs="Times New Roman"/>
      <w:lang w:val="en-US" w:eastAsia="zh-CN" w:bidi="ar-SA"/>
    </w:rPr>
  </w:style>
  <w:style w:type="paragraph" w:customStyle="1" w:styleId="8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87">
    <w:name w:val="附录标识"/>
    <w:basedOn w:val="1"/>
    <w:next w:val="50"/>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eastAsia="黑体"/>
      <w:szCs w:val="20"/>
    </w:rPr>
  </w:style>
  <w:style w:type="paragraph" w:customStyle="1" w:styleId="88">
    <w:name w:val="目次、标准名称标题"/>
    <w:basedOn w:val="1"/>
    <w:next w:val="50"/>
    <w:qFormat/>
    <w:uiPriority w:val="0"/>
    <w:pPr>
      <w:keepNext/>
      <w:pageBreakBefore/>
      <w:widowControl/>
      <w:shd w:val="clear" w:color="FFFFFF" w:fill="FFFFFF"/>
      <w:spacing w:before="640" w:after="560" w:line="460" w:lineRule="exact"/>
      <w:jc w:val="center"/>
      <w:outlineLvl w:val="0"/>
    </w:pPr>
    <w:rPr>
      <w:rFonts w:ascii="黑体" w:eastAsia="黑体"/>
      <w:sz w:val="32"/>
      <w:szCs w:val="20"/>
    </w:rPr>
  </w:style>
  <w:style w:type="character" w:customStyle="1" w:styleId="89">
    <w:name w:val="批注文字 Char"/>
    <w:basedOn w:val="20"/>
    <w:link w:val="5"/>
    <w:qFormat/>
    <w:uiPriority w:val="99"/>
    <w:rPr>
      <w:rFonts w:ascii="Microsoft JhengHei Light" w:hAnsi="Microsoft JhengHei Light" w:eastAsia="Microsoft JhengHei Light" w:cs="Microsoft JhengHei Light"/>
      <w:color w:val="000000"/>
      <w:sz w:val="24"/>
      <w:szCs w:val="24"/>
      <w:lang w:eastAsia="en-US" w:bidi="en-US"/>
    </w:rPr>
  </w:style>
  <w:style w:type="character" w:customStyle="1" w:styleId="90">
    <w:name w:val="批注主题 Char"/>
    <w:basedOn w:val="89"/>
    <w:link w:val="17"/>
    <w:semiHidden/>
    <w:qFormat/>
    <w:uiPriority w:val="99"/>
    <w:rPr>
      <w:rFonts w:ascii="Microsoft JhengHei Light" w:hAnsi="Microsoft JhengHei Light" w:eastAsia="Microsoft JhengHei Light" w:cs="Microsoft JhengHei Light"/>
      <w:b/>
      <w:bCs/>
      <w:color w:val="000000"/>
      <w:sz w:val="24"/>
      <w:szCs w:val="24"/>
      <w:lang w:eastAsia="en-US" w:bidi="en-US"/>
    </w:rPr>
  </w:style>
  <w:style w:type="paragraph" w:customStyle="1" w:styleId="91">
    <w:name w:val="终结线"/>
    <w:basedOn w:val="1"/>
    <w:uiPriority w:val="0"/>
    <w:pPr>
      <w:framePr w:hSpace="181" w:vSpace="181" w:wrap="around" w:vAnchor="text" w:hAnchor="margin" w:xAlign="center" w:y="285"/>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4.emf"/><Relationship Id="rId28" Type="http://schemas.openxmlformats.org/officeDocument/2006/relationships/oleObject" Target="embeddings/oleObject1.bin"/><Relationship Id="rId27" Type="http://schemas.openxmlformats.org/officeDocument/2006/relationships/image" Target="media/image3.jpeg"/><Relationship Id="rId26" Type="http://schemas.openxmlformats.org/officeDocument/2006/relationships/image" Target="media/image2.jpeg"/><Relationship Id="rId25" Type="http://schemas.openxmlformats.org/officeDocument/2006/relationships/image" Target="media/image1.jpeg"/><Relationship Id="rId24" Type="http://schemas.openxmlformats.org/officeDocument/2006/relationships/theme" Target="theme/theme1.xml"/><Relationship Id="rId23" Type="http://schemas.openxmlformats.org/officeDocument/2006/relationships/footer" Target="footer9.xml"/><Relationship Id="rId22" Type="http://schemas.openxmlformats.org/officeDocument/2006/relationships/footer" Target="footer8.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302139-7A90-424B-AE8A-EAD9D4C07F06}">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1106</Words>
  <Characters>6310</Characters>
  <Lines>52</Lines>
  <Paragraphs>14</Paragraphs>
  <TotalTime>8</TotalTime>
  <ScaleCrop>false</ScaleCrop>
  <LinksUpToDate>false</LinksUpToDate>
  <CharactersWithSpaces>7402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2024-03-04T02:12:00Z</dcterms:created>
  <dc:creator>zhangshuai</dc:creator>
  <cp:lastModifiedBy>张帅</cp:lastModifiedBy>
  <cp:lastPrinted>2023-04-24T02:10:00Z</cp:lastPrinted>
  <dcterms:modified xsi:type="dcterms:W3CDTF">2024-03-04T02:53:45Z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7D109EF0BE33401AA77EBF8A7B99E5DC_13</vt:lpwstr>
  </property>
</Properties>
</file>