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left="2" w:leftChars="-100" w:right="-464" w:rightChars="-221" w:hanging="212" w:hangingChars="48"/>
        <w:jc w:val="center"/>
        <w:rPr>
          <w:rFonts w:hint="eastAsia" w:asciiTheme="minorEastAsia" w:hAnsiTheme="minorEastAsia"/>
          <w:b/>
          <w:sz w:val="44"/>
          <w:szCs w:val="44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方正小标宋简体" w:cs="方正小标宋简体"/>
          <w:w w:val="1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《</w:t>
      </w:r>
      <w:r>
        <w:rPr>
          <w:rFonts w:hint="eastAsia" w:ascii="宋体" w:hAnsi="宋体" w:eastAsia="方正小标宋简体" w:cs="方正小标宋简体"/>
          <w:w w:val="100"/>
          <w:sz w:val="44"/>
          <w:szCs w:val="44"/>
          <w:lang w:eastAsia="zh-CN"/>
        </w:rPr>
        <w:t>北京市城市管理委员会关于调整从事</w:t>
      </w: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方正小标宋简体" w:cs="方正小标宋简体"/>
          <w:w w:val="100"/>
          <w:sz w:val="44"/>
          <w:szCs w:val="44"/>
          <w:lang w:eastAsia="zh-CN"/>
        </w:rPr>
      </w:pPr>
      <w:r>
        <w:rPr>
          <w:rFonts w:hint="eastAsia" w:ascii="宋体" w:hAnsi="宋体" w:eastAsia="方正小标宋简体" w:cs="方正小标宋简体"/>
          <w:w w:val="100"/>
          <w:sz w:val="44"/>
          <w:szCs w:val="44"/>
          <w:lang w:eastAsia="zh-CN"/>
        </w:rPr>
        <w:t>生活垃圾处理服务审批告知承诺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宋体" w:hAnsi="宋体" w:eastAsia="方正小标宋简体" w:cs="方正小标宋简体"/>
          <w:w w:val="100"/>
          <w:sz w:val="44"/>
          <w:szCs w:val="44"/>
          <w:lang w:eastAsia="zh-CN"/>
        </w:rPr>
        <w:t>改革工作的通知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》的解读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制定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为</w:t>
      </w:r>
      <w:r>
        <w:rPr>
          <w:rFonts w:hint="eastAsia" w:ascii="仿宋_GB2312" w:eastAsia="仿宋_GB2312"/>
          <w:color w:val="000000"/>
          <w:sz w:val="32"/>
          <w:szCs w:val="32"/>
        </w:rPr>
        <w:t>贯彻落实《北京市优化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营商环境条例》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北京是生活垃圾管理条例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》，</w:t>
      </w:r>
      <w:r>
        <w:rPr>
          <w:rFonts w:hint="eastAsia" w:ascii="仿宋_GB2312" w:eastAsia="仿宋_GB2312"/>
          <w:color w:val="000000"/>
          <w:sz w:val="32"/>
          <w:szCs w:val="32"/>
        </w:rPr>
        <w:t>持续优化营商环境，简化政府审批方式，完善事中事后监管机制</w:t>
      </w:r>
      <w:r>
        <w:rPr>
          <w:rFonts w:hint="eastAsia" w:ascii="仿宋_GB2312" w:eastAsia="仿宋_GB2312"/>
          <w:sz w:val="32"/>
          <w:szCs w:val="32"/>
        </w:rPr>
        <w:t>,</w:t>
      </w:r>
      <w:r>
        <w:rPr>
          <w:rFonts w:hint="eastAsia" w:ascii="Times New Roman" w:hAnsi="Times New Roman" w:eastAsia="仿宋_GB2312"/>
          <w:sz w:val="32"/>
          <w:szCs w:val="32"/>
        </w:rPr>
        <w:t>制订本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文件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二、制定依据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《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中华人民共和国</w:t>
      </w:r>
      <w:r>
        <w:rPr>
          <w:rFonts w:hint="eastAsia" w:ascii="仿宋_GB2312" w:eastAsia="仿宋_GB2312"/>
          <w:color w:val="000000"/>
          <w:sz w:val="32"/>
          <w:szCs w:val="32"/>
        </w:rPr>
        <w:t>行政许可法》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《中华人民共和国固体废物污染环境防治法》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</w:rPr>
        <w:t>国务院关于在全国推开“证照分离”改革的通知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  <w:lang w:eastAsia="zh-CN"/>
        </w:rPr>
        <w:t>》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北京市生活垃圾管理条例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《北京市政府服务事项告知承诺审批管理办法》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等。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适用对象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适用于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申请从事本市生活垃圾处理服务的单位和生活垃圾分类管理责任人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通知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规定了“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从事生活垃圾处理服务许可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”告知承诺改革方案。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从事生活垃圾处理服务许可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实施告知承诺制。一是压减审批时间；二是压减审批材料；三是明确申请人未履行承诺的具体情形和处理方式，包括轻微、一般、严重违诺失信行为和虚假承诺行为的处理方式和信用惩戒措施；四是明确事后的监管时限和申述渠道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RlZjMyMmFmMGQxNDVjYTMxOWMzYTFjZTEzOWYifQ=="/>
  </w:docVars>
  <w:rsids>
    <w:rsidRoot w:val="001806F6"/>
    <w:rsid w:val="000A0C96"/>
    <w:rsid w:val="001806F6"/>
    <w:rsid w:val="00293FD9"/>
    <w:rsid w:val="00415FA9"/>
    <w:rsid w:val="004A387E"/>
    <w:rsid w:val="004D3844"/>
    <w:rsid w:val="004D767A"/>
    <w:rsid w:val="006D0F2E"/>
    <w:rsid w:val="007B7E75"/>
    <w:rsid w:val="00863090"/>
    <w:rsid w:val="00977E97"/>
    <w:rsid w:val="00A9623B"/>
    <w:rsid w:val="00AF6E0D"/>
    <w:rsid w:val="00EC0B46"/>
    <w:rsid w:val="0B812926"/>
    <w:rsid w:val="0D2D052B"/>
    <w:rsid w:val="0E5A5A4A"/>
    <w:rsid w:val="13903167"/>
    <w:rsid w:val="13AA130B"/>
    <w:rsid w:val="16642BC7"/>
    <w:rsid w:val="1EAA1BA0"/>
    <w:rsid w:val="22381D16"/>
    <w:rsid w:val="286D293C"/>
    <w:rsid w:val="2D5544F6"/>
    <w:rsid w:val="30A455B1"/>
    <w:rsid w:val="35481442"/>
    <w:rsid w:val="3A415413"/>
    <w:rsid w:val="3A931261"/>
    <w:rsid w:val="42E82CFE"/>
    <w:rsid w:val="4E6F73FA"/>
    <w:rsid w:val="53856165"/>
    <w:rsid w:val="54E35293"/>
    <w:rsid w:val="559949C8"/>
    <w:rsid w:val="56E83742"/>
    <w:rsid w:val="5ACC5B47"/>
    <w:rsid w:val="5F4876A6"/>
    <w:rsid w:val="617A47F5"/>
    <w:rsid w:val="6D6C5AC9"/>
    <w:rsid w:val="705A212A"/>
    <w:rsid w:val="71351A96"/>
    <w:rsid w:val="7B9D1FE0"/>
    <w:rsid w:val="AF7E8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line="640" w:lineRule="exact"/>
      <w:jc w:val="center"/>
    </w:pPr>
    <w:rPr>
      <w:rFonts w:eastAsia="华文中宋"/>
      <w:sz w:val="44"/>
    </w:rPr>
  </w:style>
  <w:style w:type="paragraph" w:customStyle="1" w:styleId="3">
    <w:name w:val="toc 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419</Words>
  <Characters>419</Characters>
  <Lines>5</Lines>
  <Paragraphs>1</Paragraphs>
  <TotalTime>2</TotalTime>
  <ScaleCrop>false</ScaleCrop>
  <LinksUpToDate>false</LinksUpToDate>
  <CharactersWithSpaces>419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2018-06-11T15:15:00Z</dcterms:created>
  <dc:creator>lily</dc:creator>
  <cp:lastModifiedBy>小杜儿～</cp:lastModifiedBy>
  <cp:lastPrinted>2020-08-26T14:33:00Z</cp:lastPrinted>
  <dcterms:modified xsi:type="dcterms:W3CDTF">2023-09-28T02:07:34Z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770461C460424FBD88A047121009BEB9_12</vt:lpwstr>
  </property>
</Properties>
</file>